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Описание ТБП85: Принять СА коллегиально</w:t>
      </w:r>
    </w:p>
    <w:p>
      <w:pPr>
        <w:pStyle w:val="Heading2"/>
        <w:bidi w:val="0"/>
        <w:spacing w:before="200" w:after="12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283"/>
        <w:ind w:hanging="566" w:start="1418"/>
        <w:jc w:val="start"/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N 95-ФЗ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283"/>
        <w:ind w:hanging="566" w:start="1418"/>
        <w:jc w:val="start"/>
        <w:rPr>
          <w:color w:val="000000"/>
        </w:rPr>
      </w:pPr>
      <w:r>
        <w:rPr>
          <w:color w:val="000000"/>
        </w:rP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TBP85_prinyat_SA_kollegialno_bpmn_asis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16"/>
        <w:gridCol w:w="2423"/>
        <w:gridCol w:w="1593"/>
        <w:gridCol w:w="1638"/>
        <w:gridCol w:w="2973"/>
        <w:gridCol w:w="669"/>
        <w:gridCol w:w="7169"/>
        <w:gridCol w:w="4225"/>
      </w:tblGrid>
      <w:tr>
        <w:trPr>
          <w:tblHeader w:val="true"/>
        </w:trPr>
        <w:tc>
          <w:tcPr>
            <w:tcW w:w="131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принять СА коллегиально</w:t>
              <w:br/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Коллегиальное рассмотрение дел в арбитражном суде первой инстанции осуществляется в составе трех судей или судьи и двух арбитражных заседателей.</w:t>
            </w:r>
          </w:p>
          <w:p>
            <w:pPr>
              <w:pStyle w:val="BodyText"/>
              <w:spacing w:before="165" w:after="140"/>
              <w:ind w:hanging="0" w:start="0" w:end="0"/>
              <w:rPr/>
            </w:pPr>
            <w:r>
              <w:rPr/>
              <w:t>В первой инстанции арбитражного суда коллегиальным составом судей рассматриваются:</w:t>
            </w:r>
          </w:p>
          <w:p>
            <w:pPr>
              <w:pStyle w:val="BodyText"/>
              <w:numPr>
                <w:ilvl w:val="0"/>
                <w:numId w:val="2"/>
              </w:numPr>
              <w:spacing w:before="165" w:after="140"/>
              <w:rPr/>
            </w:pPr>
            <w:r>
              <w:rPr/>
              <w:t>д</w:t>
            </w:r>
            <w:r>
              <w:rPr/>
              <w:t>ела, направленные в арбитражный суд первой инстанции на новое рассмотрение с указанием на коллегиальное рассмотрение;</w:t>
            </w:r>
          </w:p>
          <w:p>
            <w:pPr>
              <w:pStyle w:val="BodyText"/>
              <w:numPr>
                <w:ilvl w:val="0"/>
                <w:numId w:val="2"/>
              </w:numPr>
              <w:spacing w:before="165" w:after="140"/>
              <w:rPr/>
            </w:pPr>
            <w:r>
              <w:rPr/>
              <w:t>дела, решения о коллегиальном рассмотрении которых приняты председателем судебного состава в связи с их особой сложностью на основании мотивированного заявления судьи.</w:t>
            </w:r>
          </w:p>
          <w:p>
            <w:pPr>
              <w:pStyle w:val="BodyText"/>
              <w:spacing w:before="165" w:after="140"/>
              <w:rPr/>
            </w:pPr>
            <w:r>
              <w:rPr/>
              <w:t>(ст. 17 АПК РФ).</w:t>
            </w:r>
          </w:p>
          <w:p>
            <w:pPr>
              <w:pStyle w:val="BodyText"/>
              <w:spacing w:before="165" w:after="140"/>
              <w:rPr/>
            </w:pPr>
            <w:r>
              <w:rPr/>
              <w:t>Начало процесса принятия СА коллегиально.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СА принимается в виде протокольного определения?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выносится арбитражным судом в виде отдельного судебного акта или протокольного определения (ч. 2 ст. 184 АПК РФ). Протокольное определение может быть вынесено арбитражным судом без удаления из зала судебного заседания, оно объявляется устно и заносится в протокол судебного заседания (ст. 184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принимает решение о том, вынести отдельный СА или протокольное определение.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 (протокольное определение), то переход к шагу 2.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нет, то переход к шагу </w:t>
            </w:r>
            <w:r>
              <w:rPr/>
              <w:t>11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шлюз: разделение параллельных потоков процесса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Совещаться без удаления в совещательную комнату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Судьи совещаются о решении по делу без удаления в совещательную комнату.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Проголосовать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Вопросы, возникающие при рассмотрении дела судом в коллегиальном составе, разрешаются судьями большинством голосов. Никто из судей не вправе воздержаться от голосования. Судья - председательствующий в заседании - голосует последним (ч. 1 ст. 20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 </w:t>
            </w:r>
            <w:r>
              <w:rPr/>
              <w:t>Судьи голосуют по вопросам, связанным с решением по делу.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Совещаться без удаления в совещательную комнату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Судьи совещаются о решении по делу без удаления в совещательную комнату.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Проголосовать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Судьи голосуют по вопросам, связанным с решением по делу.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Объявить протокольное определение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 объявляет определение в СЗ.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Занести в протокол СЗ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 заносит определение в протокол согласно ст. 184 АПК РФ.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Вынесено протокольное определение.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докладчик будет формировать проект?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Сформировать проект может как судья-докладчик, так и иные судьи, входящие в состав.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13.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12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Проект СА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Сформировать проект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"Сформировать проект СА".</w:t>
            </w:r>
          </w:p>
          <w:p>
            <w:pPr>
              <w:pStyle w:val="Normal"/>
              <w:bidi w:val="0"/>
              <w:ind w:hanging="0" w:start="0" w:end="0"/>
              <w:jc w:val="start"/>
              <w:rPr/>
            </w:pPr>
            <w:r>
              <w:rPr/>
              <w:t>Определение арбитражного суда в виде отдельного судебного акта выполняется в форме электронного документа. При отсутствии в арбитражном суде технической возможности для выполнения определения в форме электронного документа определение выполняется на бумажном носителе.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bookmarkStart w:id="0" w:name="dst1460"/>
            <w:bookmarkEnd w:id="0"/>
            <w:r>
              <w:rPr/>
              <w:t>При выполнении определения в форме электронного документа дополнительно выполняется экземпляр данного определения на бумажном носителе (ч. 2 ст. 184 АПК РФ)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в виде отдельного судебного акта арбитражный суд выносит в условиях, обеспечивающих тайну совещания судей, по </w:t>
            </w:r>
            <w:r>
              <w:rPr>
                <w:shd w:fill="FFFFFF" w:val="clear"/>
              </w:rPr>
              <w:t>правилам</w:t>
            </w:r>
            <w:r>
              <w:rPr/>
              <w:t>, установленным для принятия решения (ч. 4 ст. 184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Судьи/Арбитражные заседатели формируют проект СА - определения в электронном виде с указанием всех необходимых сведений по делу.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формирование проекта СА с использованием шаблонов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Проект СА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Сформировать проект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"Сформировать проект СА".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Судья-докладчик формирует проект СА - определения в электронном виде с указанием всех необходимых сведений по делу.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формирование проекта СА с использованием шаблонов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Рассмотреть коллегиально проект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Судьи рассматривают сформированный проект СА.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Проголосовать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Судьи голосуют по вопросам, связанным с решением по делу, в соответствии со ст. 20 АПК РФ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Есть особое мнение?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Судья, несогласный с мнением большинства судей, голосовавших за принятие судебного акта, обязан подписать этот судебный акт и вправе изложить в письменной форме свое особое мнение </w:t>
            </w:r>
            <w:r>
              <w:rPr/>
              <w:t>(ч. 2 ст. 20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Судья, голосовавший за принятый судебный акт по существу рассматриваемого судом вопроса, но оставшийся в меньшинстве при голосовании по какому-либо другому вопросу или по мотивировке принятого судебного акта, также вправе изложить в письменной форме свое особое мнение. </w:t>
            </w:r>
            <w:r>
              <w:rPr/>
              <w:t>(ч. 2 ст. 20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 вопрос о необходимости формирования особого мнения по итогам голосования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19. Если нет, то переход к шагу 20</w:t>
              <w:br/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Особое мнение судьи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Изложить особое мнение в письменной форме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 дней со дня принятия решения по делу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BodyText"/>
              <w:pBdr/>
              <w:bidi w:val="0"/>
              <w:ind w:hanging="0" w:start="0" w:end="0"/>
              <w:jc w:val="start"/>
              <w:rPr/>
            </w:pPr>
            <w:r>
              <w:rPr/>
              <w:t>Судья готовит особое мнение по принятому решению в письменной форме.</w:t>
            </w:r>
          </w:p>
          <w:p>
            <w:pPr>
              <w:pStyle w:val="BodyText"/>
              <w:pBdr/>
              <w:bidi w:val="0"/>
              <w:ind w:hanging="0" w:start="0" w:end="0"/>
              <w:jc w:val="start"/>
              <w:rPr/>
            </w:pPr>
            <w:r>
              <w:rPr/>
              <w:t>При изложении своего особого мнения судья не вправе сообщать кому бы то ни было сведения о содержании обсуждения при принятии судебного акта, о позиции отдельных судей, входивших в состав суда, и иным способом раскрывать тайну совещания судей.</w:t>
            </w:r>
          </w:p>
          <w:p>
            <w:pPr>
              <w:pStyle w:val="BodyText"/>
              <w:spacing w:before="0" w:after="140"/>
              <w:ind w:hanging="0" w:start="0" w:end="0"/>
              <w:rPr/>
            </w:pPr>
            <w:bookmarkStart w:id="1" w:name="dst258"/>
            <w:bookmarkEnd w:id="1"/>
            <w:r>
              <w:rPr/>
              <w:t>Особое мнение судьи должно быть изготовлено в срок, не превышающий пяти дней со дня принятия решения по делу. Особое мнение судьи приобщается к материалам дела.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 для объединения потоков процесса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21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Рассмотреть коллегиально проект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Судьи рассматривают сформированный проект СА.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22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Проголосовать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Судьи голосуют по вопросам, связанным с решением по делу, в соответствии со ст. 20 АПК РФ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23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Есть особое мнение?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 вопрос о необходимости формирования особого мнения по итогам голосования.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24. Если нет, то переход к шагу 25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24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Особое мнение судьи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Изложить особое мнение в письменной форме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 дней со дня принятия решения по делу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BodyText"/>
              <w:pBdr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Судья готовит особое мнение по принятому решению в письменной форме.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25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26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27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 итогам голосования требуется внести изменения?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большинством голосов было принято, что проект СА нуждается в корректировках, </w:t>
            </w:r>
            <w:r>
              <w:rPr/>
              <w:t xml:space="preserve"> то переход к шагу 28.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29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28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Внести изменения в проект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вносит изменения, принятые судьями, в проект СА (в ИС суда).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29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30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Утвержденный проект СА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Утвердить проект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утверждает проект СА по итогам голосования судей.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31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Требуется подписать УКЭП?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Согласно ст. 5 ФЗ «Об электронной подписи», Усиленной квалифицированной электронной подписью является электронная подпись, которая соответствует всем признакам неквалифицированной электронной подписи и следующим дополнительным признакам: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1) ключ проверки электронной подписи указан в квалифицированном сертификате;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2) для создания и проверки электронной подписи используются средства электронной подписи, имеющие подтверждение соответствия требованиям, установленным в соответствии с ФЗ.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решает, требует ли подписание заявления подписание УКЭП или простой электронной подписью.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32. Если нет, то переход к шагу 36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32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УКЭП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подписывает СА УКЭП.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подписание УКЭП с использованием электронной подписи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33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Ожидать УКЭП боковых судей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 ожидает подписания УКЭП со стороны боковых судей.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отслеживание статуса подписания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34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Уведомление о необходимости подписания УКЭП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Уведомить о необходимости подписания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 уведомляет боковых судей о необходимости подписания СА УКЭП.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Автоматические уведомления через систему электронного документооборота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35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УКЭП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подписывают СА УКЭП.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подписание УКЭП с использованием электронной подписи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36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37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подписывают СА простой электронной подписью.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38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подписывает СА простой электронной подписью.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39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40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41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Бумажная копия СА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Распечатать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печатает </w:t>
            </w:r>
            <w:r>
              <w:rPr/>
              <w:t>СА (согласно ч. 2 ст. 184 АПК РФ)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42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Бумажная копия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подписывает </w:t>
            </w:r>
            <w:r>
              <w:rPr/>
              <w:t>СА</w:t>
            </w:r>
            <w:r>
              <w:rPr/>
              <w:t xml:space="preserve"> вручную на бумаге.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подписание СА с использованием электронной подписи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43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Передать на подписание боковым судьям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передает бумажный СА, подписанный с его стороны, на подписание боковым судьям.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СА, согласно АПК, при коллегиальном рассмотрении обязательно должен быть подписан всеми судьями.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44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Бумажная копия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Получить бумажную версию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получают бумажную копию СА на подписание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45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СА, подписанный всеми судьями.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</w:t>
            </w:r>
            <w:r>
              <w:rPr/>
              <w:t xml:space="preserve"> подписыва</w:t>
            </w:r>
            <w:r>
              <w:rPr/>
              <w:t>ю</w:t>
            </w:r>
            <w:r>
              <w:rPr/>
              <w:t xml:space="preserve">т </w:t>
            </w:r>
            <w:r>
              <w:rPr/>
              <w:t>СА</w:t>
            </w:r>
            <w:r>
              <w:rPr/>
              <w:t xml:space="preserve"> вручную на бумаге.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подписание СА с использованием электронной подписи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46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Вернуться из совещательной комнаты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в виде отдельного судебного акта арбитражный суд выносит в условиях, обеспечивающих тайну совещания судей (ч. 4 ст. 184 АПК РФ). Следовательно, судь</w:t>
            </w:r>
            <w:r>
              <w:rPr/>
              <w:t>и</w:t>
            </w:r>
            <w:r>
              <w:rPr/>
              <w:t xml:space="preserve"> принимал</w:t>
            </w:r>
            <w:r>
              <w:rPr/>
              <w:t>и</w:t>
            </w:r>
            <w:r>
              <w:rPr/>
              <w:t xml:space="preserve"> СА в совещательной комнате.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возвращается в зал СЗ из совещательной комнаты для оглашения решения.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47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Огласить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Решение арбитражного суда объявляется председательствующим в том судебном заседании, в котором закончено рассмотрение дела по существу, после принятия решения арбитражного суда (ч. 1 ст. 176 АПК РФ)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оглашает принятое решение (судебный акт) в зале СЗ.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48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Вынесено особое мнение?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было ли изложено особое мнение.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49. Если нет, то переход к шагу 50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наличия особого мнения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49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Особое мнение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Огласить особое мнение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оглашает особое мнение в зале СЗ.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50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51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Разъяснить сторонам положения закона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разъясняет сторонам положения закона, которыми он руководствовался при принятии решения.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52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Убедиться, что сторонам ясны положения закона и решение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спрашивает у сторон, ясны ли им оглашенные положения закона и решение по делу.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53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Закрыть СЗ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объявляет рассмотрение дела оконченным и закрывает СЗ.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54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Приобщить к материалам дела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приобщает к материалам дела бумажную копию СА.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55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56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Занести в протокол СЗ оглашение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 заносит в протокол СЗ оглашение СА.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57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Завершающее событие процесса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58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Был изготовлен СА в полном объеме?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судебном заседании, в котором закончено рассмотрение дела по существу, может быть объявлена только резолютивная часть принятого решения. В этом случае арбитражный суд объявляет, когда будет изготовлено решение в полном объеме и разъясняет порядок доведения его до сведения лиц, участвующих в деле. (ч. 2 ст. 176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оценивает, необходимо ли составить мотивированный СА, или он был составлен сразу в полном объеме.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в полном объеме, то переход к шагу </w:t>
            </w:r>
            <w:r>
              <w:rPr/>
              <w:t>59.</w:t>
            </w:r>
            <w:r>
              <w:rPr/>
              <w:t xml:space="preserve"> Если нет, то переход к шагу </w:t>
            </w:r>
            <w:r>
              <w:rPr/>
              <w:t>60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59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СА принят </w:t>
            </w:r>
            <w:r>
              <w:rPr/>
              <w:t>коллегиально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60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Мотивированный СА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Сформировать проект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 дней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"Сформировать проект СА".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типовому процессу "Сформировать проект СА".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помощник судьи/судья подготавливает проект СА, составленный в полном объеме, то есть мотивированное решение, содержащее в себе в том числе мотивы, по которым арбитражный суд пришел к своим выводам, принял или отклонил доводы лиц, участвующих в деле, со ссылкой на законы и иные нормативные правовые акты.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Изготовление решения в полном объеме может быть отложено на срок, не превышающий десяти дней. (ст. 176 АПК РФ)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формирование проекта СА с использованием шаблонов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61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Мотивированный СА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Передать проект мотивированного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направляет проект мотивированного СА боковым судьям на рассмотрение и утверждение непосредственно в ИС суда.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передача проекта через систему электронного документооборота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62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Мотивированный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Рассмотреть проект мотивированного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анализируют проект мотивированного СА.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63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Мотивированный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Есть замечания?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смотрят, есть ли недочеты в проекте, и решают вопрос о внесении изменений.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64.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68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64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Мотивированный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Замечания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Передать замечания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передают замечания судье, составившему проект, в ИС суда.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передача замечаний через систему электронного документооборота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65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Замечания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Измененный проект СА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Внести изменения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вносит изменения в проект согласно полученным замечаниям.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66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Измененный проект СА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Передать измененный проект мотивированного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направляет проект СА после внесения изменений на утверждение боковым судьям.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передача измененного проекта через систему электронного документооборота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67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Измененный проект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Получить измененный проект мотивированного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получают скорректированный проект.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уведомление о готовности измененного проекта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68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69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Измененный проект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Согласованный проект СА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Согласовать проект мотивированного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утверждают подготовленный проект мотивированного СА и направляют об этом информацию судье, его составившего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70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Согласованный проект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Получить согласованный проект мотивированного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получает проект мотивированного СА, согласованный со стороны боковых судей 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уведомление о готовности согласованного проекта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71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72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Есть особое мнение?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Боковой судья решает вопрос о необходимости формирования особого мнения по итогам голосования.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73. Если нет, то переход к шагу 74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73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Особое мнение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Изложить особое мнение в письменной форме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 дней со дня принятия решения по делу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BodyText"/>
              <w:pBdr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Боковой судья готовит особое мнение по принятому решению в письменной форме.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74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75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Есть особое мнение?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 вопрос о необходимости формирования особого мнения по итогам голосования.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76. Если нет, то переход к шагу 77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76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Особое мнение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Изложить особое мнение в письменной форме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 дней со дня принятия решения по делу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BodyText"/>
              <w:pBdr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Судья готовит особое мнение по принятому решению в письменной форме.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77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78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79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Требуется подписать УКЭП?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решает, требуется ли подписание УКЭП.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80. Если нет, то переход к шагу 84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80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Согласованный проект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УКЭП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подписывает мотивированный СА УКЭП.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подписание УКЭП с использованием электронной подписи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81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Ожидать УКЭП боковых судей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 ожидает подписания УКЭП со стороны боковых судей.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отслеживание статуса подписания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82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Уведомить о необходимости подписания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 уведомляет боковых судей о необходимости подписания СА УКЭП.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Автоматические уведомления через систему электронного документооборота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83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Согласованный проект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УКЭП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подписывают мотивированный СА УКЭП.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подписание УКЭП с использованием электронной подписи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84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85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Согласованный проект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подписывают мотивированный СА простой электронной подписью.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86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Согласованный проект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подписывает мотивированный СА простой электронной подписью.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87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88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 для объединения потоков процесса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89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Бумажная копия мотивированного СА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Распечатать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печатает </w:t>
            </w:r>
            <w:r>
              <w:rPr/>
              <w:t>мотивированный СА (согласно ч. 2 ст. 184 АПК РФ)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90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Бумажная копия мотивированного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подписывает </w:t>
            </w:r>
            <w:r>
              <w:rPr/>
              <w:t>мотивированный СА</w:t>
            </w:r>
            <w:r>
              <w:rPr/>
              <w:t xml:space="preserve"> вручную на бумаге.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91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Передать на подписание боковым судьям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передает бумажный мотивированный СА, подписанный с его стороны, на подписание боковым судьям.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СА, согласно АПК, при коллегиальном рассмотрении обязательно должен быть подписан всеми судьями.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92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Бумажная копия мотивированного СА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Получить бумажную версию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 получают бумажную копию мотивированный СА на подписание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93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Мотивированный СА, подписанный всеми судьями.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Боковые судьи</w:t>
            </w:r>
            <w:r>
              <w:rPr/>
              <w:t xml:space="preserve"> подписыва</w:t>
            </w:r>
            <w:r>
              <w:rPr/>
              <w:t>ю</w:t>
            </w:r>
            <w:r>
              <w:rPr/>
              <w:t xml:space="preserve">т </w:t>
            </w:r>
            <w:r>
              <w:rPr/>
              <w:t>мотивированный СА</w:t>
            </w:r>
            <w:r>
              <w:rPr/>
              <w:t xml:space="preserve"> вручную на бумаге.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94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Приобщить к материалам дела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приобщает мотивированный СА к материалам дела.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95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СА принят коллегиально</w:t>
            </w:r>
          </w:p>
        </w:tc>
        <w:tc>
          <w:tcPr>
            <w:tcW w:w="42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23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77"/>
        <w:gridCol w:w="8166"/>
      </w:tblGrid>
      <w:tr>
        <w:trPr>
          <w:tblHeader w:val="true"/>
        </w:trPr>
        <w:tc>
          <w:tcPr>
            <w:tcW w:w="417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816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417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</w:t>
            </w:r>
          </w:p>
        </w:tc>
        <w:tc>
          <w:tcPr>
            <w:tcW w:w="81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Ведение протокола судебного заседания, фиксация оглашения СА</w:t>
            </w:r>
          </w:p>
        </w:tc>
      </w:tr>
      <w:tr>
        <w:trPr/>
        <w:tc>
          <w:tcPr>
            <w:tcW w:w="417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Судья/Судья-докладчик</w:t>
            </w:r>
          </w:p>
        </w:tc>
        <w:tc>
          <w:tcPr>
            <w:tcW w:w="81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Руководство процессом, формирование проекта СА, голосование, подписание</w:t>
            </w:r>
          </w:p>
        </w:tc>
      </w:tr>
      <w:tr>
        <w:trPr/>
        <w:tc>
          <w:tcPr>
            <w:tcW w:w="417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Другие судьи/Арбитражные заседатели</w:t>
            </w:r>
          </w:p>
        </w:tc>
        <w:tc>
          <w:tcPr>
            <w:tcW w:w="816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Участие в совещании, голосование, рассмотрение проекта СА, подписание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26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3249"/>
        <w:gridCol w:w="2374"/>
        <w:gridCol w:w="5311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Судебный акт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по делу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Особое мнение судьи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Стандартный шаблон особого мнения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tbl>
      <w:tblPr>
        <w:tblW w:w="146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6"/>
        <w:gridCol w:w="5158"/>
        <w:gridCol w:w="5386"/>
        <w:gridCol w:w="2407"/>
      </w:tblGrid>
      <w:tr>
        <w:trPr>
          <w:tblHeader w:val="true"/>
        </w:trPr>
        <w:tc>
          <w:tcPr>
            <w:tcW w:w="165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Шаг процесса</w:t>
            </w:r>
          </w:p>
        </w:tc>
        <w:tc>
          <w:tcPr>
            <w:tcW w:w="515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Описание действия</w:t>
            </w:r>
          </w:p>
        </w:tc>
        <w:tc>
          <w:tcPr>
            <w:tcW w:w="538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Срок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Правовое основание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73, 76, 24, 19</w:t>
            </w:r>
          </w:p>
        </w:tc>
        <w:tc>
          <w:tcPr>
            <w:tcW w:w="515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Изложение особого мнения в письменной форме</w:t>
            </w:r>
          </w:p>
        </w:tc>
        <w:tc>
          <w:tcPr>
            <w:tcW w:w="538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течение 5 дней со дня принятия решения по делу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ст. </w:t>
            </w:r>
            <w:r>
              <w:rPr/>
              <w:t>20</w:t>
            </w:r>
            <w:r>
              <w:rPr/>
              <w:t xml:space="preserve"> АПК РФ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60-93</w:t>
            </w:r>
          </w:p>
        </w:tc>
        <w:tc>
          <w:tcPr>
            <w:tcW w:w="515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Изготовление мотивированного СА (кроме упрощенного порядка)</w:t>
            </w:r>
          </w:p>
        </w:tc>
        <w:tc>
          <w:tcPr>
            <w:tcW w:w="5386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 дней со дня вынесения резолютивной части.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ст. 176 АПК РФ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947</TotalTime>
  <Application>LibreOffice/7.6.4.1$Windows_X86_64 LibreOffice_project/e19e193f88cd6c0525a17fb7a176ed8e6a3e2aa1</Application>
  <AppVersion>15.0000</AppVersion>
  <Pages>1</Pages>
  <Words>2926</Words>
  <Characters>18122</Characters>
  <CharactersWithSpaces>20192</CharactersWithSpaces>
  <Paragraphs>865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2025-10-16T14:39:20Z</dcterms:created>
  <dc:creator/>
  <dc:description/>
  <dc:language>ru-RU</dc:language>
  <cp:lastModifiedBy/>
  <dcterms:modified xsi:type="dcterms:W3CDTF">2025-10-17T10:23:12Z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