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8DA" w:rsidRPr="007168DA" w:rsidRDefault="007168DA" w:rsidP="007168DA">
      <w:pPr>
        <w:pStyle w:val="a3"/>
        <w:spacing w:before="86"/>
        <w:rPr>
          <w:b/>
        </w:rPr>
      </w:pPr>
      <w:r w:rsidRPr="007168DA">
        <w:t>ТБП</w:t>
      </w:r>
      <w:proofErr w:type="gramStart"/>
      <w:r w:rsidRPr="007168DA">
        <w:t>87:Рассмотреть</w:t>
      </w:r>
      <w:proofErr w:type="gramEnd"/>
      <w:r w:rsidRPr="007168DA">
        <w:t xml:space="preserve"> заявление об изготовлении мотивированного СА.</w:t>
      </w:r>
    </w:p>
    <w:tbl>
      <w:tblPr>
        <w:tblStyle w:val="a9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3448"/>
      </w:tblGrid>
      <w:tr w:rsidR="007168DA" w:rsidRPr="007168DA" w:rsidTr="000A6831">
        <w:trPr>
          <w:trHeight w:val="610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7168DA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7168DA">
              <w:rPr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7168D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68DA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7168DA" w:rsidRDefault="007168DA" w:rsidP="000A6831">
            <w:pPr>
              <w:pStyle w:val="a3"/>
              <w:spacing w:before="86"/>
              <w:rPr>
                <w:b/>
              </w:rPr>
            </w:pPr>
            <w:r w:rsidRPr="007168DA">
              <w:t>ТБП</w:t>
            </w:r>
            <w:proofErr w:type="gramStart"/>
            <w:r w:rsidRPr="007168DA">
              <w:t>87:Рассмотреть</w:t>
            </w:r>
            <w:proofErr w:type="gramEnd"/>
            <w:r w:rsidRPr="007168DA">
              <w:t xml:space="preserve"> заявление об изготовлении мотивированного СА</w:t>
            </w:r>
          </w:p>
        </w:tc>
      </w:tr>
      <w:tr w:rsidR="007168DA" w:rsidRPr="007168DA" w:rsidTr="000A6831">
        <w:trPr>
          <w:trHeight w:val="409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7168DA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7168DA">
              <w:rPr>
                <w:sz w:val="24"/>
                <w:szCs w:val="24"/>
                <w:lang w:val="en-US"/>
              </w:rPr>
              <w:t>Суть</w:t>
            </w:r>
            <w:proofErr w:type="spellEnd"/>
            <w:r w:rsidRPr="007168D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68DA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7168DA" w:rsidRDefault="007168DA" w:rsidP="000A6831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Процесс охватывает рассмотрение судьей заявления об изготовлении мотивированного судебного акта. Помощник судьи определяет на месте ли судья и приступил ли он к своим обязанностям. Если судья отсутствует, помощник сообщает об этом по телефону, тем самым изготовить мотивированную часть СА не представляется возможным в связи с отсутствием судьи. Если судья присутствует, он проверяет срок подачи заявления, также разрешает вопрос о возвращении документа, было ли удовлетворено заявление о восстановлении срока. А также непосредственно удовлетворяет заявление об изготовлении мотивированного судебного акта.</w:t>
            </w:r>
          </w:p>
        </w:tc>
      </w:tr>
      <w:tr w:rsidR="007168DA" w:rsidRPr="007168DA" w:rsidTr="000A6831">
        <w:trPr>
          <w:trHeight w:val="615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7168DA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7168DA">
              <w:rPr>
                <w:sz w:val="24"/>
                <w:szCs w:val="24"/>
                <w:lang w:val="en-US"/>
              </w:rPr>
              <w:t>Участники</w:t>
            </w:r>
            <w:proofErr w:type="spellEnd"/>
            <w:r w:rsidRPr="007168D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68DA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7168DA" w:rsidRDefault="007168DA" w:rsidP="000A6831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Судья, Помощник судьи</w:t>
            </w:r>
          </w:p>
        </w:tc>
      </w:tr>
      <w:tr w:rsidR="007168DA" w:rsidRPr="007168DA" w:rsidTr="000A6831">
        <w:trPr>
          <w:trHeight w:val="467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7168DA" w:rsidRDefault="007168DA" w:rsidP="000A6831">
            <w:pPr>
              <w:rPr>
                <w:sz w:val="24"/>
                <w:szCs w:val="24"/>
                <w:lang w:val="en-US"/>
              </w:rPr>
            </w:pPr>
            <w:r w:rsidRPr="007168DA">
              <w:rPr>
                <w:sz w:val="24"/>
                <w:szCs w:val="24"/>
                <w:lang w:val="en-US"/>
              </w:rPr>
              <w:t>НПА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7168DA" w:rsidRDefault="007168DA" w:rsidP="000A6831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Арбитражный процессуальный кодекс Российской Федерации" от 24.07.2002 N 95-ФЗ</w:t>
            </w:r>
          </w:p>
          <w:p w:rsidR="007168DA" w:rsidRPr="007168DA" w:rsidRDefault="007168DA" w:rsidP="000A6831">
            <w:pPr>
              <w:rPr>
                <w:sz w:val="24"/>
                <w:szCs w:val="24"/>
              </w:rPr>
            </w:pPr>
          </w:p>
          <w:p w:rsidR="007168DA" w:rsidRPr="007168DA" w:rsidRDefault="007168DA" w:rsidP="000A6831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7168DA" w:rsidRPr="007168DA" w:rsidRDefault="007168DA" w:rsidP="000A6831">
            <w:pPr>
              <w:rPr>
                <w:sz w:val="24"/>
                <w:szCs w:val="24"/>
              </w:rPr>
            </w:pPr>
          </w:p>
          <w:p w:rsidR="007168DA" w:rsidRPr="007168DA" w:rsidRDefault="007168DA" w:rsidP="000A6831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</w:tc>
      </w:tr>
    </w:tbl>
    <w:p w:rsidR="007168DA" w:rsidRPr="007168DA" w:rsidRDefault="007168DA" w:rsidP="007168DA">
      <w:pPr>
        <w:pStyle w:val="a3"/>
        <w:spacing w:before="38"/>
        <w:rPr>
          <w:b/>
        </w:rPr>
      </w:pPr>
    </w:p>
    <w:p w:rsidR="007168DA" w:rsidRPr="007168DA" w:rsidRDefault="007168DA" w:rsidP="007168DA">
      <w:pPr>
        <w:pStyle w:val="a3"/>
        <w:numPr>
          <w:ilvl w:val="0"/>
          <w:numId w:val="15"/>
        </w:numPr>
        <w:rPr>
          <w:spacing w:val="-5"/>
        </w:rPr>
      </w:pPr>
      <w:r w:rsidRPr="007168DA">
        <w:t xml:space="preserve">Реестр </w:t>
      </w:r>
      <w:r w:rsidRPr="007168DA">
        <w:rPr>
          <w:spacing w:val="-5"/>
        </w:rPr>
        <w:t>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7168DA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7168DA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7168DA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7168DA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получать уведомление о результатах автоматического анализа заявления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оперативно проверять корректность выводов системы</w:t>
            </w:r>
          </w:p>
        </w:tc>
      </w:tr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проверять и при необходимости корректировать выводы системы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в системе фиксировался достоверный результат анализа материалов дела</w:t>
            </w:r>
          </w:p>
        </w:tc>
      </w:tr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определять доступность судьи, подписавшего резолютивную часть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передавать заявление на рассмотрение только при возможности его обработки судьей</w:t>
            </w:r>
          </w:p>
        </w:tc>
      </w:tr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фиксировать факт отсутствия судьи и инициировать уведомление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 xml:space="preserve">обеспечивалось информирование ЛУВД о невозможности </w:t>
            </w:r>
            <w:proofErr w:type="gramStart"/>
            <w:r w:rsidRPr="007168DA">
              <w:rPr>
                <w:sz w:val="24"/>
                <w:szCs w:val="24"/>
                <w:lang w:eastAsia="ru-RU"/>
              </w:rPr>
              <w:t>изготовления</w:t>
            </w:r>
            <w:proofErr w:type="gramEnd"/>
            <w:r w:rsidRPr="007168DA">
              <w:rPr>
                <w:sz w:val="24"/>
                <w:szCs w:val="24"/>
                <w:lang w:eastAsia="ru-RU"/>
              </w:rPr>
              <w:t xml:space="preserve"> мотивированного СА</w:t>
            </w:r>
          </w:p>
        </w:tc>
      </w:tr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получать заявление об изготовлении мотивированного решения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принимать решение с учетом соблюдения процессуальных сроков</w:t>
            </w:r>
          </w:p>
        </w:tc>
      </w:tr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проверять соблюдение срока подачи заявления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корректно определять возможность дальнейшего рассмотрения заявления</w:t>
            </w:r>
          </w:p>
        </w:tc>
      </w:tr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рассматривать вопрос о возврате заявления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выносилось определение при нарушении процессуальных сроков</w:t>
            </w:r>
          </w:p>
        </w:tc>
      </w:tr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принимать решение о восстановлении срока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обеспечивалась возможность продолжения процесса при наличии оснований</w:t>
            </w:r>
          </w:p>
        </w:tc>
      </w:tr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удовлетворять заявление об изготовлении мотивированного СА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инициировалось изготовление мотивированного судебного акта</w:t>
            </w:r>
          </w:p>
        </w:tc>
      </w:tr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изготавливать мотивированный судебный акт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обеспечивалось выполнение процессуальной обязанности в установленный срок</w:t>
            </w:r>
          </w:p>
        </w:tc>
      </w:tr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автоматически анализировать материалы дела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снижалась нагрузка на помощника судьи при подготовке выводов</w:t>
            </w:r>
          </w:p>
        </w:tc>
      </w:tr>
      <w:tr w:rsidR="007168DA" w:rsidRPr="007168DA" w:rsidTr="000A6831"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формировать уведомления и сохранять результаты процесса</w:t>
            </w:r>
          </w:p>
        </w:tc>
        <w:tc>
          <w:tcPr>
            <w:tcW w:w="0" w:type="auto"/>
            <w:hideMark/>
          </w:tcPr>
          <w:p w:rsidR="007168DA" w:rsidRPr="007168DA" w:rsidRDefault="007168DA" w:rsidP="000A683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168DA">
              <w:rPr>
                <w:sz w:val="24"/>
                <w:szCs w:val="24"/>
                <w:lang w:eastAsia="ru-RU"/>
              </w:rPr>
              <w:t>обеспечивалась прозрачность и фиксирование статусов рассмотрения</w:t>
            </w:r>
          </w:p>
        </w:tc>
      </w:tr>
    </w:tbl>
    <w:p w:rsidR="007168DA" w:rsidRPr="007168DA" w:rsidRDefault="007168DA" w:rsidP="007168DA">
      <w:pPr>
        <w:pStyle w:val="a3"/>
        <w:rPr>
          <w:spacing w:val="-5"/>
        </w:rPr>
      </w:pPr>
    </w:p>
    <w:p w:rsidR="007168DA" w:rsidRPr="007168DA" w:rsidRDefault="007168DA" w:rsidP="007168DA">
      <w:pPr>
        <w:pStyle w:val="a3"/>
        <w:rPr>
          <w:spacing w:val="-5"/>
        </w:rPr>
      </w:pPr>
    </w:p>
    <w:p w:rsidR="007168DA" w:rsidRPr="007168DA" w:rsidRDefault="007168DA" w:rsidP="007168DA">
      <w:pPr>
        <w:pStyle w:val="a3"/>
        <w:rPr>
          <w:spacing w:val="-5"/>
        </w:rPr>
      </w:pPr>
    </w:p>
    <w:p w:rsidR="007168DA" w:rsidRPr="007168DA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7168DA">
        <w:rPr>
          <w:sz w:val="24"/>
          <w:szCs w:val="24"/>
        </w:rPr>
        <w:t>Схема</w:t>
      </w:r>
      <w:r w:rsidRPr="007168DA">
        <w:rPr>
          <w:spacing w:val="-5"/>
          <w:sz w:val="24"/>
          <w:szCs w:val="24"/>
        </w:rPr>
        <w:t xml:space="preserve"> </w:t>
      </w:r>
      <w:r w:rsidRPr="007168DA">
        <w:rPr>
          <w:spacing w:val="-2"/>
          <w:sz w:val="24"/>
          <w:szCs w:val="24"/>
        </w:rPr>
        <w:t>процесса</w:t>
      </w:r>
    </w:p>
    <w:p w:rsidR="007168DA" w:rsidRPr="007168DA" w:rsidRDefault="007168DA" w:rsidP="007168DA">
      <w:pPr>
        <w:pStyle w:val="a3"/>
        <w:spacing w:before="63"/>
      </w:pPr>
    </w:p>
    <w:p w:rsidR="007168DA" w:rsidRPr="007168DA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7168DA">
        <w:rPr>
          <w:sz w:val="24"/>
          <w:szCs w:val="24"/>
        </w:rPr>
        <w:t>Описание</w:t>
      </w:r>
      <w:r w:rsidRPr="007168DA">
        <w:rPr>
          <w:spacing w:val="-7"/>
          <w:sz w:val="24"/>
          <w:szCs w:val="24"/>
        </w:rPr>
        <w:t xml:space="preserve"> </w:t>
      </w:r>
      <w:r w:rsidRPr="007168DA">
        <w:rPr>
          <w:sz w:val="24"/>
          <w:szCs w:val="24"/>
        </w:rPr>
        <w:t>схемы</w:t>
      </w:r>
      <w:r w:rsidRPr="007168DA">
        <w:rPr>
          <w:spacing w:val="-6"/>
          <w:sz w:val="24"/>
          <w:szCs w:val="24"/>
        </w:rPr>
        <w:t xml:space="preserve"> </w:t>
      </w:r>
      <w:r w:rsidRPr="007168DA">
        <w:rPr>
          <w:spacing w:val="-2"/>
          <w:sz w:val="24"/>
          <w:szCs w:val="24"/>
        </w:rPr>
        <w:t>процесса</w:t>
      </w:r>
    </w:p>
    <w:tbl>
      <w:tblPr>
        <w:tblStyle w:val="a9"/>
        <w:tblW w:w="15880" w:type="dxa"/>
        <w:tblLook w:val="04A0" w:firstRow="1" w:lastRow="0" w:firstColumn="1" w:lastColumn="0" w:noHBand="0" w:noVBand="1"/>
      </w:tblPr>
      <w:tblGrid>
        <w:gridCol w:w="640"/>
        <w:gridCol w:w="3680"/>
        <w:gridCol w:w="8400"/>
        <w:gridCol w:w="3160"/>
      </w:tblGrid>
      <w:tr w:rsidR="007168DA" w:rsidRPr="007168DA" w:rsidTr="00A06AD9">
        <w:trPr>
          <w:trHeight w:val="600"/>
        </w:trPr>
        <w:tc>
          <w:tcPr>
            <w:tcW w:w="640" w:type="dxa"/>
            <w:hideMark/>
          </w:tcPr>
          <w:p w:rsidR="007168DA" w:rsidRPr="007168DA" w:rsidRDefault="007168DA" w:rsidP="000A6831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№</w:t>
            </w:r>
          </w:p>
        </w:tc>
        <w:tc>
          <w:tcPr>
            <w:tcW w:w="3680" w:type="dxa"/>
            <w:hideMark/>
          </w:tcPr>
          <w:p w:rsidR="007168DA" w:rsidRPr="007168DA" w:rsidRDefault="007168DA" w:rsidP="000A6831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Наименование элемента</w:t>
            </w:r>
          </w:p>
        </w:tc>
        <w:tc>
          <w:tcPr>
            <w:tcW w:w="8400" w:type="dxa"/>
            <w:hideMark/>
          </w:tcPr>
          <w:p w:rsidR="007168DA" w:rsidRPr="007168DA" w:rsidRDefault="007168DA" w:rsidP="000A6831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Описание</w:t>
            </w:r>
          </w:p>
        </w:tc>
        <w:tc>
          <w:tcPr>
            <w:tcW w:w="3160" w:type="dxa"/>
            <w:hideMark/>
          </w:tcPr>
          <w:p w:rsidR="007168DA" w:rsidRPr="007168DA" w:rsidRDefault="007168DA" w:rsidP="000A6831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Выявленные нормативные ограничения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0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Суд перешел к рассмотрению заявление об изготовлении мотивированного СА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Простое начальное событие</w:t>
            </w:r>
            <w:r w:rsidRPr="007168DA">
              <w:rPr>
                <w:sz w:val="24"/>
                <w:szCs w:val="24"/>
              </w:rPr>
              <w:br/>
              <w:t xml:space="preserve">Назначение: Инициация процесса рассмотрения поступившего от лица заявления </w:t>
            </w:r>
            <w:proofErr w:type="gramStart"/>
            <w:r w:rsidRPr="007168DA">
              <w:rPr>
                <w:sz w:val="24"/>
                <w:szCs w:val="24"/>
              </w:rPr>
              <w:t>об изготовлении</w:t>
            </w:r>
            <w:proofErr w:type="gramEnd"/>
            <w:r w:rsidRPr="007168DA">
              <w:rPr>
                <w:sz w:val="24"/>
                <w:szCs w:val="24"/>
              </w:rPr>
              <w:t xml:space="preserve"> мотивированного СА. Помощник судьи получает заявление как входящий документ. Согласно ч. 2 ст. 229 АПК РФ заявление может быть подано в течение 5 дней со дня размещения решения упрощённого производства.</w:t>
            </w:r>
            <w:r w:rsidRPr="007168DA">
              <w:rPr>
                <w:sz w:val="24"/>
                <w:szCs w:val="24"/>
              </w:rPr>
              <w:br/>
              <w:t>Роль: Помощник судьи</w:t>
            </w:r>
            <w:r w:rsidRPr="007168DA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7168DA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Отсутствуют</w:t>
            </w:r>
            <w:proofErr w:type="gramEnd"/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1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Сделать предварительный анализ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Сервисная задача</w:t>
            </w:r>
            <w:r w:rsidRPr="007168DA">
              <w:rPr>
                <w:sz w:val="24"/>
                <w:szCs w:val="24"/>
              </w:rPr>
              <w:br/>
              <w:t>Назначение: Автоматизировать первичную обработку материалов дела перед их проверкой.</w:t>
            </w:r>
            <w:r w:rsidRPr="007168DA">
              <w:rPr>
                <w:sz w:val="24"/>
                <w:szCs w:val="24"/>
              </w:rPr>
              <w:br/>
              <w:t>Роль: Система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  <w:r w:rsidR="00633011">
              <w:rPr>
                <w:sz w:val="24"/>
                <w:szCs w:val="24"/>
              </w:rPr>
              <w:br/>
            </w:r>
            <w:r w:rsidRPr="007168DA">
              <w:rPr>
                <w:sz w:val="24"/>
                <w:szCs w:val="24"/>
              </w:rPr>
              <w:br/>
              <w:t>Описание: Система выполняет предварительный анализ материалов, относящихся к рассмотрению заявления об изготовлении мотивированного СА.</w:t>
            </w:r>
            <w:r w:rsidRPr="007168DA">
              <w:rPr>
                <w:sz w:val="24"/>
                <w:szCs w:val="24"/>
              </w:rPr>
              <w:br/>
              <w:t>Результат: Предварительный анализ выполнен.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2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Сформировать отчет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Сервисная задача</w:t>
            </w:r>
            <w:r w:rsidRPr="007168DA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7168DA">
              <w:rPr>
                <w:sz w:val="24"/>
                <w:szCs w:val="24"/>
              </w:rPr>
              <w:t>: Подготовить</w:t>
            </w:r>
            <w:proofErr w:type="gramEnd"/>
            <w:r w:rsidRPr="007168DA">
              <w:rPr>
                <w:sz w:val="24"/>
                <w:szCs w:val="24"/>
              </w:rPr>
              <w:t xml:space="preserve"> результаты автоматической обработки в форме, пригодной для последующей проверки.</w:t>
            </w:r>
            <w:r w:rsidRPr="007168DA">
              <w:rPr>
                <w:sz w:val="24"/>
                <w:szCs w:val="24"/>
              </w:rPr>
              <w:br/>
              <w:t>Роль: Система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  <w:r w:rsidR="00342E77">
              <w:rPr>
                <w:sz w:val="24"/>
                <w:szCs w:val="24"/>
              </w:rPr>
              <w:br/>
            </w:r>
            <w:r w:rsidRPr="007168DA">
              <w:rPr>
                <w:sz w:val="24"/>
                <w:szCs w:val="24"/>
              </w:rPr>
              <w:br/>
              <w:t>Описание: Система формирует отчет по результатам выполненного предварительного анализа.</w:t>
            </w:r>
            <w:r w:rsidRPr="007168DA">
              <w:rPr>
                <w:sz w:val="24"/>
                <w:szCs w:val="24"/>
              </w:rPr>
              <w:br/>
              <w:t>Результат: Отчет сформирован.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3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FF"/>
                <w:sz w:val="24"/>
                <w:szCs w:val="24"/>
              </w:rPr>
            </w:pPr>
            <w:hyperlink r:id="rId5" w:history="1">
              <w:r w:rsidRPr="00A06AD9">
                <w:rPr>
                  <w:rStyle w:val="aa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Вызов активности</w:t>
            </w:r>
            <w:r w:rsidRPr="007168DA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7168DA">
              <w:rPr>
                <w:sz w:val="24"/>
                <w:szCs w:val="24"/>
              </w:rPr>
              <w:t>: Инициировать</w:t>
            </w:r>
            <w:proofErr w:type="gramEnd"/>
            <w:r w:rsidRPr="007168DA">
              <w:rPr>
                <w:sz w:val="24"/>
                <w:szCs w:val="24"/>
              </w:rPr>
              <w:t xml:space="preserve"> проверку результатов предварительного анализа.</w:t>
            </w:r>
            <w:r w:rsidRPr="007168DA">
              <w:rPr>
                <w:sz w:val="24"/>
                <w:szCs w:val="24"/>
              </w:rPr>
              <w:br/>
              <w:t>Роль: Помощник судьи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  <w:r w:rsidR="00342E77">
              <w:rPr>
                <w:sz w:val="24"/>
                <w:szCs w:val="24"/>
              </w:rPr>
              <w:br/>
            </w:r>
            <w:r w:rsidRPr="007168DA">
              <w:rPr>
                <w:sz w:val="24"/>
                <w:szCs w:val="24"/>
              </w:rPr>
              <w:br/>
              <w:t>Описание: Вызов типового процесса «Проверить выводы системы».</w:t>
            </w:r>
            <w:r w:rsidRPr="007168DA">
              <w:rPr>
                <w:sz w:val="24"/>
                <w:szCs w:val="24"/>
              </w:rPr>
              <w:br/>
              <w:t>Результат: Выводы системы проверены.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4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Судья на месте?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Развилка «ИЛИ/ИЛИ»</w:t>
            </w:r>
            <w:r w:rsidRPr="007168DA">
              <w:rPr>
                <w:sz w:val="24"/>
                <w:szCs w:val="24"/>
              </w:rPr>
              <w:br/>
              <w:t>Назначение: Помощник судьи проверяет присутствие судьи, подписавшего резолютивную часть: только он вправе изготовить мотивированное решение (ч. 2 ст. 229 АПК РФ). Да переход к шагу 12</w:t>
            </w:r>
            <w:proofErr w:type="gramStart"/>
            <w:r w:rsidRPr="007168DA">
              <w:rPr>
                <w:sz w:val="24"/>
                <w:szCs w:val="24"/>
              </w:rPr>
              <w:t>; Нет</w:t>
            </w:r>
            <w:proofErr w:type="gramEnd"/>
            <w:r w:rsidRPr="007168DA">
              <w:rPr>
                <w:sz w:val="24"/>
                <w:szCs w:val="24"/>
              </w:rPr>
              <w:t xml:space="preserve"> переход к шагу 5.</w:t>
            </w:r>
            <w:r w:rsidRPr="007168DA">
              <w:rPr>
                <w:sz w:val="24"/>
                <w:szCs w:val="24"/>
              </w:rPr>
              <w:br/>
              <w:t>Роль: Помощник судьи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5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Судья временно отсутствует?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Развилка «ИЛИ/ИЛИ»</w:t>
            </w:r>
            <w:r w:rsidRPr="007168DA">
              <w:rPr>
                <w:sz w:val="24"/>
                <w:szCs w:val="24"/>
              </w:rPr>
              <w:br/>
              <w:t>Назначение: Определение характера отсутствия судьи. Да (временное отсутствие) переход к шагу 6 (ожидание)</w:t>
            </w:r>
            <w:proofErr w:type="gramStart"/>
            <w:r w:rsidRPr="007168DA">
              <w:rPr>
                <w:sz w:val="24"/>
                <w:szCs w:val="24"/>
              </w:rPr>
              <w:t>; Нет</w:t>
            </w:r>
            <w:proofErr w:type="gramEnd"/>
            <w:r w:rsidRPr="007168DA">
              <w:rPr>
                <w:sz w:val="24"/>
                <w:szCs w:val="24"/>
              </w:rPr>
              <w:t xml:space="preserve"> (долгосрочное или постоянное отсутствие) переход к шагу 8 (сходящаяся развилка для уведомления).</w:t>
            </w:r>
            <w:r w:rsidRPr="007168DA">
              <w:rPr>
                <w:sz w:val="24"/>
                <w:szCs w:val="24"/>
              </w:rPr>
              <w:br/>
              <w:t>Роль: Помощник судьи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6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Ожидать возвращения судьи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Сервисная задача</w:t>
            </w:r>
            <w:r w:rsidRPr="007168DA">
              <w:rPr>
                <w:sz w:val="24"/>
                <w:szCs w:val="24"/>
              </w:rPr>
              <w:br/>
              <w:t>Назначение: Система автоматически отслеживает статус присутствия судьи и ожидает возобновления им исполнения обязанностей с целью последующего извещения о поступившем заявлении.</w:t>
            </w:r>
            <w:r w:rsidRPr="007168DA">
              <w:rPr>
                <w:sz w:val="24"/>
                <w:szCs w:val="24"/>
              </w:rPr>
              <w:br/>
              <w:t>Роль: Система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  <w:r w:rsidR="00342E77">
              <w:rPr>
                <w:sz w:val="24"/>
                <w:szCs w:val="24"/>
              </w:rPr>
              <w:br/>
            </w:r>
            <w:r w:rsidRPr="007168DA">
              <w:rPr>
                <w:sz w:val="24"/>
                <w:szCs w:val="24"/>
              </w:rPr>
              <w:br/>
              <w:t>Описание: Система автоматически отслеживает статус присутствия судьи и фиксирует актуальный статус для продолжения процесса.</w:t>
            </w:r>
            <w:r w:rsidRPr="007168DA">
              <w:rPr>
                <w:sz w:val="24"/>
                <w:szCs w:val="24"/>
              </w:rPr>
              <w:br/>
              <w:t>Результат: Зафиксирован актуальный статус присутствия судьи.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7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Судья приступил к своим обязанностям?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Развилка «ИЛИ/ИЛИ»</w:t>
            </w:r>
            <w:r w:rsidRPr="007168DA">
              <w:rPr>
                <w:sz w:val="24"/>
                <w:szCs w:val="24"/>
              </w:rPr>
              <w:br/>
              <w:t>Назначение: Помощник судьи проверяет факт возобновления исполнения обязанностей судьёй. Да переход к шагу 12 для продолжения</w:t>
            </w:r>
            <w:proofErr w:type="gramStart"/>
            <w:r w:rsidRPr="007168DA">
              <w:rPr>
                <w:sz w:val="24"/>
                <w:szCs w:val="24"/>
              </w:rPr>
              <w:t>; Нет</w:t>
            </w:r>
            <w:proofErr w:type="gramEnd"/>
            <w:r w:rsidRPr="007168DA">
              <w:rPr>
                <w:sz w:val="24"/>
                <w:szCs w:val="24"/>
              </w:rPr>
              <w:t xml:space="preserve"> переход к шагу 8 для инициирования уведомления об отсутствии.</w:t>
            </w:r>
            <w:r w:rsidRPr="007168DA">
              <w:rPr>
                <w:sz w:val="24"/>
                <w:szCs w:val="24"/>
              </w:rPr>
              <w:br/>
              <w:t>Роль: Помощник судьи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8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Сходящаяся развилка</w:t>
            </w:r>
            <w:r w:rsidRPr="007168DA">
              <w:rPr>
                <w:sz w:val="24"/>
                <w:szCs w:val="24"/>
              </w:rPr>
              <w:br/>
              <w:t xml:space="preserve">Назначение: Объединение потоков: при долгосрочном/постоянном отсутствии судьи (шаг 5, ветка «Нет») и при </w:t>
            </w:r>
            <w:proofErr w:type="spellStart"/>
            <w:r w:rsidRPr="007168DA">
              <w:rPr>
                <w:sz w:val="24"/>
                <w:szCs w:val="24"/>
              </w:rPr>
              <w:t>неприступлении</w:t>
            </w:r>
            <w:proofErr w:type="spellEnd"/>
            <w:r w:rsidRPr="007168DA">
              <w:rPr>
                <w:sz w:val="24"/>
                <w:szCs w:val="24"/>
              </w:rPr>
              <w:t xml:space="preserve"> судьи к обязанностям (шаг 7, ветка «Нет»). Передача управления к шагу 9 уведомлению ЛУВД.</w:t>
            </w:r>
            <w:r w:rsidRPr="007168DA">
              <w:rPr>
                <w:sz w:val="24"/>
                <w:szCs w:val="24"/>
              </w:rPr>
              <w:br/>
              <w:t>Роль: Помощник судьи</w:t>
            </w:r>
            <w:r w:rsidRPr="007168DA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7168DA">
              <w:rPr>
                <w:sz w:val="24"/>
                <w:szCs w:val="24"/>
              </w:rPr>
              <w:t>: Отсутствуют</w:t>
            </w:r>
            <w:proofErr w:type="gramEnd"/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9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Известить об отсутствии судьи через ЛК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Пользовательская задача</w:t>
            </w:r>
            <w:r w:rsidRPr="007168DA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7168DA">
              <w:rPr>
                <w:sz w:val="24"/>
                <w:szCs w:val="24"/>
              </w:rPr>
              <w:t>: Зафиксировать</w:t>
            </w:r>
            <w:proofErr w:type="gramEnd"/>
            <w:r w:rsidRPr="007168DA">
              <w:rPr>
                <w:sz w:val="24"/>
                <w:szCs w:val="24"/>
              </w:rPr>
              <w:t xml:space="preserve"> инициирование уведомления об отсутствии судьи.</w:t>
            </w:r>
            <w:r w:rsidRPr="007168DA">
              <w:rPr>
                <w:sz w:val="24"/>
                <w:szCs w:val="24"/>
              </w:rPr>
              <w:br/>
              <w:t>Роль: Помощник судьи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  <w:r w:rsidR="00342E77">
              <w:rPr>
                <w:sz w:val="24"/>
                <w:szCs w:val="24"/>
              </w:rPr>
              <w:br/>
            </w:r>
            <w:r w:rsidRPr="007168DA">
              <w:rPr>
                <w:sz w:val="24"/>
                <w:szCs w:val="24"/>
              </w:rPr>
              <w:br/>
              <w:t>Описание: Помощник судьи вносит в систему сведения, необходимые для направления уведомления в личный кабинет ЛУВД.</w:t>
            </w:r>
            <w:r w:rsidRPr="007168DA">
              <w:rPr>
                <w:sz w:val="24"/>
                <w:szCs w:val="24"/>
              </w:rPr>
              <w:br/>
              <w:t>Результат: Сведения для направления уведомления внесены в систему.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10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Направить уведомление в ЛК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Сервисная задача</w:t>
            </w:r>
            <w:r w:rsidRPr="007168DA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7168DA">
              <w:rPr>
                <w:sz w:val="24"/>
                <w:szCs w:val="24"/>
              </w:rPr>
              <w:t>: Обеспечить</w:t>
            </w:r>
            <w:proofErr w:type="gramEnd"/>
            <w:r w:rsidRPr="007168DA">
              <w:rPr>
                <w:sz w:val="24"/>
                <w:szCs w:val="24"/>
              </w:rPr>
              <w:t xml:space="preserve"> направление уведомления в личный кабинет ЛУВД.</w:t>
            </w:r>
            <w:r w:rsidRPr="007168DA">
              <w:rPr>
                <w:sz w:val="24"/>
                <w:szCs w:val="24"/>
              </w:rPr>
              <w:br/>
              <w:t>Роль: Система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  <w:r w:rsidR="00342E77">
              <w:rPr>
                <w:sz w:val="24"/>
                <w:szCs w:val="24"/>
              </w:rPr>
              <w:br/>
            </w:r>
            <w:r w:rsidRPr="007168DA">
              <w:rPr>
                <w:sz w:val="24"/>
                <w:szCs w:val="24"/>
              </w:rPr>
              <w:br/>
              <w:t>Описание: Система направляет уведомление об отсутствии судьи в личный кабинет ЛУВД.</w:t>
            </w:r>
            <w:r w:rsidRPr="007168DA">
              <w:rPr>
                <w:sz w:val="24"/>
                <w:szCs w:val="24"/>
              </w:rPr>
              <w:br/>
              <w:t>Результат: Уведомление направлено в личный кабинет ЛУВД.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11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 xml:space="preserve">Изготовить мотивированную часть СА не представляется возможным в </w:t>
            </w:r>
            <w:proofErr w:type="spellStart"/>
            <w:r w:rsidRPr="00A06AD9">
              <w:rPr>
                <w:color w:val="000000"/>
                <w:sz w:val="24"/>
                <w:szCs w:val="24"/>
              </w:rPr>
              <w:t>сязи</w:t>
            </w:r>
            <w:proofErr w:type="spellEnd"/>
            <w:r w:rsidRPr="00A06AD9">
              <w:rPr>
                <w:color w:val="000000"/>
                <w:sz w:val="24"/>
                <w:szCs w:val="24"/>
              </w:rPr>
              <w:t xml:space="preserve"> с отсутствием судьи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Простое завершающее событие</w:t>
            </w:r>
            <w:r w:rsidRPr="007168DA">
              <w:rPr>
                <w:sz w:val="24"/>
                <w:szCs w:val="24"/>
              </w:rPr>
              <w:br/>
              <w:t>Назначение: Завершение процесса по негативному сценарию: судья, подписавший резолютивную часть, отсутствует, ЛУВД уведомлено через личный кабинет. Изготовление мотивированного СА в установленный срок невозможно.</w:t>
            </w:r>
            <w:r w:rsidRPr="007168DA">
              <w:rPr>
                <w:sz w:val="24"/>
                <w:szCs w:val="24"/>
              </w:rPr>
              <w:br/>
              <w:t>Роль: Помощник судьи</w:t>
            </w:r>
            <w:r w:rsidRPr="007168DA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7168DA">
              <w:rPr>
                <w:sz w:val="24"/>
                <w:szCs w:val="24"/>
              </w:rPr>
              <w:t>: Отсутствуют</w:t>
            </w:r>
            <w:proofErr w:type="gramEnd"/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12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Сходящаяся развилка</w:t>
            </w:r>
            <w:r w:rsidRPr="007168DA">
              <w:rPr>
                <w:sz w:val="24"/>
                <w:szCs w:val="24"/>
              </w:rPr>
              <w:br/>
              <w:t>Назначение: Объединение потоков: при подтверждённом присутствии судьи (шаг 4, ветка «Да») и при возобновлении судьёй исполнения обязанностей (шаг 7, ветка «Да»). Передача управления к ТБП5 проверки срока подачи заявления.</w:t>
            </w:r>
            <w:r w:rsidRPr="007168DA">
              <w:rPr>
                <w:sz w:val="24"/>
                <w:szCs w:val="24"/>
              </w:rPr>
              <w:br/>
              <w:t>Роль: Судья</w:t>
            </w:r>
            <w:r w:rsidRPr="007168DA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7168DA">
              <w:rPr>
                <w:sz w:val="24"/>
                <w:szCs w:val="24"/>
              </w:rPr>
              <w:t>: Отсутствуют</w:t>
            </w:r>
            <w:proofErr w:type="gramEnd"/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13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FF"/>
                <w:sz w:val="24"/>
                <w:szCs w:val="24"/>
              </w:rPr>
            </w:pPr>
            <w:hyperlink r:id="rId6" w:history="1">
              <w:r w:rsidRPr="00A06AD9">
                <w:rPr>
                  <w:rStyle w:val="aa"/>
                  <w:sz w:val="24"/>
                  <w:szCs w:val="24"/>
                </w:rPr>
                <w:t>ТБП5.Проверить срок</w:t>
              </w:r>
            </w:hyperlink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Вызов активности</w:t>
            </w:r>
            <w:r w:rsidRPr="007168DA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7168DA">
              <w:rPr>
                <w:sz w:val="24"/>
                <w:szCs w:val="24"/>
              </w:rPr>
              <w:t>: Инициировать</w:t>
            </w:r>
            <w:proofErr w:type="gramEnd"/>
            <w:r w:rsidRPr="007168DA">
              <w:rPr>
                <w:sz w:val="24"/>
                <w:szCs w:val="24"/>
              </w:rPr>
              <w:t xml:space="preserve"> проверку соблюдения срока подачи заявления.</w:t>
            </w:r>
            <w:r w:rsidRPr="007168DA">
              <w:rPr>
                <w:sz w:val="24"/>
                <w:szCs w:val="24"/>
              </w:rPr>
              <w:br/>
              <w:t>Роль: Судья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  <w:r w:rsidR="00342E77">
              <w:rPr>
                <w:sz w:val="24"/>
                <w:szCs w:val="24"/>
              </w:rPr>
              <w:br/>
            </w:r>
            <w:r w:rsidRPr="007168DA">
              <w:rPr>
                <w:sz w:val="24"/>
                <w:szCs w:val="24"/>
              </w:rPr>
              <w:br/>
              <w:t>Описание: Вызов типового процесса «Проверить срок».</w:t>
            </w:r>
            <w:r w:rsidRPr="007168DA">
              <w:rPr>
                <w:sz w:val="24"/>
                <w:szCs w:val="24"/>
              </w:rPr>
              <w:br/>
              <w:t>Результат: Срок подачи заявления проверен.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14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Заявление подано в срок?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Развилка «ИЛИ/ИЛИ»</w:t>
            </w:r>
            <w:r w:rsidRPr="007168DA">
              <w:rPr>
                <w:sz w:val="24"/>
                <w:szCs w:val="24"/>
              </w:rPr>
              <w:br/>
              <w:t>Назначение: Судья оценивает результат проверки срока подачи заявления. Да (срок соблюдён) переход к шагу 18</w:t>
            </w:r>
            <w:proofErr w:type="gramStart"/>
            <w:r w:rsidRPr="007168DA">
              <w:rPr>
                <w:sz w:val="24"/>
                <w:szCs w:val="24"/>
              </w:rPr>
              <w:t>; Нет</w:t>
            </w:r>
            <w:proofErr w:type="gramEnd"/>
            <w:r w:rsidRPr="007168DA">
              <w:rPr>
                <w:sz w:val="24"/>
                <w:szCs w:val="24"/>
              </w:rPr>
              <w:t xml:space="preserve"> (срок нарушен) переход к шагу 15 для рассмотрения вопроса о возвращении.</w:t>
            </w:r>
            <w:r w:rsidRPr="007168DA">
              <w:rPr>
                <w:sz w:val="24"/>
                <w:szCs w:val="24"/>
              </w:rPr>
              <w:br/>
              <w:t>Роль: Судья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15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FF"/>
                <w:sz w:val="24"/>
                <w:szCs w:val="24"/>
              </w:rPr>
            </w:pPr>
            <w:hyperlink r:id="rId7" w:history="1">
              <w:r w:rsidRPr="00A06AD9">
                <w:rPr>
                  <w:rStyle w:val="aa"/>
                  <w:sz w:val="24"/>
                  <w:szCs w:val="24"/>
                </w:rPr>
                <w:t>ТБП15.Рассмотреть вопрос о возвращении документа</w:t>
              </w:r>
            </w:hyperlink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Вызов активности</w:t>
            </w:r>
            <w:r w:rsidRPr="007168DA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7168DA">
              <w:rPr>
                <w:sz w:val="24"/>
                <w:szCs w:val="24"/>
              </w:rPr>
              <w:t>: Инициировать</w:t>
            </w:r>
            <w:proofErr w:type="gramEnd"/>
            <w:r w:rsidRPr="007168DA">
              <w:rPr>
                <w:sz w:val="24"/>
                <w:szCs w:val="24"/>
              </w:rPr>
              <w:t xml:space="preserve"> рассмотрение вопроса о возвращении заявления.</w:t>
            </w:r>
            <w:r w:rsidRPr="007168DA">
              <w:rPr>
                <w:sz w:val="24"/>
                <w:szCs w:val="24"/>
              </w:rPr>
              <w:br/>
              <w:t>Роль: Судья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  <w:r w:rsidR="00342E77">
              <w:rPr>
                <w:sz w:val="24"/>
                <w:szCs w:val="24"/>
              </w:rPr>
              <w:br/>
            </w:r>
            <w:r w:rsidRPr="007168DA">
              <w:rPr>
                <w:sz w:val="24"/>
                <w:szCs w:val="24"/>
              </w:rPr>
              <w:br/>
              <w:t>Описание: Вызов типового процесса «Рассмотреть вопрос о возвращении документа».</w:t>
            </w:r>
            <w:r w:rsidRPr="007168DA">
              <w:rPr>
                <w:sz w:val="24"/>
                <w:szCs w:val="24"/>
              </w:rPr>
              <w:br/>
              <w:t>Результат: Сформировано определение о возвращении заявления.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16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Было удовлетворено ходатайство о восстановлении срока?</w:t>
            </w:r>
          </w:p>
        </w:tc>
        <w:tc>
          <w:tcPr>
            <w:tcW w:w="8400" w:type="dxa"/>
            <w:hideMark/>
          </w:tcPr>
          <w:p w:rsidR="00A06AD9" w:rsidRPr="00A06AD9" w:rsidRDefault="00A06AD9" w:rsidP="00A06AD9">
            <w:pPr>
              <w:rPr>
                <w:sz w:val="24"/>
                <w:szCs w:val="24"/>
                <w:lang w:val="en-US"/>
              </w:rPr>
            </w:pPr>
            <w:r w:rsidRPr="007168DA">
              <w:rPr>
                <w:sz w:val="24"/>
                <w:szCs w:val="24"/>
              </w:rPr>
              <w:t>Тип: Развилка «ИЛИ/ИЛИ»</w:t>
            </w:r>
            <w:r w:rsidRPr="007168DA">
              <w:rPr>
                <w:sz w:val="24"/>
                <w:szCs w:val="24"/>
              </w:rPr>
              <w:br/>
              <w:t xml:space="preserve">Назначение: </w:t>
            </w:r>
            <w:r>
              <w:rPr>
                <w:sz w:val="24"/>
                <w:szCs w:val="24"/>
              </w:rPr>
              <w:t>Маршрутизация процесса,</w:t>
            </w:r>
            <w:r w:rsidRPr="007168DA">
              <w:rPr>
                <w:sz w:val="24"/>
                <w:szCs w:val="24"/>
              </w:rPr>
              <w:t xml:space="preserve"> Да (удовлетворено) переход к шагу 18; Нет</w:t>
            </w:r>
            <w:r>
              <w:rPr>
                <w:sz w:val="24"/>
                <w:szCs w:val="24"/>
              </w:rPr>
              <w:t xml:space="preserve"> </w:t>
            </w:r>
            <w:r w:rsidRPr="007168DA">
              <w:rPr>
                <w:sz w:val="24"/>
                <w:szCs w:val="24"/>
              </w:rPr>
              <w:t xml:space="preserve">переход к шагу </w:t>
            </w:r>
            <w:proofErr w:type="gramStart"/>
            <w:r w:rsidRPr="007168DA">
              <w:rPr>
                <w:sz w:val="24"/>
                <w:szCs w:val="24"/>
              </w:rPr>
              <w:t>17  завершение</w:t>
            </w:r>
            <w:proofErr w:type="gramEnd"/>
            <w:r w:rsidRPr="007168DA">
              <w:rPr>
                <w:sz w:val="24"/>
                <w:szCs w:val="24"/>
              </w:rPr>
              <w:t xml:space="preserve"> с отказом.</w:t>
            </w:r>
            <w:r w:rsidRPr="007168DA">
              <w:rPr>
                <w:sz w:val="24"/>
                <w:szCs w:val="24"/>
              </w:rPr>
              <w:br/>
              <w:t>Роль: Судья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17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Срок не был восстановлен. Отказано в изготовлении мотивированного СА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Простое завершающее событие</w:t>
            </w:r>
            <w:r w:rsidRPr="007168DA">
              <w:rPr>
                <w:sz w:val="24"/>
                <w:szCs w:val="24"/>
              </w:rPr>
              <w:br/>
              <w:t>Назначение: Завершение процесса по негативному сценарию: заявление подано с нарушением срока, ходатайство о восстановлении не удовлетворено. Заявление возвращено лицу в связи с нарушением срока.</w:t>
            </w:r>
            <w:r w:rsidRPr="007168DA">
              <w:rPr>
                <w:sz w:val="24"/>
                <w:szCs w:val="24"/>
              </w:rPr>
              <w:br/>
              <w:t>Роль: Судья</w:t>
            </w:r>
            <w:r w:rsidRPr="007168DA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7168DA">
              <w:rPr>
                <w:sz w:val="24"/>
                <w:szCs w:val="24"/>
              </w:rPr>
              <w:t>: Отсутствуют</w:t>
            </w:r>
            <w:proofErr w:type="gramEnd"/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18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Сходящаяся развилка</w:t>
            </w:r>
            <w:r w:rsidRPr="007168DA">
              <w:rPr>
                <w:sz w:val="24"/>
                <w:szCs w:val="24"/>
              </w:rPr>
              <w:br/>
              <w:t>Назначение: Объединение потоков: при своевременной подаче заявления (шаг 14, ветка «Да») и при удовлетворении ходатайства о восстановлении срока (шаг 16, ветка «Да»). Передача управления к шагу 19 удовлетворению ходатайства.</w:t>
            </w:r>
            <w:r w:rsidRPr="007168DA">
              <w:rPr>
                <w:sz w:val="24"/>
                <w:szCs w:val="24"/>
              </w:rPr>
              <w:br/>
              <w:t>Роль: Судья</w:t>
            </w:r>
            <w:r w:rsidRPr="007168DA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7168DA">
              <w:rPr>
                <w:sz w:val="24"/>
                <w:szCs w:val="24"/>
              </w:rPr>
              <w:t>: Отсутствуют</w:t>
            </w:r>
            <w:proofErr w:type="gramEnd"/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19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Удовлетворить ходатайство об изготовлении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Пользовательская задача</w:t>
            </w:r>
            <w:r w:rsidRPr="007168DA">
              <w:rPr>
                <w:sz w:val="24"/>
                <w:szCs w:val="24"/>
              </w:rPr>
              <w:br/>
              <w:t>Назначение: Судья принимает решение об удовлетворении ходатайства об изготовлении мотивированного СА и фиксирует его в системе.</w:t>
            </w:r>
            <w:r w:rsidRPr="007168DA">
              <w:rPr>
                <w:sz w:val="24"/>
                <w:szCs w:val="24"/>
              </w:rPr>
              <w:br/>
              <w:t>Роль: Судья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 xml:space="preserve">Исходящие данные: </w:t>
            </w:r>
            <w:r w:rsidR="00342E77">
              <w:rPr>
                <w:sz w:val="24"/>
                <w:szCs w:val="24"/>
              </w:rPr>
              <w:t>Отсутствуют</w:t>
            </w:r>
            <w:r w:rsidR="00342E77">
              <w:rPr>
                <w:sz w:val="24"/>
                <w:szCs w:val="24"/>
              </w:rPr>
              <w:br/>
            </w:r>
            <w:r w:rsidRPr="007168DA">
              <w:rPr>
                <w:sz w:val="24"/>
                <w:szCs w:val="24"/>
              </w:rPr>
              <w:br/>
              <w:t>Описание: Судья в системе фиксирует решение об удовлетворении ходатайства об изготовлении мотивированного СА.</w:t>
            </w:r>
            <w:r w:rsidRPr="007168DA">
              <w:rPr>
                <w:sz w:val="24"/>
                <w:szCs w:val="24"/>
              </w:rPr>
              <w:br/>
              <w:t>Результат: Решение об удовлетворении ходатайства зафиксировано.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20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Сохранить данные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Сервисная задача</w:t>
            </w:r>
            <w:r w:rsidRPr="007168DA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7168DA">
              <w:rPr>
                <w:sz w:val="24"/>
                <w:szCs w:val="24"/>
              </w:rPr>
              <w:t>: Зафиксировать</w:t>
            </w:r>
            <w:proofErr w:type="gramEnd"/>
            <w:r w:rsidRPr="007168DA">
              <w:rPr>
                <w:sz w:val="24"/>
                <w:szCs w:val="24"/>
              </w:rPr>
              <w:t xml:space="preserve"> итог рассмотрения ходатайства для дальнейшего использования в процессе.</w:t>
            </w:r>
            <w:r w:rsidRPr="007168DA">
              <w:rPr>
                <w:sz w:val="24"/>
                <w:szCs w:val="24"/>
              </w:rPr>
              <w:br/>
              <w:t>Роль: Система</w:t>
            </w:r>
            <w:r w:rsidRPr="007168DA">
              <w:rPr>
                <w:sz w:val="24"/>
                <w:szCs w:val="24"/>
              </w:rPr>
              <w:br/>
              <w:t>Входящие данные: Отсутствуют</w:t>
            </w:r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  <w:r w:rsidR="00342E77">
              <w:rPr>
                <w:sz w:val="24"/>
                <w:szCs w:val="24"/>
              </w:rPr>
              <w:br/>
            </w:r>
            <w:bookmarkStart w:id="0" w:name="_GoBack"/>
            <w:bookmarkEnd w:id="0"/>
            <w:r w:rsidRPr="007168DA">
              <w:rPr>
                <w:sz w:val="24"/>
                <w:szCs w:val="24"/>
              </w:rPr>
              <w:br/>
              <w:t>Описание: Система сохраняет результат рассмотрения ходатайства.</w:t>
            </w:r>
            <w:r w:rsidRPr="007168DA">
              <w:rPr>
                <w:sz w:val="24"/>
                <w:szCs w:val="24"/>
              </w:rPr>
              <w:br/>
              <w:t>Результат: Результат рассмотрения ходатайства сохранен.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  <w:tr w:rsidR="00A06AD9" w:rsidRPr="007168DA" w:rsidTr="00A06AD9">
        <w:trPr>
          <w:trHeight w:val="2400"/>
        </w:trPr>
        <w:tc>
          <w:tcPr>
            <w:tcW w:w="64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21</w:t>
            </w:r>
          </w:p>
        </w:tc>
        <w:tc>
          <w:tcPr>
            <w:tcW w:w="3680" w:type="dxa"/>
            <w:hideMark/>
          </w:tcPr>
          <w:p w:rsidR="00A06AD9" w:rsidRPr="00A06AD9" w:rsidRDefault="00A06AD9" w:rsidP="00A06AD9">
            <w:pPr>
              <w:rPr>
                <w:color w:val="000000"/>
                <w:sz w:val="24"/>
                <w:szCs w:val="24"/>
              </w:rPr>
            </w:pPr>
            <w:r w:rsidRPr="00A06AD9">
              <w:rPr>
                <w:color w:val="000000"/>
                <w:sz w:val="24"/>
                <w:szCs w:val="24"/>
              </w:rPr>
              <w:t>Ходатайство удовлетворено. Мотивированный СА изготавливается</w:t>
            </w:r>
          </w:p>
        </w:tc>
        <w:tc>
          <w:tcPr>
            <w:tcW w:w="840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Тип: Простое завершающее событие</w:t>
            </w:r>
            <w:r w:rsidRPr="007168DA">
              <w:rPr>
                <w:sz w:val="24"/>
                <w:szCs w:val="24"/>
              </w:rPr>
              <w:br/>
              <w:t>Назначение: Завершение процесса рассмотрения заявления. Ходатайство удовлетворено, инициировано изготовление мотивированного СА. Передача управления в основной процесс.</w:t>
            </w:r>
            <w:r w:rsidRPr="007168DA">
              <w:rPr>
                <w:sz w:val="24"/>
                <w:szCs w:val="24"/>
              </w:rPr>
              <w:br/>
              <w:t>Роль: Судья</w:t>
            </w:r>
            <w:r w:rsidRPr="007168DA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7168DA">
              <w:rPr>
                <w:sz w:val="24"/>
                <w:szCs w:val="24"/>
              </w:rPr>
              <w:t>: Отсутствуют</w:t>
            </w:r>
            <w:proofErr w:type="gramEnd"/>
            <w:r w:rsidRPr="007168DA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06AD9" w:rsidRPr="007168DA" w:rsidRDefault="00A06AD9" w:rsidP="00A06AD9">
            <w:pPr>
              <w:rPr>
                <w:sz w:val="24"/>
                <w:szCs w:val="24"/>
              </w:rPr>
            </w:pPr>
            <w:r w:rsidRPr="007168DA">
              <w:rPr>
                <w:sz w:val="24"/>
                <w:szCs w:val="24"/>
              </w:rPr>
              <w:t> </w:t>
            </w:r>
          </w:p>
        </w:tc>
      </w:tr>
    </w:tbl>
    <w:p w:rsidR="007168DA" w:rsidRPr="007168DA" w:rsidRDefault="007168DA" w:rsidP="007168DA">
      <w:pPr>
        <w:rPr>
          <w:sz w:val="24"/>
          <w:szCs w:val="24"/>
        </w:rPr>
      </w:pPr>
    </w:p>
    <w:p w:rsidR="007168DA" w:rsidRPr="007168DA" w:rsidRDefault="007168DA" w:rsidP="007168DA">
      <w:pPr>
        <w:pStyle w:val="a6"/>
        <w:numPr>
          <w:ilvl w:val="1"/>
          <w:numId w:val="16"/>
        </w:numPr>
        <w:tabs>
          <w:tab w:val="left" w:pos="660"/>
        </w:tabs>
        <w:spacing w:line="278" w:lineRule="auto"/>
        <w:ind w:left="240" w:right="342" w:firstLine="0"/>
        <w:rPr>
          <w:sz w:val="24"/>
          <w:szCs w:val="24"/>
        </w:rPr>
      </w:pPr>
      <w:r w:rsidRPr="007168DA">
        <w:rPr>
          <w:sz w:val="24"/>
          <w:szCs w:val="24"/>
        </w:rPr>
        <w:t>Реестр</w:t>
      </w:r>
      <w:r w:rsidRPr="007168DA">
        <w:rPr>
          <w:spacing w:val="-4"/>
          <w:sz w:val="24"/>
          <w:szCs w:val="24"/>
        </w:rPr>
        <w:t xml:space="preserve"> </w:t>
      </w:r>
      <w:r w:rsidRPr="007168DA">
        <w:rPr>
          <w:sz w:val="24"/>
          <w:szCs w:val="24"/>
        </w:rPr>
        <w:t>UC</w:t>
      </w:r>
      <w:r w:rsidRPr="007168DA">
        <w:rPr>
          <w:spacing w:val="40"/>
          <w:sz w:val="24"/>
          <w:szCs w:val="24"/>
        </w:rPr>
        <w:t xml:space="preserve"> </w:t>
      </w:r>
      <w:r w:rsidRPr="007168DA">
        <w:rPr>
          <w:sz w:val="24"/>
          <w:szCs w:val="24"/>
        </w:rPr>
        <w:t>(в</w:t>
      </w:r>
      <w:r w:rsidRPr="007168DA">
        <w:rPr>
          <w:spacing w:val="-5"/>
          <w:sz w:val="24"/>
          <w:szCs w:val="24"/>
        </w:rPr>
        <w:t xml:space="preserve"> </w:t>
      </w:r>
      <w:r w:rsidRPr="007168DA">
        <w:rPr>
          <w:sz w:val="24"/>
          <w:szCs w:val="24"/>
        </w:rPr>
        <w:t>части</w:t>
      </w:r>
      <w:r w:rsidRPr="007168DA">
        <w:rPr>
          <w:spacing w:val="-5"/>
          <w:sz w:val="24"/>
          <w:szCs w:val="24"/>
        </w:rPr>
        <w:t xml:space="preserve"> </w:t>
      </w:r>
      <w:r w:rsidRPr="007168DA">
        <w:rPr>
          <w:sz w:val="24"/>
          <w:szCs w:val="24"/>
        </w:rPr>
        <w:t>выполняемых</w:t>
      </w:r>
      <w:r w:rsidRPr="007168DA">
        <w:rPr>
          <w:spacing w:val="40"/>
          <w:sz w:val="24"/>
          <w:szCs w:val="24"/>
        </w:rPr>
        <w:t xml:space="preserve"> </w:t>
      </w:r>
      <w:r w:rsidRPr="007168DA">
        <w:rPr>
          <w:sz w:val="24"/>
          <w:szCs w:val="24"/>
        </w:rPr>
        <w:t>пользователем</w:t>
      </w:r>
      <w:r w:rsidRPr="007168DA">
        <w:rPr>
          <w:spacing w:val="-5"/>
          <w:sz w:val="24"/>
          <w:szCs w:val="24"/>
        </w:rPr>
        <w:t xml:space="preserve"> </w:t>
      </w:r>
      <w:r w:rsidRPr="007168DA">
        <w:rPr>
          <w:sz w:val="24"/>
          <w:szCs w:val="24"/>
        </w:rPr>
        <w:t>задач</w:t>
      </w:r>
      <w:r w:rsidRPr="007168DA">
        <w:rPr>
          <w:spacing w:val="-5"/>
          <w:sz w:val="24"/>
          <w:szCs w:val="24"/>
        </w:rPr>
        <w:t xml:space="preserve"> </w:t>
      </w:r>
      <w:r w:rsidRPr="007168DA">
        <w:rPr>
          <w:sz w:val="24"/>
          <w:szCs w:val="24"/>
        </w:rPr>
        <w:t>и</w:t>
      </w:r>
      <w:r w:rsidRPr="007168DA">
        <w:rPr>
          <w:spacing w:val="-5"/>
          <w:sz w:val="24"/>
          <w:szCs w:val="24"/>
        </w:rPr>
        <w:t xml:space="preserve"> </w:t>
      </w:r>
      <w:r w:rsidRPr="007168DA">
        <w:rPr>
          <w:sz w:val="24"/>
          <w:szCs w:val="24"/>
        </w:rPr>
        <w:t>рекомендованной</w:t>
      </w:r>
      <w:r w:rsidRPr="007168DA">
        <w:rPr>
          <w:spacing w:val="-5"/>
          <w:sz w:val="24"/>
          <w:szCs w:val="24"/>
        </w:rPr>
        <w:t xml:space="preserve"> </w:t>
      </w:r>
      <w:r w:rsidRPr="007168DA">
        <w:rPr>
          <w:sz w:val="24"/>
          <w:szCs w:val="24"/>
        </w:rPr>
        <w:t xml:space="preserve">функциональности </w:t>
      </w:r>
      <w:r w:rsidRPr="007168DA">
        <w:rPr>
          <w:spacing w:val="-2"/>
          <w:sz w:val="24"/>
          <w:szCs w:val="24"/>
        </w:rPr>
        <w:t>Системы)</w:t>
      </w:r>
    </w:p>
    <w:p w:rsidR="007168DA" w:rsidRPr="007168DA" w:rsidRDefault="007168DA" w:rsidP="007168DA">
      <w:pPr>
        <w:rPr>
          <w:sz w:val="24"/>
          <w:szCs w:val="24"/>
        </w:rPr>
      </w:pPr>
    </w:p>
    <w:p w:rsidR="006A0B97" w:rsidRPr="007168DA" w:rsidRDefault="006A0B97" w:rsidP="007168DA">
      <w:pPr>
        <w:rPr>
          <w:sz w:val="24"/>
          <w:szCs w:val="24"/>
        </w:rPr>
      </w:pPr>
    </w:p>
    <w:sectPr w:rsidR="006A0B97" w:rsidRPr="007168DA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55294347"/>
    <w:multiLevelType w:val="hybridMultilevel"/>
    <w:tmpl w:val="8CD8A3C4"/>
    <w:lvl w:ilvl="0" w:tplc="CA40B49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093F"/>
    <w:rsid w:val="00020681"/>
    <w:rsid w:val="00037E74"/>
    <w:rsid w:val="00053EE7"/>
    <w:rsid w:val="00073004"/>
    <w:rsid w:val="000751D7"/>
    <w:rsid w:val="000859A9"/>
    <w:rsid w:val="00085F72"/>
    <w:rsid w:val="000A24AA"/>
    <w:rsid w:val="000A781B"/>
    <w:rsid w:val="000C3F05"/>
    <w:rsid w:val="000D085D"/>
    <w:rsid w:val="000F4367"/>
    <w:rsid w:val="001024BD"/>
    <w:rsid w:val="00103293"/>
    <w:rsid w:val="0011352A"/>
    <w:rsid w:val="00132272"/>
    <w:rsid w:val="001326C2"/>
    <w:rsid w:val="001345D2"/>
    <w:rsid w:val="001379E5"/>
    <w:rsid w:val="00142D99"/>
    <w:rsid w:val="00144A51"/>
    <w:rsid w:val="00160C2D"/>
    <w:rsid w:val="00173A5A"/>
    <w:rsid w:val="001A0C2D"/>
    <w:rsid w:val="002200A0"/>
    <w:rsid w:val="002227F5"/>
    <w:rsid w:val="00230B66"/>
    <w:rsid w:val="00251D74"/>
    <w:rsid w:val="00270D24"/>
    <w:rsid w:val="00287D99"/>
    <w:rsid w:val="00290DAB"/>
    <w:rsid w:val="002A465D"/>
    <w:rsid w:val="002A71A5"/>
    <w:rsid w:val="002A71C5"/>
    <w:rsid w:val="002E1F72"/>
    <w:rsid w:val="002E725E"/>
    <w:rsid w:val="002E7324"/>
    <w:rsid w:val="003168C0"/>
    <w:rsid w:val="00323FED"/>
    <w:rsid w:val="00335474"/>
    <w:rsid w:val="00335DBA"/>
    <w:rsid w:val="00336910"/>
    <w:rsid w:val="00342E77"/>
    <w:rsid w:val="00374FA2"/>
    <w:rsid w:val="00376557"/>
    <w:rsid w:val="00383BA4"/>
    <w:rsid w:val="003B1E66"/>
    <w:rsid w:val="003C0452"/>
    <w:rsid w:val="00400AE3"/>
    <w:rsid w:val="00411D7A"/>
    <w:rsid w:val="00414558"/>
    <w:rsid w:val="0043317F"/>
    <w:rsid w:val="00462CB8"/>
    <w:rsid w:val="00470014"/>
    <w:rsid w:val="00497459"/>
    <w:rsid w:val="004A746F"/>
    <w:rsid w:val="004D49F5"/>
    <w:rsid w:val="004E6D5F"/>
    <w:rsid w:val="00513475"/>
    <w:rsid w:val="00514654"/>
    <w:rsid w:val="005215FC"/>
    <w:rsid w:val="0052264F"/>
    <w:rsid w:val="005373AD"/>
    <w:rsid w:val="005449E5"/>
    <w:rsid w:val="00564348"/>
    <w:rsid w:val="00587AB7"/>
    <w:rsid w:val="005A478C"/>
    <w:rsid w:val="005A7083"/>
    <w:rsid w:val="005B0242"/>
    <w:rsid w:val="005B1708"/>
    <w:rsid w:val="005D5E21"/>
    <w:rsid w:val="006028C5"/>
    <w:rsid w:val="00604AD6"/>
    <w:rsid w:val="00605C18"/>
    <w:rsid w:val="00606F10"/>
    <w:rsid w:val="00615924"/>
    <w:rsid w:val="00620E7E"/>
    <w:rsid w:val="0062509B"/>
    <w:rsid w:val="00630935"/>
    <w:rsid w:val="00633011"/>
    <w:rsid w:val="00636380"/>
    <w:rsid w:val="006416B6"/>
    <w:rsid w:val="00652896"/>
    <w:rsid w:val="00663953"/>
    <w:rsid w:val="006971F3"/>
    <w:rsid w:val="006A0B97"/>
    <w:rsid w:val="006A255B"/>
    <w:rsid w:val="006C0D1C"/>
    <w:rsid w:val="006E51D2"/>
    <w:rsid w:val="006E605E"/>
    <w:rsid w:val="0070628D"/>
    <w:rsid w:val="0071124A"/>
    <w:rsid w:val="007168DA"/>
    <w:rsid w:val="00730391"/>
    <w:rsid w:val="00761D8D"/>
    <w:rsid w:val="00784FBB"/>
    <w:rsid w:val="00791FB8"/>
    <w:rsid w:val="007B1D65"/>
    <w:rsid w:val="007B5BC7"/>
    <w:rsid w:val="007C298F"/>
    <w:rsid w:val="007C52BF"/>
    <w:rsid w:val="007D7EB2"/>
    <w:rsid w:val="00820F61"/>
    <w:rsid w:val="008223B8"/>
    <w:rsid w:val="00843233"/>
    <w:rsid w:val="00852AF6"/>
    <w:rsid w:val="00863EA0"/>
    <w:rsid w:val="008877E8"/>
    <w:rsid w:val="008A4188"/>
    <w:rsid w:val="008A5444"/>
    <w:rsid w:val="008A762E"/>
    <w:rsid w:val="008B48E1"/>
    <w:rsid w:val="008B7666"/>
    <w:rsid w:val="008D5EDC"/>
    <w:rsid w:val="00900041"/>
    <w:rsid w:val="00903DCE"/>
    <w:rsid w:val="009206AD"/>
    <w:rsid w:val="00922B3F"/>
    <w:rsid w:val="00932CE0"/>
    <w:rsid w:val="00932EA2"/>
    <w:rsid w:val="009733FE"/>
    <w:rsid w:val="00977E71"/>
    <w:rsid w:val="009952C8"/>
    <w:rsid w:val="009A2426"/>
    <w:rsid w:val="009A3B89"/>
    <w:rsid w:val="009A61CF"/>
    <w:rsid w:val="009A689A"/>
    <w:rsid w:val="009B4C43"/>
    <w:rsid w:val="009C69C7"/>
    <w:rsid w:val="00A0348F"/>
    <w:rsid w:val="00A06AD9"/>
    <w:rsid w:val="00A12027"/>
    <w:rsid w:val="00A175E4"/>
    <w:rsid w:val="00A2629D"/>
    <w:rsid w:val="00A276A2"/>
    <w:rsid w:val="00A34592"/>
    <w:rsid w:val="00A511AA"/>
    <w:rsid w:val="00A55FD4"/>
    <w:rsid w:val="00A77767"/>
    <w:rsid w:val="00A8018F"/>
    <w:rsid w:val="00A863C7"/>
    <w:rsid w:val="00AA00FC"/>
    <w:rsid w:val="00AA3587"/>
    <w:rsid w:val="00AA7968"/>
    <w:rsid w:val="00AC5E71"/>
    <w:rsid w:val="00AD45BE"/>
    <w:rsid w:val="00AE0235"/>
    <w:rsid w:val="00AF74D4"/>
    <w:rsid w:val="00B009A7"/>
    <w:rsid w:val="00B04574"/>
    <w:rsid w:val="00B13DBE"/>
    <w:rsid w:val="00B43A69"/>
    <w:rsid w:val="00B51F80"/>
    <w:rsid w:val="00B54B2E"/>
    <w:rsid w:val="00B6203F"/>
    <w:rsid w:val="00B76171"/>
    <w:rsid w:val="00B90455"/>
    <w:rsid w:val="00B92636"/>
    <w:rsid w:val="00BC225F"/>
    <w:rsid w:val="00BC3FC8"/>
    <w:rsid w:val="00BD414D"/>
    <w:rsid w:val="00BD64BC"/>
    <w:rsid w:val="00BE309D"/>
    <w:rsid w:val="00BF00B1"/>
    <w:rsid w:val="00BF7FF4"/>
    <w:rsid w:val="00C059E1"/>
    <w:rsid w:val="00C06E3C"/>
    <w:rsid w:val="00C0783C"/>
    <w:rsid w:val="00C24343"/>
    <w:rsid w:val="00C34716"/>
    <w:rsid w:val="00C3788C"/>
    <w:rsid w:val="00C67823"/>
    <w:rsid w:val="00C732D5"/>
    <w:rsid w:val="00C80204"/>
    <w:rsid w:val="00C879B9"/>
    <w:rsid w:val="00C92271"/>
    <w:rsid w:val="00C9482E"/>
    <w:rsid w:val="00C95BAB"/>
    <w:rsid w:val="00CC5486"/>
    <w:rsid w:val="00CC5B77"/>
    <w:rsid w:val="00CF5EFA"/>
    <w:rsid w:val="00D12D4D"/>
    <w:rsid w:val="00D27BA5"/>
    <w:rsid w:val="00D30445"/>
    <w:rsid w:val="00D31443"/>
    <w:rsid w:val="00D51B5F"/>
    <w:rsid w:val="00D54EE8"/>
    <w:rsid w:val="00D66473"/>
    <w:rsid w:val="00D83802"/>
    <w:rsid w:val="00DA2D9F"/>
    <w:rsid w:val="00DB03A9"/>
    <w:rsid w:val="00DC1B13"/>
    <w:rsid w:val="00DD2C31"/>
    <w:rsid w:val="00DD5F2A"/>
    <w:rsid w:val="00DD742A"/>
    <w:rsid w:val="00DE4DFC"/>
    <w:rsid w:val="00DE6A68"/>
    <w:rsid w:val="00E1758B"/>
    <w:rsid w:val="00E30141"/>
    <w:rsid w:val="00E35595"/>
    <w:rsid w:val="00E5567B"/>
    <w:rsid w:val="00E66BD8"/>
    <w:rsid w:val="00E83B1B"/>
    <w:rsid w:val="00E91123"/>
    <w:rsid w:val="00EA404C"/>
    <w:rsid w:val="00EB0F67"/>
    <w:rsid w:val="00EC408B"/>
    <w:rsid w:val="00EC5BD5"/>
    <w:rsid w:val="00EE7805"/>
    <w:rsid w:val="00F04FE8"/>
    <w:rsid w:val="00F078E7"/>
    <w:rsid w:val="00F14219"/>
    <w:rsid w:val="00F42E64"/>
    <w:rsid w:val="00F50C4A"/>
    <w:rsid w:val="00F65448"/>
    <w:rsid w:val="00F80999"/>
    <w:rsid w:val="00FA4F17"/>
    <w:rsid w:val="00FB1796"/>
    <w:rsid w:val="00FB6C20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FB5A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7">
    <w:name w:val="Strong"/>
    <w:basedOn w:val="a0"/>
    <w:uiPriority w:val="22"/>
    <w:qFormat/>
    <w:rsid w:val="00383BA4"/>
    <w:rPr>
      <w:b/>
      <w:bCs/>
    </w:rPr>
  </w:style>
  <w:style w:type="table" w:styleId="a8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43233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Normal (Web)"/>
    <w:basedOn w:val="a"/>
    <w:uiPriority w:val="99"/>
    <w:semiHidden/>
    <w:unhideWhenUsed/>
    <w:rsid w:val="00EC408B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379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0355" TargetMode="External"/><Relationship Id="rId5" Type="http://schemas.openxmlformats.org/officeDocument/2006/relationships/hyperlink" Target="https://itpm-wiki.mos.ru/pages/viewpage.action?pageId=53316317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2707</TotalTime>
  <Pages>1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190</cp:revision>
  <dcterms:created xsi:type="dcterms:W3CDTF">2025-12-18T13:25:00Z</dcterms:created>
  <dcterms:modified xsi:type="dcterms:W3CDTF">2026-03-27T12:20:00Z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