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CB0CEC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ТБП93: "Рассмотреть вопрос о привлечении к адм. ответственности" TO BE</w:t>
      </w:r>
    </w:p>
    <w:p w:rsidR="00000000" w:rsidRDefault="00CB0CEC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 (НПА)</w:t>
      </w:r>
    </w:p>
    <w:p w:rsidR="00000000" w:rsidRDefault="00CB0CEC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Арбитражный процессуальный кодекс Российской Федерации" от 24.07.2002 N 95-ФЗ (ред. от 01.04.2025)</w:t>
      </w:r>
    </w:p>
    <w:p w:rsidR="00000000" w:rsidRDefault="00CB0CEC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</w:r>
    </w:p>
    <w:p w:rsidR="00000000" w:rsidRDefault="00CB0CEC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"Кодекс Российской Федерации об административных</w:t>
      </w:r>
      <w:r>
        <w:rPr>
          <w:rFonts w:eastAsia="Times New Roman"/>
        </w:rPr>
        <w:t xml:space="preserve"> правонарушениях" от 30.12.2001 N 195-ФЗ (ред. от 31.07.2025) (с изм. и доп., вступ. в силу с 06.09.2025)</w:t>
      </w:r>
    </w:p>
    <w:p w:rsidR="00000000" w:rsidRDefault="00CB0CEC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Постановление Пленума Верховного Суда РФ от 28.06.2022 N 21 "О некоторых вопросах применения судами положений главы 22 Кодекса административного судоп</w:t>
      </w:r>
      <w:r>
        <w:rPr>
          <w:rFonts w:eastAsia="Times New Roman"/>
        </w:rPr>
        <w:t>роизводства Российской Федерации и главы 24 Арбитражного процессуального кодекса Российской Федерации"</w:t>
      </w:r>
    </w:p>
    <w:p w:rsidR="00000000" w:rsidRDefault="00CB0CEC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Постановление Пленума Верховного Суда РФ от 23.12.2021 N 46 "О применении Арбитражного процессуального кодекса Российской Федерации при рассмотрении дел </w:t>
      </w:r>
      <w:r>
        <w:rPr>
          <w:rFonts w:eastAsia="Times New Roman"/>
        </w:rPr>
        <w:t>в суде первой инстанции"</w:t>
      </w:r>
    </w:p>
    <w:p w:rsidR="00000000" w:rsidRDefault="00CB0CEC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CB0CEC">
      <w:pPr>
        <w:pStyle w:val="a3"/>
      </w:pPr>
      <w:r>
        <w:rPr>
          <w:rStyle w:val="a4"/>
        </w:rPr>
        <w:t>Файл схемы:</w:t>
      </w:r>
      <w:r>
        <w:t xml:space="preserve"> TBP93_rassmotr_vopros_privlechenii_adm_otvetstv_bpmn_tobe.bpmn</w:t>
      </w:r>
    </w:p>
    <w:p w:rsidR="00000000" w:rsidRDefault="00CB0CEC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907916227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Входящие материалы (объект/данные, инициирую</w:t>
            </w:r>
            <w:r>
              <w:rPr>
                <w:rFonts w:eastAsia="Times New Roman"/>
                <w:b/>
                <w:bCs/>
              </w:rPr>
              <w:t>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процесса (актор и описание)</w:t>
            </w:r>
          </w:p>
        </w:tc>
      </w:tr>
      <w:tr w:rsidR="00000000">
        <w:trPr>
          <w:divId w:val="19079162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Появилась необходимость рассмотреть вопрос о привлечении к административной ответственности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pStyle w:val="a3"/>
            </w:pPr>
            <w:r>
              <w:t>Старт процесса. Судье необходимо рассмотреть вопрос о привлечении к административной ответственности. </w:t>
            </w:r>
          </w:p>
          <w:p w:rsidR="00000000" w:rsidRDefault="00CB0CEC">
            <w:pPr>
              <w:pStyle w:val="a3"/>
            </w:pPr>
            <w:r>
              <w:t>Рассмотрение дел об административных правонарушениях регули</w:t>
            </w:r>
            <w:r>
              <w:t>руется главой 25 АПК РФ и положениями КоАП РФ.</w:t>
            </w:r>
          </w:p>
        </w:tc>
      </w:tr>
      <w:tr w:rsidR="00000000">
        <w:trPr>
          <w:divId w:val="19079162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 анализа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Запустить анализ по вопросу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pStyle w:val="a3"/>
            </w:pPr>
            <w:r>
              <w:t xml:space="preserve">Судья запускает функцию анализа в карточке дела, для решения вопроса о </w:t>
            </w:r>
            <w:r>
              <w:rPr>
                <w:color w:val="161616"/>
              </w:rPr>
              <w:t> к административной ответственности.</w:t>
            </w:r>
          </w:p>
        </w:tc>
      </w:tr>
      <w:tr w:rsidR="00000000">
        <w:trPr>
          <w:divId w:val="19079162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Параллельный шлюз для разделения потоков, далее процесс будет следовать по 2-му, 3-му, 4-му, 5-му, 6-му, 7-му шагу.</w:t>
            </w:r>
          </w:p>
        </w:tc>
      </w:tr>
      <w:tr w:rsidR="00000000">
        <w:trPr>
          <w:divId w:val="19079162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Результат проверки события адм. правонарушения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событие адм. правонарушения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проверяет событие административного правонарушения. Согласно ст. 2.1 КоАП РФ административным правонарушением признается противоправное действие (бездействие) физического или юридического лица, за которое настоящим Кодексом или законами субъектов Р</w:t>
            </w:r>
            <w:r>
              <w:rPr>
                <w:rFonts w:eastAsia="Times New Roman"/>
              </w:rPr>
              <w:t>оссийской Федерации об административных правонарушениях установлена административная ответственность.</w:t>
            </w:r>
          </w:p>
        </w:tc>
      </w:tr>
      <w:tr w:rsidR="00000000">
        <w:trPr>
          <w:divId w:val="19079162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Результат проверки в действиях лица состава адм. правонарушения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в действиях лица состава адм. правонарушения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  <w:r>
              <w:rPr>
                <w:rFonts w:eastAsia="Times New Roman"/>
              </w:rPr>
              <w:t xml:space="preserve"> проверяет наличие в действиях лица состава административного правонарушения. Согласно ст. 2.1 КоАП РФ административным правонарушением признается противоправное действие (бездействие) физического или юридического лица.</w:t>
            </w:r>
          </w:p>
        </w:tc>
      </w:tr>
      <w:tr w:rsidR="00000000">
        <w:trPr>
          <w:divId w:val="19079162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Результат </w:t>
            </w:r>
            <w:r>
              <w:rPr>
                <w:rFonts w:eastAsia="Times New Roman"/>
              </w:rPr>
              <w:t>проверки доказанности факта вины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доказанность факта вины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проверяет доказанность факта вины. Согласно ст. 1.5 КоАП РФ лицо подлежит административной ответственности только за те административные правонарушения, в отношении которых устано</w:t>
            </w:r>
            <w:r>
              <w:rPr>
                <w:rFonts w:eastAsia="Times New Roman"/>
              </w:rPr>
              <w:t>влена его вина.</w:t>
            </w:r>
          </w:p>
        </w:tc>
      </w:tr>
      <w:tr w:rsidR="00000000">
        <w:trPr>
          <w:divId w:val="19079162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Результат проверки составления протокола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порядок составления протокола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проверяет порядок составления протокола. Протокол об административном правонарушении должен быть составлен в соответствии с требованиями ст. 28.2 КоАП РФ.</w:t>
            </w:r>
          </w:p>
        </w:tc>
      </w:tr>
      <w:tr w:rsidR="00000000">
        <w:trPr>
          <w:divId w:val="19079162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Результат проверки истечения срока давности привлечения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и</w:t>
            </w:r>
            <w:r>
              <w:rPr>
                <w:rFonts w:eastAsia="Times New Roman"/>
              </w:rPr>
              <w:t>стечение срока давности привлечения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проверяет истечение срока давности привлечения к административной ответственности. Срок давности привлечения к административной ответственности — это период времени, в течение которого лицо может быть привлечен</w:t>
            </w:r>
            <w:r>
              <w:rPr>
                <w:rFonts w:eastAsia="Times New Roman"/>
              </w:rPr>
              <w:t>о к ответственности за совершённое административное правонарушение. Если этот срок истекает, то человека (или организацию) нельзя наказать за данное правонарушение, даже если факт нарушения установлен. Срок давности привлечения к ответственности установлен</w:t>
            </w:r>
            <w:r>
              <w:rPr>
                <w:rFonts w:eastAsia="Times New Roman"/>
              </w:rPr>
              <w:t xml:space="preserve"> о ст. 4.5 КоАП РФ.</w:t>
            </w:r>
          </w:p>
        </w:tc>
      </w:tr>
      <w:tr w:rsidR="00000000">
        <w:trPr>
          <w:divId w:val="19079162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Закрывающий параллельный шлюз для объединения потоков из веток, идущих по 2-му, 3-му, 4-му, 5-му, 6-му, 7-му шагу.</w:t>
            </w:r>
          </w:p>
        </w:tc>
      </w:tr>
      <w:tr w:rsidR="00000000">
        <w:trPr>
          <w:divId w:val="19079162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Результаты проверок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Отчет по проверкам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Закончить анализ и сформировать отче</w:t>
            </w:r>
            <w:r>
              <w:rPr>
                <w:rFonts w:eastAsia="Times New Roman"/>
                <w:color w:val="003366"/>
              </w:rPr>
              <w:t>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формирует для судьи отчет с результатами проверок, своими выводами и предложениями по решению вопроса. </w:t>
            </w:r>
          </w:p>
        </w:tc>
      </w:tr>
      <w:tr w:rsidR="00000000">
        <w:trPr>
          <w:divId w:val="19079162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Отчет по проверкам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Отчет по проверкам (подтвержденный)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выводы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Переход в типовой процесс "Проверить выводы системы". Пользователь проверяет Отчет по проверкам и имеет возможность внести в него коррективы. Дальнейшие действия системы основываются на подтверждении выводов судьей.</w:t>
            </w:r>
          </w:p>
        </w:tc>
      </w:tr>
      <w:tr w:rsidR="00000000">
        <w:trPr>
          <w:divId w:val="19079162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Отчет по проверкам (подтверж</w:t>
            </w:r>
            <w:r>
              <w:rPr>
                <w:rFonts w:eastAsia="Times New Roman"/>
              </w:rPr>
              <w:t>денный)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pStyle w:val="a3"/>
            </w:pPr>
            <w:r>
              <w:t>Лицо подлежит привлечению к адм. ответственности?</w:t>
            </w:r>
          </w:p>
          <w:p w:rsidR="00000000" w:rsidRDefault="00CB0CEC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pStyle w:val="a3"/>
            </w:pPr>
            <w:r>
              <w:t>Подлежит ли лицо привлечению к административной ответственности?</w:t>
            </w:r>
          </w:p>
          <w:p w:rsidR="00000000" w:rsidRDefault="00CB0CEC">
            <w:pPr>
              <w:pStyle w:val="a3"/>
            </w:pPr>
          </w:p>
          <w:p w:rsidR="00000000" w:rsidRDefault="00CB0CEC">
            <w:pPr>
              <w:pStyle w:val="a3"/>
            </w:pPr>
            <w:r>
              <w:t>Если «Да», то переход к шагу 13 процесса.</w:t>
            </w:r>
          </w:p>
          <w:p w:rsidR="00000000" w:rsidRDefault="00CB0CEC">
            <w:pPr>
              <w:pStyle w:val="a3"/>
            </w:pPr>
            <w:r>
              <w:t>Если «Нет», то переход к шагу 12 процесса.</w:t>
            </w:r>
          </w:p>
        </w:tc>
      </w:tr>
      <w:tr w:rsidR="00000000">
        <w:trPr>
          <w:divId w:val="19079162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Отчет по пр</w:t>
            </w:r>
            <w:r>
              <w:rPr>
                <w:rFonts w:eastAsia="Times New Roman"/>
              </w:rPr>
              <w:t>оверкам (подтвержденный)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Установлены основания для отказа в привлечении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основания для отказа в привлечении к адм. отв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pStyle w:val="a3"/>
            </w:pPr>
            <w:r>
              <w:t>Система устанавливает основания для отказа в привлечении к административной ответственности, на основе подтвержденных судьей выводов.</w:t>
            </w:r>
          </w:p>
          <w:p w:rsidR="00000000" w:rsidRDefault="00CB0CEC">
            <w:pPr>
              <w:pStyle w:val="a3"/>
            </w:pPr>
            <w:r>
              <w:t>Основания для отказа в привлечении к административной ответственности установлены в статье 24.5 Кодекса Российской Федерац</w:t>
            </w:r>
            <w:r>
              <w:t>ии об административных правонарушениях (КоАП РФ).</w:t>
            </w:r>
          </w:p>
        </w:tc>
      </w:tr>
      <w:tr w:rsidR="00000000">
        <w:trPr>
          <w:divId w:val="19079162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Отчет по проверкам (подтвержденный)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 малозначительности правонарушения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Решить вопрос о применении положений ст. 2.9 КоАП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решает вопрос о применении положений ст. 2.9 КоАП. Соглас</w:t>
            </w:r>
            <w:r>
              <w:rPr>
                <w:rFonts w:eastAsia="Times New Roman"/>
              </w:rPr>
              <w:t>но ст. 2.9 КоАП РФ при малозначительности совершенного административного правонарушения судья, орган, должностное лицо, уполномоченные решить дело об административном правонарушении, могут освободить лицо, совершившее административное правонарушение, от ад</w:t>
            </w:r>
            <w:r>
              <w:rPr>
                <w:rFonts w:eastAsia="Times New Roman"/>
              </w:rPr>
              <w:t>министративной ответственности и ограничиться устным замечанием.</w:t>
            </w:r>
          </w:p>
        </w:tc>
      </w:tr>
      <w:tr w:rsidR="00000000">
        <w:trPr>
          <w:divId w:val="19079162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 малозначительности правонарушения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pStyle w:val="a3"/>
            </w:pPr>
            <w:r>
              <w:t>Установлены основания для освобождения от ответственности в связи с малозначительностью? </w:t>
            </w:r>
          </w:p>
          <w:p w:rsidR="00000000" w:rsidRDefault="00CB0CEC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pStyle w:val="a3"/>
            </w:pPr>
            <w:r>
              <w:t>Судья смотрит были ли ус</w:t>
            </w:r>
            <w:r>
              <w:t>тановлены основания для освобождения от ответственности в связи с малозначительностью?</w:t>
            </w:r>
          </w:p>
          <w:p w:rsidR="00000000" w:rsidRDefault="00CB0CEC">
            <w:pPr>
              <w:pStyle w:val="a3"/>
            </w:pPr>
          </w:p>
          <w:p w:rsidR="00000000" w:rsidRDefault="00CB0CEC">
            <w:pPr>
              <w:pStyle w:val="a3"/>
            </w:pPr>
            <w:r>
              <w:t>Если «Да», то переход к шагу 15 процесса.</w:t>
            </w:r>
          </w:p>
          <w:p w:rsidR="00000000" w:rsidRDefault="00CB0CEC">
            <w:pPr>
              <w:pStyle w:val="a3"/>
            </w:pPr>
            <w:r>
              <w:t>Если «Нет», то переход к шагу 17 процесса.</w:t>
            </w:r>
          </w:p>
        </w:tc>
      </w:tr>
      <w:tr w:rsidR="00000000">
        <w:trPr>
          <w:divId w:val="19079162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 малозначительности правонарушения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Установлены основания для освобождения от привлечения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основания для освобождения по ст. 2.9 КоАП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устанавливает основания для освобождения по ст. 2.9 КоАП РФ, на основание решения судьи. Согласно ст. 2.9 КоАП РФ при малозначительност</w:t>
            </w:r>
            <w:r>
              <w:rPr>
                <w:rFonts w:eastAsia="Times New Roman"/>
              </w:rPr>
              <w:t>и совершенного административного правонарушения судья может освободить лицо от административной ответственности и ограничиться устным замечанием.</w:t>
            </w:r>
          </w:p>
        </w:tc>
      </w:tr>
      <w:tr w:rsidR="00000000">
        <w:trPr>
          <w:divId w:val="19079162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Установлены основания для освобождения от привлечения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Замечание внесено в резолютивную часть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Внест</w:t>
            </w:r>
            <w:r>
              <w:rPr>
                <w:rFonts w:eastAsia="Times New Roman"/>
              </w:rPr>
              <w:t>и в резолютивную часть устное замечание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вносит в резолютивную часть решения устное замечание.</w:t>
            </w:r>
          </w:p>
        </w:tc>
      </w:tr>
      <w:tr w:rsidR="00000000">
        <w:trPr>
          <w:divId w:val="19079162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 малозначительности правонарушения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Установлено отсутствие  основания для освобождения от привлечения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отсутствие основан</w:t>
            </w:r>
            <w:r>
              <w:rPr>
                <w:rFonts w:eastAsia="Times New Roman"/>
              </w:rPr>
              <w:t>ий освобождения по ст. 2.9 КоАП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Система, на основание решения судьи, устанавливает отсутствие оснований освобождения от ответственности по ст. 2.9 КоАП РФ</w:t>
            </w:r>
          </w:p>
        </w:tc>
      </w:tr>
      <w:tr w:rsidR="00000000">
        <w:trPr>
          <w:divId w:val="19079162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pStyle w:val="a3"/>
            </w:pPr>
            <w:r>
              <w:t>Отчет по проверкам (подтвержденный),</w:t>
            </w:r>
          </w:p>
          <w:p w:rsidR="00000000" w:rsidRDefault="00CB0CEC">
            <w:pPr>
              <w:pStyle w:val="a3"/>
            </w:pPr>
            <w:r>
              <w:t xml:space="preserve">Установлено отсутствие  </w:t>
            </w:r>
            <w:r>
              <w:t>основания для освобождения от привлечения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по наказанию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Решить вопрос о назначении наказания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 освное ранее подготовленных  системой выводов, которые были подтверждены, судья решает вопрос о назначении наказания. Согласно ст. 4.1 КоАП РФ админист</w:t>
            </w:r>
            <w:r>
              <w:rPr>
                <w:rFonts w:eastAsia="Times New Roman"/>
              </w:rPr>
              <w:t>ративное наказание за совершение административного правонарушения назначается в пределах, установленных законом, предусматривающим ответственность за данное административное правонарушение.</w:t>
            </w:r>
          </w:p>
        </w:tc>
      </w:tr>
      <w:tr w:rsidR="00000000">
        <w:trPr>
          <w:divId w:val="19079162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Параллельный шлюз для разделения</w:t>
            </w:r>
            <w:r>
              <w:rPr>
                <w:rFonts w:eastAsia="Times New Roman"/>
                <w:color w:val="172B4D"/>
              </w:rPr>
              <w:t xml:space="preserve"> потоков, далее процесс будет следовать по 20-му, 21-му, 22-му, 23-му шагу.</w:t>
            </w:r>
          </w:p>
        </w:tc>
      </w:tr>
      <w:tr w:rsidR="00000000">
        <w:trPr>
          <w:divId w:val="19079162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по наказанию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Выводы о характере правонарушения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Учесть характер совершенного правонарушения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pStyle w:val="a3"/>
            </w:pPr>
            <w:r>
              <w:t>Судья учитывает характер совершенного правонарушения. Согласно ст. 4.</w:t>
            </w:r>
            <w:r>
              <w:t>1 КоАП РФ при назначении административного наказания учитываются характер совершенного административного правонарушения.</w:t>
            </w:r>
          </w:p>
        </w:tc>
      </w:tr>
      <w:tr w:rsidR="00000000">
        <w:trPr>
          <w:divId w:val="19079162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по наказанию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Выводы об имущественном и финансовом положении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Учесть имущественное и финансовое положение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учитывает имущественное и финансовое положение. Согласно ст. 4.1 КоАП РФ при назначении административного наказания учитываются имущественное и финансовое положение привлекаемого к административной ответственности лица.</w:t>
            </w:r>
          </w:p>
        </w:tc>
      </w:tr>
      <w:tr w:rsidR="00000000">
        <w:trPr>
          <w:divId w:val="19079162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по наказанию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Выводы об обстоятельствах, смягчающих ответственность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Учесть обстоятельства, смягчающие ответственность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учитывает обстоятельства, смягчающие ответственность. Обстоятельства, смягчающие административную ответственность указаны в ст. 4.2 КоАП РФ.</w:t>
            </w:r>
          </w:p>
        </w:tc>
      </w:tr>
      <w:tr w:rsidR="00000000">
        <w:trPr>
          <w:divId w:val="19079162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по наказанию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Выводы об обстоятельствах, отягчающих ответственность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Учесть обстоятельства, отягчающие ответственность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учитывает обстоятельства, отягчающие ответственность. Обстоятельства, отягчающие административную ответственность у</w:t>
            </w:r>
            <w:r>
              <w:rPr>
                <w:rFonts w:eastAsia="Times New Roman"/>
              </w:rPr>
              <w:t>казаны в ст. 4.3 КоАП РФ</w:t>
            </w:r>
          </w:p>
        </w:tc>
      </w:tr>
      <w:tr w:rsidR="00000000">
        <w:trPr>
          <w:divId w:val="19079162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Закрывающий параллельный шлюз для объединения потоков из веток, идущих по 20-му, 21-му, 22-му, 23-му шагу.</w:t>
            </w:r>
          </w:p>
        </w:tc>
      </w:tr>
      <w:tr w:rsidR="00000000">
        <w:trPr>
          <w:divId w:val="19079162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по наказанию и </w:t>
            </w:r>
            <w:r>
              <w:rPr>
                <w:rFonts w:eastAsia="Times New Roman"/>
              </w:rPr>
              <w:br/>
              <w:t> подготовленные выводы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Рекомендация по наказанию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Сформировать рекомендации по наказанию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Система формирует меню с выпадающими динамическими полями со справочниками на основе анализа ранее введенных судьей данных, а также данных, полученных в ходе анализа дела. Далее судья проверяет предложенное системой</w:t>
            </w:r>
            <w:r>
              <w:rPr>
                <w:rFonts w:eastAsia="Times New Roman"/>
                <w:color w:val="161616"/>
              </w:rPr>
              <w:t xml:space="preserve"> наказание, а система идет по нужной ветке наказания, судья валидирует необходимую информацию.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161616"/>
              </w:rPr>
              <w:t>Система не дает выйти за пределы минимального и максимального размера наказания.</w:t>
            </w:r>
          </w:p>
        </w:tc>
      </w:tr>
      <w:tr w:rsidR="00000000">
        <w:trPr>
          <w:divId w:val="19079162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Рекомендация по наказанию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Рекомендация по наказанию (подтвержденная)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</w:t>
            </w:r>
            <w:r>
              <w:rPr>
                <w:rFonts w:eastAsia="Times New Roman"/>
              </w:rPr>
              <w:t>роверить выводы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Переход в типовой процесс "Проверить выводы системы". Пользователь проверяет Отчет по проверкам и имеет возможность внести в него коррективы. Дальнейшие действия системы основываются на подтверждении выводов судьей.</w:t>
            </w:r>
          </w:p>
        </w:tc>
      </w:tr>
      <w:tr w:rsidR="00000000">
        <w:trPr>
          <w:divId w:val="19079162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Реко</w:t>
            </w:r>
            <w:r>
              <w:rPr>
                <w:rFonts w:eastAsia="Times New Roman"/>
              </w:rPr>
              <w:t>мендация по наказанию (подтвержденная)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Позиция по вопросу привлечения к административной ответственности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Какое наказание необходимо назначить?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pStyle w:val="a3"/>
            </w:pPr>
            <w:r>
              <w:t>Переход к одному из шагов в зависимости от вида выбранного наказания. С учетом правил об основном и дополнител</w:t>
            </w:r>
            <w:r>
              <w:t xml:space="preserve">ьном наказании ст. </w:t>
            </w:r>
            <w:r>
              <w:rPr>
                <w:color w:val="000000"/>
              </w:rPr>
              <w:t>3.3. КоАП РФ</w:t>
            </w:r>
          </w:p>
          <w:p w:rsidR="00000000" w:rsidRDefault="00CB0CEC">
            <w:pPr>
              <w:pStyle w:val="a3"/>
            </w:pPr>
            <w:r>
              <w:t>Если судья решает назначить предупреждение, то переход к шагу 28.</w:t>
            </w:r>
          </w:p>
          <w:p w:rsidR="00000000" w:rsidRDefault="00CB0CEC">
            <w:pPr>
              <w:pStyle w:val="a3"/>
            </w:pPr>
            <w:r>
              <w:t>Если судья решает назначить наказание в виде штрафа, то переход к шагу 29. </w:t>
            </w:r>
          </w:p>
          <w:p w:rsidR="00000000" w:rsidRDefault="00CB0CEC">
            <w:pPr>
              <w:pStyle w:val="a3"/>
            </w:pPr>
            <w:r>
              <w:t>Если судья решает назначить наказание в виде приостановлении деятельности, то переход к шагу 34 </w:t>
            </w:r>
          </w:p>
          <w:p w:rsidR="00000000" w:rsidRDefault="00CB0CEC">
            <w:pPr>
              <w:pStyle w:val="a3"/>
            </w:pPr>
            <w:r>
              <w:t>Если судья решает назначить наказания в виде конфискации, то переход к шагу 36. </w:t>
            </w:r>
          </w:p>
          <w:p w:rsidR="00000000" w:rsidRDefault="00CB0CEC">
            <w:pPr>
              <w:pStyle w:val="a3"/>
            </w:pPr>
            <w:r>
              <w:t>Если судья решает назначить наказание в виде дисквалификации, то переход к шаг</w:t>
            </w:r>
            <w:r>
              <w:t>у 38.</w:t>
            </w:r>
          </w:p>
          <w:p w:rsidR="00000000" w:rsidRDefault="00CB0CEC">
            <w:pPr>
              <w:pStyle w:val="a3"/>
            </w:pPr>
          </w:p>
        </w:tc>
      </w:tr>
      <w:tr w:rsidR="00000000">
        <w:trPr>
          <w:divId w:val="19079162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Рекомендация по наказанию (подтвержденная)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Предупреждение включено в позицию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Вынести предупреждение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Система, на основании решения судьи,  формирует предупреждение. Согласно ст. 3.4 КоАП РФ предупреждение - мера административного нака</w:t>
            </w:r>
            <w:r>
              <w:rPr>
                <w:rFonts w:eastAsia="Times New Roman"/>
              </w:rPr>
              <w:t>зания, выраженная в официальном порицании физического или юридического лица.</w:t>
            </w:r>
          </w:p>
        </w:tc>
      </w:tr>
      <w:tr w:rsidR="00000000">
        <w:trPr>
          <w:divId w:val="19079162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Рекомендация по наказанию (подтвержденная)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Назначение штрафа включено в позицию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Назначить административный штраф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Система, на основании решения судьи,  формирует нак</w:t>
            </w:r>
            <w:r>
              <w:rPr>
                <w:rFonts w:eastAsia="Times New Roman"/>
              </w:rPr>
              <w:t>азание в виде административного штрафа. Согласно ст. 3.5 КоАП РФ административный штраф является денежным взысканием, налагаемым и взыскиваемым в случаях и в порядке, установленных КоАП РФ.</w:t>
            </w:r>
          </w:p>
        </w:tc>
      </w:tr>
      <w:tr w:rsidR="00000000">
        <w:trPr>
          <w:divId w:val="19079162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Назначение штрафа включено в позицию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Размер штрафа включен в позицию.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Определить размер штрафа согласно КоАП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определяет размер штрафа согласно санкции статьи КоАП РФ, по которой лицо привлекается к административной ответственности. Система устанавливает максимальное и минимальное з</w:t>
            </w:r>
            <w:r>
              <w:rPr>
                <w:rFonts w:eastAsia="Times New Roman"/>
              </w:rPr>
              <w:t>начение, за которое нельзя выйти. </w:t>
            </w:r>
          </w:p>
        </w:tc>
      </w:tr>
      <w:tr w:rsidR="00000000">
        <w:trPr>
          <w:divId w:val="19079162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pStyle w:val="a3"/>
            </w:pPr>
            <w:r>
              <w:t>Рекомендация по наказанию (подтвержденная)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pStyle w:val="a3"/>
            </w:pPr>
            <w:r>
              <w:t>Необходимо заменить наказание в виде штрафа на предупреждение? </w:t>
            </w:r>
          </w:p>
          <w:p w:rsidR="00000000" w:rsidRDefault="00CB0CEC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pStyle w:val="a3"/>
            </w:pPr>
            <w:r>
              <w:t>Судья принимает решение необходимо ли заменить наказание в виде штрафа на предупре</w:t>
            </w:r>
            <w:r>
              <w:t>ждение?</w:t>
            </w:r>
          </w:p>
          <w:p w:rsidR="00000000" w:rsidRDefault="00CB0CEC">
            <w:pPr>
              <w:pStyle w:val="a3"/>
            </w:pPr>
          </w:p>
          <w:p w:rsidR="00000000" w:rsidRDefault="00CB0CEC">
            <w:pPr>
              <w:pStyle w:val="a3"/>
            </w:pPr>
            <w:r>
              <w:t>Если «Да», то переход к шагу 32 процесса.</w:t>
            </w:r>
          </w:p>
          <w:p w:rsidR="00000000" w:rsidRDefault="00CB0CEC">
            <w:pPr>
              <w:pStyle w:val="a3"/>
            </w:pPr>
            <w:r>
              <w:t>Если «Нет», то переход к шагу 33 процесса.</w:t>
            </w:r>
          </w:p>
        </w:tc>
      </w:tr>
      <w:tr w:rsidR="00000000">
        <w:trPr>
          <w:divId w:val="19079162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Рекомендация по наказанию (подтвержденная)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Замена штрафа включена в позицию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на замену штрафа на предупреждение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указывает о замене штраф</w:t>
            </w:r>
            <w:r>
              <w:rPr>
                <w:rFonts w:eastAsia="Times New Roman"/>
              </w:rPr>
              <w:t>а на предупреждение. Система формирует для него шаблонный текст.</w:t>
            </w:r>
          </w:p>
        </w:tc>
      </w:tr>
      <w:tr w:rsidR="00000000">
        <w:trPr>
          <w:divId w:val="19079162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Объединяющий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Шлюз для соединения потоков из 31-го и 32-го шага.</w:t>
            </w:r>
          </w:p>
        </w:tc>
      </w:tr>
      <w:tr w:rsidR="00000000">
        <w:trPr>
          <w:divId w:val="19079162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Рекомендация по наказанию (подтвержденная)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Адм. приостановление деятельности включено в позицию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Назначить адм. приостановление деятельности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Система, на основании решения судьи,  формирует наказание в виде административного приостановление деятельности. Согласно ст. 3.12 КоАП РФ административное п</w:t>
            </w:r>
            <w:r>
              <w:rPr>
                <w:rFonts w:eastAsia="Times New Roman"/>
              </w:rPr>
              <w:t>риостановление деятельности заключается во временном прекращении деятельности лиц, осуществляющих предпринимательскую деятельность без образования юридического лица.</w:t>
            </w:r>
          </w:p>
        </w:tc>
      </w:tr>
      <w:tr w:rsidR="00000000">
        <w:trPr>
          <w:divId w:val="19079162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Адм. приостановление деятельности включено в позицию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адм. приостановления д</w:t>
            </w:r>
            <w:r>
              <w:rPr>
                <w:rFonts w:eastAsia="Times New Roman"/>
              </w:rPr>
              <w:t>еятельности включен в позицию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срок приостановления деятельности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указывает срок приостановления деятельности. Система не дает выйти за минимальный и максимальный срок.</w:t>
            </w:r>
          </w:p>
        </w:tc>
      </w:tr>
      <w:tr w:rsidR="00000000">
        <w:trPr>
          <w:divId w:val="19079162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Рекомендация по наказанию (подтвержденная)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Конфискация включена в позицию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Конфисковать орудие/предмет совершения АП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Система, на основании решения судьи,  формирует наказание в виде конфискации орудия совершения или предмета административного правонарушения. Согласно ст. 3.7 КоАП РФ конфискация ор</w:t>
            </w:r>
            <w:r>
              <w:rPr>
                <w:rFonts w:eastAsia="Times New Roman"/>
              </w:rPr>
              <w:t>удия совершения или предмета административного правонарушения является принудительным безвозмездным обращением в федеральную собственность или в собственность субъекта Российской Федерации не изъятых из оборота вещей.</w:t>
            </w:r>
          </w:p>
        </w:tc>
      </w:tr>
      <w:tr w:rsidR="00000000">
        <w:trPr>
          <w:divId w:val="19079162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Конфискация включена в позиц</w:t>
            </w:r>
            <w:r>
              <w:rPr>
                <w:rFonts w:eastAsia="Times New Roman"/>
              </w:rPr>
              <w:t>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Судьба конфискованного имущества включена в позицию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судьбу конфискованного имущества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указывает дальнейшую судьбу конфискованного имущества и действия с ним.</w:t>
            </w:r>
          </w:p>
        </w:tc>
      </w:tr>
      <w:tr w:rsidR="00000000">
        <w:trPr>
          <w:divId w:val="19079162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Рекомендация по наказанию (подтвержденная)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Дисквалификация включена </w:t>
            </w:r>
            <w:r>
              <w:rPr>
                <w:rFonts w:eastAsia="Times New Roman"/>
              </w:rPr>
              <w:t>в позицию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Дисквалифицировать лицо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Система, на основании решения судьи,  формирует наказание в виде дисквалификации. В соответствии со ст. 3.11 КоАП РФ.</w:t>
            </w:r>
          </w:p>
        </w:tc>
      </w:tr>
      <w:tr w:rsidR="00000000">
        <w:trPr>
          <w:divId w:val="19079162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Дисквалификация включена в позицию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дисквалификации включен в позицию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срок дисквалификации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указывает срок дисквалификации</w:t>
            </w:r>
          </w:p>
        </w:tc>
      </w:tr>
      <w:tr w:rsidR="00000000">
        <w:trPr>
          <w:divId w:val="19079162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Объединяющий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объединения потоков из 28-го, 33-го, 35-го, 37-го, 39-го шагов.</w:t>
            </w:r>
          </w:p>
        </w:tc>
      </w:tr>
      <w:tr w:rsidR="00000000">
        <w:trPr>
          <w:divId w:val="19079162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Позиция по вопросу привлечения к административной ответстве</w:t>
            </w:r>
            <w:r>
              <w:rPr>
                <w:rFonts w:eastAsia="Times New Roman"/>
              </w:rPr>
              <w:t>нности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Позиция по вопросу привлечения к административной ответственности (с учетом дополнительного наказания)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pStyle w:val="a3"/>
            </w:pPr>
            <w:r>
              <w:t>Необходимо назначить доп. наказание?</w:t>
            </w:r>
          </w:p>
          <w:p w:rsidR="00000000" w:rsidRDefault="00CB0CEC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pStyle w:val="a3"/>
            </w:pPr>
            <w:r>
              <w:t>Судья решает необходимо ли назначить дополнительное наказание.</w:t>
            </w:r>
          </w:p>
          <w:p w:rsidR="00000000" w:rsidRDefault="00CB0CEC">
            <w:pPr>
              <w:pStyle w:val="a3"/>
            </w:pPr>
            <w:r>
              <w:t>Помимо основного наказани</w:t>
            </w:r>
            <w:r>
              <w:t>я может быть назначено дополнительное наказание в соответствии с положениями КоАП РФ. Дополнительное наказание должно быть предусмотрено санкцией статьи, по которой лицо привлекается к ответственности. </w:t>
            </w:r>
          </w:p>
          <w:p w:rsidR="00000000" w:rsidRDefault="00CB0CEC">
            <w:pPr>
              <w:pStyle w:val="a3"/>
            </w:pPr>
          </w:p>
          <w:p w:rsidR="00000000" w:rsidRDefault="00CB0CEC">
            <w:pPr>
              <w:pStyle w:val="a3"/>
            </w:pPr>
            <w:r>
              <w:t>Если «Да», то переход к шагу 42 процесса.</w:t>
            </w:r>
          </w:p>
          <w:p w:rsidR="00000000" w:rsidRDefault="00CB0CEC">
            <w:pPr>
              <w:pStyle w:val="a3"/>
            </w:pPr>
            <w:r>
              <w:t>Если «Нет</w:t>
            </w:r>
            <w:r>
              <w:t>», то переход к шагу 48 процесса.</w:t>
            </w:r>
          </w:p>
        </w:tc>
      </w:tr>
      <w:tr w:rsidR="00000000">
        <w:trPr>
          <w:divId w:val="19079162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Позиция по вопросу привлечения к административной ответственности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pStyle w:val="a3"/>
            </w:pPr>
            <w:r>
              <w:t>Какое доп. наказание необходимо выбрать?</w:t>
            </w:r>
          </w:p>
          <w:p w:rsidR="00000000" w:rsidRDefault="00CB0CEC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pStyle w:val="a3"/>
            </w:pPr>
            <w:r>
              <w:t>Какое доп. наказание необходимо выбрать?</w:t>
            </w:r>
          </w:p>
          <w:p w:rsidR="00000000" w:rsidRDefault="00CB0CEC">
            <w:pPr>
              <w:pStyle w:val="a3"/>
            </w:pPr>
          </w:p>
          <w:p w:rsidR="00000000" w:rsidRDefault="00CB0CEC">
            <w:pPr>
              <w:pStyle w:val="a3"/>
            </w:pPr>
            <w:r>
              <w:t>Если конфискацию, то переход к шагу 43</w:t>
            </w:r>
          </w:p>
          <w:p w:rsidR="00000000" w:rsidRDefault="00CB0CEC">
            <w:pPr>
              <w:pStyle w:val="a3"/>
            </w:pPr>
            <w:r>
              <w:t>Если лишение специального права, то переход к шагу 45</w:t>
            </w:r>
          </w:p>
        </w:tc>
      </w:tr>
      <w:tr w:rsidR="00000000">
        <w:trPr>
          <w:divId w:val="19079162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Позиция по вопросу привлечения к административной ответственности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Добавлено дополнительное наказание в виде конфискации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Назначить дополнительное наказание в виде конфискации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Система, на о</w:t>
            </w:r>
            <w:r>
              <w:rPr>
                <w:rFonts w:eastAsia="Times New Roman"/>
              </w:rPr>
              <w:t>снове решения судьи,  формирует дополнительное наказание в виде конфискации. Согласно ст. 3.7 КоАП РФ конфискация орудия совершения или предмета административного правонарушения может быть назначена в качестве дополнительного административного наказания. Н</w:t>
            </w:r>
            <w:r>
              <w:rPr>
                <w:rFonts w:eastAsia="Times New Roman"/>
              </w:rPr>
              <w:t>е может быть назначено в качестве дополнительного наказания, если было назначено в качестве основного.</w:t>
            </w:r>
          </w:p>
        </w:tc>
      </w:tr>
      <w:tr w:rsidR="00000000">
        <w:trPr>
          <w:divId w:val="19079162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Добавлено дополнительное наказание в виде конфискации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Судьба конфискованного имущества добавлена в позицию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судьбу конфискованного имущества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указывает дальнейшую судьбу конфискованного имущества и действия с ним.</w:t>
            </w:r>
          </w:p>
        </w:tc>
      </w:tr>
      <w:tr w:rsidR="00000000">
        <w:trPr>
          <w:divId w:val="19079162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Позиция по вопросу привлечения к административной ответственности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Добавлено дополнительное наказание в виде лишения специа</w:t>
            </w:r>
            <w:r>
              <w:rPr>
                <w:rFonts w:eastAsia="Times New Roman"/>
              </w:rPr>
              <w:t>льного права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Лишить специального права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Система, на основе решения судьи,  формирует дополнительное наказание в виде лишения специального права</w:t>
            </w:r>
          </w:p>
        </w:tc>
      </w:tr>
      <w:tr w:rsidR="00000000">
        <w:trPr>
          <w:divId w:val="19079162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Добавлено дополнительное наказание в виде лишения специального права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лишения спец. права добавле</w:t>
            </w:r>
            <w:r>
              <w:rPr>
                <w:rFonts w:eastAsia="Times New Roman"/>
              </w:rPr>
              <w:t>н в позицию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срок лишения спец. права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указывает срок лишения специального права.</w:t>
            </w:r>
          </w:p>
        </w:tc>
      </w:tr>
      <w:tr w:rsidR="00000000">
        <w:trPr>
          <w:divId w:val="19079162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Объединяющий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Шлюз для объединения потоков из 44-го и 46-го шага</w:t>
            </w:r>
          </w:p>
        </w:tc>
      </w:tr>
      <w:tr w:rsidR="00000000">
        <w:trPr>
          <w:divId w:val="19079162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Объединяющий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Шлюз для объединения потоков из 41-го и 47-го шага</w:t>
            </w:r>
          </w:p>
        </w:tc>
      </w:tr>
      <w:tr w:rsidR="00000000">
        <w:trPr>
          <w:divId w:val="19079162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Объединяющий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Шлюз для объединения потоков из 12-го и 16-го шага</w:t>
            </w:r>
          </w:p>
        </w:tc>
      </w:tr>
      <w:tr w:rsidR="00000000">
        <w:trPr>
          <w:divId w:val="19079162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Ранее сделанные выводы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Финальная позиция по вопросу привлечения к административной ответственности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Сохранит</w:t>
            </w:r>
            <w:r>
              <w:rPr>
                <w:rFonts w:eastAsia="Times New Roman"/>
              </w:rPr>
              <w:t>ь данные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сохраняет выводы судьи и сформированную позицию в деле</w:t>
            </w:r>
          </w:p>
        </w:tc>
      </w:tr>
      <w:tr w:rsidR="00000000">
        <w:trPr>
          <w:divId w:val="19079162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Сформирована позиция по вопросу о привлечении к административной ответственности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B0C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Завершение процесса, </w:t>
            </w:r>
            <w:r>
              <w:rPr>
                <w:rFonts w:eastAsia="Times New Roman"/>
                <w:color w:val="161616"/>
              </w:rPr>
              <w:t>позиция по вопросу о привлечении к административной ответственности сформирована.</w:t>
            </w:r>
          </w:p>
        </w:tc>
      </w:tr>
    </w:tbl>
    <w:p w:rsidR="00000000" w:rsidRDefault="00CB0CEC">
      <w:pPr>
        <w:pStyle w:val="a3"/>
      </w:pPr>
    </w:p>
    <w:p w:rsidR="00000000" w:rsidRDefault="00CB0CEC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4573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093471069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0CEC">
            <w:pPr>
              <w:pStyle w:val="a3"/>
            </w:pPr>
            <w:r>
              <w:rPr>
                <w:rStyle w:val="a4"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0CEC">
            <w:pPr>
              <w:pStyle w:val="a3"/>
            </w:pPr>
            <w:r>
              <w:rPr>
                <w:rStyle w:val="a4"/>
              </w:rPr>
              <w:t>Функции</w:t>
            </w:r>
          </w:p>
        </w:tc>
      </w:tr>
      <w:tr w:rsidR="00000000">
        <w:trPr>
          <w:divId w:val="10934710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0CEC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0CEC">
            <w:pPr>
              <w:pStyle w:val="a3"/>
            </w:pPr>
            <w:r>
              <w:t>Инициирует процесс рассмотрения вопроса о привлечении к административной ответственности. Проверяет и подтверждает результаты ав</w:t>
            </w:r>
            <w:r>
              <w:t>томатизированных проверок, подготовленные системой. Принимает решения о наличии события и состава административного правонарушения, о возможности применения положений статьи 2.9 КоАП РФ, о виде и размере административного наказания. Устанавливает обстоятел</w:t>
            </w:r>
            <w:r>
              <w:t xml:space="preserve">ьства, смягчающие и отягчающие ответственность, принимает решения о применении основного и дополнительного наказаний, а также определяет их параметры — размер, срок, характер мер. Обеспечивает соответствие решений требованиям законодательства и соблюдение </w:t>
            </w:r>
            <w:r>
              <w:t>процессуальных норм. Формирует и утверждает итоговое решение суда по делу.</w:t>
            </w:r>
          </w:p>
        </w:tc>
      </w:tr>
      <w:tr w:rsidR="00000000">
        <w:trPr>
          <w:divId w:val="10934710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0CEC">
            <w:pPr>
              <w:pStyle w:val="a3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0CEC">
            <w:pPr>
              <w:pStyle w:val="a3"/>
            </w:pPr>
            <w:r>
              <w:t>Выполняет автоматизированные проверки и расчёты по материалам дела: определяет наличие события и состава административного правонарушения, проверяет доказанность вины, корректность оформления протоколов и соблюдение сроков давности. Формирует сводный отчёт</w:t>
            </w:r>
            <w:r>
              <w:t xml:space="preserve"> с результатами проверок и рекомендациями для судьи. Предлагает варианты наказания на основе установленных данных и правовых норм, контролирует их соответствие установленным пределам. Обеспечивает техническое оформление решений, внесение данных в информаци</w:t>
            </w:r>
            <w:r>
              <w:t>онную систему и сохранение финальной позиции по делу. Не принимает правовых решений, а обеспечивает их подготовку, точность и фиксацию.</w:t>
            </w:r>
          </w:p>
        </w:tc>
      </w:tr>
    </w:tbl>
    <w:p w:rsidR="00000000" w:rsidRDefault="00CB0CEC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tbl>
      <w:tblPr>
        <w:tblW w:w="4581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63"/>
        <w:gridCol w:w="1227"/>
        <w:gridCol w:w="881"/>
      </w:tblGrid>
      <w:tr w:rsidR="00000000">
        <w:trPr>
          <w:divId w:val="651063621"/>
          <w:cantSplit/>
          <w:tblHeader/>
        </w:trPr>
        <w:tc>
          <w:tcPr>
            <w:tcW w:w="37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0CEC">
            <w:pPr>
              <w:pStyle w:val="a3"/>
            </w:pPr>
            <w:r>
              <w:rPr>
                <w:rStyle w:val="a4"/>
              </w:rPr>
              <w:t>Название справочника</w:t>
            </w:r>
          </w:p>
        </w:tc>
        <w:tc>
          <w:tcPr>
            <w:tcW w:w="71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0CEC">
            <w:pPr>
              <w:pStyle w:val="a3"/>
            </w:pPr>
            <w:r>
              <w:rPr>
                <w:rStyle w:val="a4"/>
              </w:rPr>
              <w:t>Структура справочника</w:t>
            </w:r>
          </w:p>
        </w:tc>
        <w:tc>
          <w:tcPr>
            <w:tcW w:w="5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0CEC">
            <w:pPr>
              <w:pStyle w:val="a3"/>
            </w:pPr>
            <w:r>
              <w:rPr>
                <w:rStyle w:val="a4"/>
              </w:rPr>
              <w:t>Значения справочника</w:t>
            </w:r>
          </w:p>
        </w:tc>
      </w:tr>
      <w:tr w:rsidR="00000000">
        <w:trPr>
          <w:divId w:val="651063621"/>
          <w:cantSplit/>
          <w:tblHeader/>
        </w:trPr>
        <w:tc>
          <w:tcPr>
            <w:tcW w:w="37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0CEC">
            <w:pPr>
              <w:pStyle w:val="a3"/>
            </w:pPr>
            <w:r>
              <w:t>Справочники (классификаторы) ПК САД указаны в Приложении к Заключению об обследовании текущего состояния субъектов автоматизации (3-я очередь).</w:t>
            </w:r>
          </w:p>
        </w:tc>
        <w:tc>
          <w:tcPr>
            <w:tcW w:w="71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0CEC">
            <w:pPr>
              <w:pStyle w:val="a3"/>
            </w:pPr>
            <w:r>
              <w:t>—</w:t>
            </w:r>
          </w:p>
        </w:tc>
        <w:tc>
          <w:tcPr>
            <w:tcW w:w="5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0CEC">
            <w:pPr>
              <w:pStyle w:val="a3"/>
            </w:pPr>
            <w:r>
              <w:t>—</w:t>
            </w:r>
          </w:p>
        </w:tc>
      </w:tr>
    </w:tbl>
    <w:p w:rsidR="00000000" w:rsidRDefault="00CB0CEC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 и их шаблоны</w:t>
      </w:r>
    </w:p>
    <w:p w:rsidR="00000000" w:rsidRDefault="00CB0CEC">
      <w:pPr>
        <w:pStyle w:val="a3"/>
      </w:pPr>
      <w:r>
        <w:rPr>
          <w:rStyle w:val="a4"/>
        </w:rPr>
        <w:t>6.1. Документы рассмотрения</w:t>
      </w:r>
    </w:p>
    <w:tbl>
      <w:tblPr>
        <w:tblW w:w="4577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2086217109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0CEC">
            <w:pPr>
              <w:pStyle w:val="a3"/>
            </w:pPr>
            <w:r>
              <w:rPr>
                <w:rStyle w:val="a4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0CEC">
            <w:pPr>
              <w:pStyle w:val="a3"/>
            </w:pPr>
            <w:r>
              <w:rPr>
                <w:rStyle w:val="a4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0CEC">
            <w:pPr>
              <w:pStyle w:val="a3"/>
            </w:pPr>
            <w:r>
              <w:rPr>
                <w:rStyle w:val="a4"/>
              </w:rPr>
              <w:t>Наименование докум</w:t>
            </w:r>
            <w:r>
              <w:rPr>
                <w:rStyle w:val="a4"/>
              </w:rPr>
              <w:t>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0CEC">
            <w:pPr>
              <w:pStyle w:val="a3"/>
            </w:pPr>
            <w:r>
              <w:rPr>
                <w:rStyle w:val="a4"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0CEC">
            <w:pPr>
              <w:pStyle w:val="a3"/>
            </w:pPr>
            <w:r>
              <w:rPr>
                <w:rStyle w:val="a4"/>
              </w:rPr>
              <w:t>Образец / ссылка на облако, где располагается</w:t>
            </w:r>
          </w:p>
        </w:tc>
      </w:tr>
      <w:tr w:rsidR="00000000">
        <w:trPr>
          <w:divId w:val="20862171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0CEC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0C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0C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0C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0CEC">
            <w:pPr>
              <w:pStyle w:val="a3"/>
            </w:pPr>
            <w:r>
              <w:t>—</w:t>
            </w:r>
          </w:p>
        </w:tc>
      </w:tr>
    </w:tbl>
    <w:p w:rsidR="00000000" w:rsidRDefault="00CB0CEC">
      <w:pPr>
        <w:pStyle w:val="a3"/>
      </w:pPr>
      <w:r>
        <w:t>Примечание: в описываемом процессе уже не происходит самого рассмотрения, судья принимает решения находясь в совещательной комнате.</w:t>
      </w:r>
    </w:p>
    <w:p w:rsidR="00000000" w:rsidRDefault="00CB0CEC">
      <w:pPr>
        <w:pStyle w:val="a3"/>
      </w:pPr>
      <w:r>
        <w:rPr>
          <w:rStyle w:val="a4"/>
        </w:rPr>
        <w:t>6.2. Судебные акты</w:t>
      </w:r>
    </w:p>
    <w:tbl>
      <w:tblPr>
        <w:tblW w:w="4573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596980259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0CEC">
            <w:pPr>
              <w:pStyle w:val="a3"/>
            </w:pPr>
            <w:r>
              <w:rPr>
                <w:rStyle w:val="a4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0CEC">
            <w:pPr>
              <w:pStyle w:val="a3"/>
            </w:pPr>
            <w:r>
              <w:rPr>
                <w:rStyle w:val="a4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0CEC">
            <w:pPr>
              <w:pStyle w:val="a3"/>
            </w:pPr>
            <w:r>
              <w:rPr>
                <w:rStyle w:val="a4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0CEC">
            <w:pPr>
              <w:pStyle w:val="a3"/>
            </w:pPr>
            <w:r>
              <w:rPr>
                <w:rStyle w:val="a4"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0CEC">
            <w:pPr>
              <w:pStyle w:val="a3"/>
            </w:pPr>
            <w:r>
              <w:rPr>
                <w:rStyle w:val="a4"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0CEC">
            <w:pPr>
              <w:pStyle w:val="a3"/>
            </w:pPr>
            <w:r>
              <w:rPr>
                <w:rStyle w:val="a4"/>
              </w:rPr>
              <w:t>Образец / ссылка на облако</w:t>
            </w:r>
          </w:p>
        </w:tc>
      </w:tr>
      <w:tr w:rsidR="00000000">
        <w:trPr>
          <w:divId w:val="5969802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0CEC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0C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0C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0C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0C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0CEC">
            <w:pPr>
              <w:pStyle w:val="a3"/>
            </w:pPr>
            <w:r>
              <w:t>—</w:t>
            </w:r>
          </w:p>
        </w:tc>
      </w:tr>
    </w:tbl>
    <w:p w:rsidR="00000000" w:rsidRDefault="00CB0CEC">
      <w:pPr>
        <w:pStyle w:val="a3"/>
      </w:pPr>
      <w:r>
        <w:t>Примечание: в описываемом процессе еще не происходит вынесение СА, а только принятие решения по делу судьей.</w:t>
      </w:r>
    </w:p>
    <w:p w:rsidR="00000000" w:rsidRDefault="00CB0CEC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</w:t>
      </w:r>
      <w:r>
        <w:rPr>
          <w:rFonts w:eastAsia="Times New Roman"/>
        </w:rPr>
        <w:t>нное взаимодействие</w:t>
      </w:r>
    </w:p>
    <w:tbl>
      <w:tblPr>
        <w:tblW w:w="4586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286590079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0CEC">
            <w:pPr>
              <w:pStyle w:val="a3"/>
            </w:pPr>
            <w:r>
              <w:rPr>
                <w:rStyle w:val="a4"/>
              </w:rPr>
              <w:t>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0CEC">
            <w:pPr>
              <w:pStyle w:val="a3"/>
            </w:pPr>
            <w:r>
              <w:rPr>
                <w:rStyle w:val="a4"/>
              </w:rPr>
              <w:t>Вид взаимодействия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0CEC">
            <w:pPr>
              <w:pStyle w:val="a3"/>
            </w:pPr>
            <w:r>
              <w:rPr>
                <w:rStyle w:val="a4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0CEC">
            <w:pPr>
              <w:pStyle w:val="a3"/>
            </w:pPr>
            <w:r>
              <w:rPr>
                <w:rStyle w:val="a4"/>
              </w:rPr>
              <w:t>Тип данных</w:t>
            </w:r>
          </w:p>
        </w:tc>
      </w:tr>
      <w:tr w:rsidR="00000000">
        <w:trPr>
          <w:divId w:val="2865900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0C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0C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0C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0CEC">
            <w:pPr>
              <w:pStyle w:val="a3"/>
            </w:pPr>
            <w:r>
              <w:t>—</w:t>
            </w:r>
          </w:p>
        </w:tc>
      </w:tr>
    </w:tbl>
    <w:p w:rsidR="00000000" w:rsidRDefault="00CB0CEC">
      <w:pPr>
        <w:pStyle w:val="a3"/>
      </w:pPr>
      <w:r>
        <w:t>Примечание: в описанном процессе не происходит межведомственного взаимодействия</w:t>
      </w:r>
    </w:p>
    <w:p w:rsidR="00000000" w:rsidRDefault="00CB0CEC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процессуальных сроках</w:t>
      </w:r>
    </w:p>
    <w:tbl>
      <w:tblPr>
        <w:tblW w:w="4573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559435369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0CEC">
            <w:pPr>
              <w:pStyle w:val="a3"/>
            </w:pPr>
            <w:r>
              <w:rPr>
                <w:rStyle w:val="a4"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0CEC">
            <w:pPr>
              <w:pStyle w:val="a3"/>
            </w:pPr>
            <w:r>
              <w:rPr>
                <w:rStyle w:val="a4"/>
              </w:rPr>
              <w:t>Описание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0CEC">
            <w:pPr>
              <w:pStyle w:val="a3"/>
            </w:pPr>
            <w:r>
              <w:rPr>
                <w:rStyle w:val="a4"/>
              </w:rPr>
              <w:t>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0CEC">
            <w:pPr>
              <w:pStyle w:val="a3"/>
            </w:pPr>
            <w:r>
              <w:rPr>
                <w:rStyle w:val="a4"/>
              </w:rPr>
              <w:t>Правовое основание</w:t>
            </w:r>
          </w:p>
        </w:tc>
      </w:tr>
      <w:tr w:rsidR="00000000">
        <w:trPr>
          <w:divId w:val="15594353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0CEC">
            <w:pPr>
              <w:pStyle w:val="a3"/>
            </w:pPr>
            <w: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0CEC">
            <w:pPr>
              <w:pStyle w:val="a3"/>
            </w:pPr>
            <w:r>
              <w:t>Истечение срока давности привлечения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0CEC">
            <w:pPr>
              <w:pStyle w:val="a3"/>
            </w:pPr>
            <w:r>
              <w:t>2 месяца со дня совершения административного правонарушения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0CEC">
            <w:pPr>
              <w:pStyle w:val="a3"/>
            </w:pPr>
            <w:r>
              <w:t>ст. 4.5 КоАП РФ</w:t>
            </w:r>
          </w:p>
        </w:tc>
      </w:tr>
      <w:tr w:rsidR="00000000">
        <w:trPr>
          <w:divId w:val="15594353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0CEC">
            <w:pPr>
              <w:pStyle w:val="a3"/>
            </w:pPr>
            <w: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0CEC">
            <w:pPr>
              <w:pStyle w:val="a3"/>
            </w:pPr>
            <w:r>
              <w:t>Определение срока дисквалификации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0CEC">
            <w:pPr>
              <w:pStyle w:val="a3"/>
            </w:pPr>
            <w:r>
              <w:t>от 6 месяцев до 3 лет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0CEC">
            <w:pPr>
              <w:pStyle w:val="a3"/>
            </w:pPr>
            <w:r>
              <w:t>ст. 3.11 КоАП РФ</w:t>
            </w:r>
          </w:p>
        </w:tc>
      </w:tr>
      <w:tr w:rsidR="00000000">
        <w:trPr>
          <w:divId w:val="15594353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0CEC">
            <w:pPr>
              <w:pStyle w:val="a3"/>
            </w:pPr>
            <w: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0CEC">
            <w:pPr>
              <w:pStyle w:val="a3"/>
            </w:pPr>
            <w:r>
              <w:t>Определение срока лишения специального права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0CEC">
            <w:pPr>
              <w:pStyle w:val="a3"/>
            </w:pPr>
            <w:r>
              <w:t>от 1 месяца до 3 лет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0CEC">
            <w:pPr>
              <w:pStyle w:val="a3"/>
            </w:pPr>
            <w:r>
              <w:t>ст. 3.8 КоАП РФ</w:t>
            </w:r>
          </w:p>
        </w:tc>
      </w:tr>
      <w:tr w:rsidR="00000000">
        <w:trPr>
          <w:divId w:val="15594353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0CEC">
            <w:pPr>
              <w:pStyle w:val="a3"/>
            </w:pPr>
            <w: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0CEC">
            <w:pPr>
              <w:pStyle w:val="a3"/>
            </w:pPr>
            <w:r>
              <w:t>Определение срока приостановления деятельности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0CEC">
            <w:pPr>
              <w:pStyle w:val="a3"/>
            </w:pPr>
            <w:r>
              <w:t>до 90 суток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B0CEC">
            <w:pPr>
              <w:pStyle w:val="a3"/>
            </w:pPr>
            <w:r>
              <w:t>ст. 3.12 КоАП РФ</w:t>
            </w:r>
          </w:p>
        </w:tc>
      </w:tr>
    </w:tbl>
    <w:p w:rsidR="00000000" w:rsidRDefault="00CB0CEC">
      <w:pPr>
        <w:divId w:val="1559435369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5B315B8"/>
    <w:multiLevelType w:val="multilevel"/>
    <w:tmpl w:val="DB947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CEC"/>
    <w:rsid w:val="00CB0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65900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02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636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710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4353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162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171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3029</Words>
  <Characters>17267</Characters>
  <Application>Microsoft Office Word</Application>
  <DocSecurity>4</DocSecurity>
  <Lines>143</Lines>
  <Paragraphs>40</Paragraphs>
  <ScaleCrop>false</ScaleCrop>
  <Company/>
  <LinksUpToDate>false</LinksUpToDate>
  <CharactersWithSpaces>20256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ТБП93: "Рассмотреть вопрос о привлечении к адм. ответственности" TO BE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2025-11-19T10:11:00Z</dcterms:created>
  <dcterms:modified xsi:type="dcterms:W3CDTF">2025-11-19T10:11:00Z</dcterms:modified>
</cp:coreProperties>
</file>