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3F6424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[Драфт]Описание КБП12: Производство по делам о принудительной ликвидации негосударственного пенсионного фонда</w:t>
      </w:r>
    </w:p>
    <w:p w:rsidR="00000000" w:rsidRDefault="003F6424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73743280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НПА</w:t>
            </w:r>
          </w:p>
        </w:tc>
      </w:tr>
      <w:tr w:rsidR="00000000">
        <w:trPr>
          <w:divId w:val="17374328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процессуальный кодекс Российской Федерации от 24.07.2002 №95-ФЗ (ред. от 01.04.2025)</w:t>
            </w:r>
          </w:p>
        </w:tc>
      </w:tr>
      <w:tr w:rsidR="00000000">
        <w:trPr>
          <w:divId w:val="17374328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Гражданский кодекс Российской Федерации (часть первая) от 30.11.1994 №51-ФЗ (ред. от 31.07.2025, с изм. и доп., вступ. в силу с 01.08.2025)</w:t>
            </w:r>
          </w:p>
        </w:tc>
      </w:tr>
      <w:tr w:rsidR="00000000">
        <w:trPr>
          <w:divId w:val="17374328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26.10.2002 №127-ФЗ "О несостоятельности (банкротстве)" (ред. от 31.07.2025, с изм. и доп., вст</w:t>
            </w:r>
            <w:r>
              <w:rPr>
                <w:rFonts w:eastAsia="Times New Roman"/>
              </w:rPr>
              <w:t>уп. в силу с 01.09.2025) (далее -  Закон о банкротстве)</w:t>
            </w:r>
          </w:p>
        </w:tc>
      </w:tr>
      <w:tr w:rsidR="00000000">
        <w:trPr>
          <w:divId w:val="17374328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28.12.2022 №555-ФЗ "О гарантировании прав участников негосударственных пенсионных фондов в рамках деятельности по негосударственному пенсионному обеспечению и формированию долгос</w:t>
            </w:r>
            <w:r>
              <w:rPr>
                <w:rFonts w:eastAsia="Times New Roman"/>
              </w:rPr>
              <w:t>рочных сбережений" (ред. от 25.12.2023)</w:t>
            </w:r>
          </w:p>
        </w:tc>
      </w:tr>
      <w:tr w:rsidR="00000000">
        <w:trPr>
          <w:divId w:val="17374328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07.05.1998 №75-ФЗ "О негосударственных пенсионных фондах" (ред. от 31.07.2025, с изм. и доп., вступ. в силу с 01.10.2025)</w:t>
            </w:r>
          </w:p>
        </w:tc>
      </w:tr>
      <w:tr w:rsidR="00000000">
        <w:trPr>
          <w:divId w:val="17374328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Федеральный закон от 10.07.2002 №86-ФЗ "О Центральном банке Российской </w:t>
            </w:r>
            <w:r>
              <w:rPr>
                <w:rFonts w:eastAsia="Times New Roman"/>
              </w:rPr>
              <w:t>Федерации (Банке России)" (ред. от 31.07.2025, с изм. и доп., вступ. в силу с 01.10.2025)</w:t>
            </w:r>
          </w:p>
        </w:tc>
      </w:tr>
      <w:tr w:rsidR="00000000">
        <w:trPr>
          <w:divId w:val="17374328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Указание Банка России от 25.09.2024 N 6859-У "О порядке взаимодействия Центрального банка Российской Федерации и федерального органа исполнительной власти, уполномоч</w:t>
            </w:r>
            <w:r>
              <w:rPr>
                <w:rFonts w:eastAsia="Times New Roman"/>
              </w:rPr>
              <w:t>енного осуществлять государственную регистрацию юридических лиц, по вопросам государственной регистрации кредитных организаций и негосударственных пенсионных фондов" (Зарегистрировано в Минюсте России 09.01.2025 N 80880)</w:t>
            </w:r>
          </w:p>
        </w:tc>
      </w:tr>
      <w:tr w:rsidR="00000000">
        <w:trPr>
          <w:divId w:val="17374328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"Обзор судебной практики Верховног</w:t>
            </w:r>
            <w:r>
              <w:rPr>
                <w:rFonts w:eastAsia="Times New Roman"/>
              </w:rPr>
              <w:t>о Суда Российской Федерации N 4 (2018)" (утв. Президиумом Верховного Суда РФ 26.12.2018, ред. от 01.06.2022)</w:t>
            </w:r>
          </w:p>
        </w:tc>
      </w:tr>
      <w:tr w:rsidR="00000000">
        <w:trPr>
          <w:divId w:val="17374328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15.12.2004 N 29 "О некоторых вопросах практики применения Федерального закона 'О несостоятельности (банкротстве)'"</w:t>
            </w:r>
          </w:p>
        </w:tc>
      </w:tr>
      <w:tr w:rsidR="00000000">
        <w:trPr>
          <w:divId w:val="17374328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25.12.2013 N 100 "О процессуальных сроках"</w:t>
            </w:r>
          </w:p>
        </w:tc>
      </w:tr>
      <w:tr w:rsidR="00000000">
        <w:trPr>
          <w:divId w:val="17374328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Указание Банка России от 29.11.2016 N 4218-У "О порядке назначения Банком России временной администрации по управлению кредитной организацией"</w:t>
            </w:r>
          </w:p>
        </w:tc>
      </w:tr>
    </w:tbl>
    <w:p w:rsidR="00000000" w:rsidRDefault="003F6424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3F6424">
      <w:pPr>
        <w:pStyle w:val="code-line"/>
      </w:pPr>
      <w:r>
        <w:t>BPMN-файл: KBP12</w:t>
      </w:r>
      <w:r>
        <w:t>_Likvidatsiya_NPF_bpmn_asis.bpmn</w:t>
      </w:r>
    </w:p>
    <w:p w:rsidR="00000000" w:rsidRDefault="003F6424">
      <w:pPr>
        <w:pStyle w:val="code-line"/>
      </w:pPr>
      <w:r>
        <w:t>Схема отражает полный процесс рассмотрения заявления о признании негосударственного пенсионного фонда банкротом, включая:</w:t>
      </w:r>
    </w:p>
    <w:p w:rsidR="00000000" w:rsidRDefault="003F642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Подачу заявления о признании должника банкротом Банком России</w:t>
      </w:r>
    </w:p>
    <w:p w:rsidR="00000000" w:rsidRDefault="003F642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Регистрацию и распределение дела</w:t>
      </w:r>
    </w:p>
    <w:p w:rsidR="00000000" w:rsidRDefault="003F642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</w:t>
      </w:r>
      <w:r>
        <w:rPr>
          <w:rFonts w:eastAsia="Times New Roman"/>
        </w:rPr>
        <w:t>трение вопроса о принятии заявления к производству</w:t>
      </w:r>
    </w:p>
    <w:p w:rsidR="00000000" w:rsidRDefault="003F642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Подготовку и проведение судебных заседаний</w:t>
      </w:r>
    </w:p>
    <w:p w:rsidR="00000000" w:rsidRDefault="003F642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вопроса об обоснованности требований заявителя</w:t>
      </w:r>
    </w:p>
    <w:p w:rsidR="00000000" w:rsidRDefault="003F642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Введение процедуры наблюдения</w:t>
      </w:r>
    </w:p>
    <w:p w:rsidR="00000000" w:rsidRDefault="003F642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Утверждение АСВ в качестве временного управляющего</w:t>
      </w:r>
    </w:p>
    <w:p w:rsidR="00000000" w:rsidRDefault="003F642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Проведение анализа фи</w:t>
      </w:r>
      <w:r>
        <w:rPr>
          <w:rFonts w:eastAsia="Times New Roman"/>
        </w:rPr>
        <w:t>нансового состояния должника</w:t>
      </w:r>
    </w:p>
    <w:p w:rsidR="00000000" w:rsidRDefault="003F642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решения о признании банкротом и открытии конкурсного производства</w:t>
      </w:r>
    </w:p>
    <w:p w:rsidR="00000000" w:rsidRDefault="003F642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Утверждение АСВ в качестве конкурсного управляющего</w:t>
      </w:r>
    </w:p>
    <w:p w:rsidR="00000000" w:rsidRDefault="003F642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Формирование и утверждение реестра требований кредиторов</w:t>
      </w:r>
    </w:p>
    <w:p w:rsidR="00000000" w:rsidRDefault="003F642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отчетов конкурсного управляюще</w:t>
      </w:r>
      <w:r>
        <w:rPr>
          <w:rFonts w:eastAsia="Times New Roman"/>
        </w:rPr>
        <w:t>го</w:t>
      </w:r>
    </w:p>
    <w:p w:rsidR="00000000" w:rsidRDefault="003F642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Завершение конкурсного производства и ликвидацию должника</w:t>
      </w:r>
    </w:p>
    <w:p w:rsidR="00000000" w:rsidRDefault="003F642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обособленных споров в рамках дела о банкротстве</w:t>
      </w:r>
    </w:p>
    <w:p w:rsidR="00000000" w:rsidRDefault="003F642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Процессуальные действия (отводы, приостановление, прекращение производства)</w:t>
      </w:r>
    </w:p>
    <w:p w:rsidR="00000000" w:rsidRDefault="003F6424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07516000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Номер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Входящие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Исходящие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Описание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Предложения по автоматизации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подать 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подать заявление о признании</w:t>
            </w:r>
            <w:r>
              <w:rPr>
                <w:rFonts w:eastAsia="Times New Roman"/>
              </w:rPr>
              <w:t xml:space="preserve">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признании должника банкротом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  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</w:t>
            </w:r>
            <w:r>
              <w:rPr>
                <w:rFonts w:eastAsia="Times New Roman"/>
              </w:rPr>
              <w:t>  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17, если нет, то переход к шагу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дело о несостоятельности (банкротстве)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Регистрация документов в соответствии с требованиями делопроизводства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Передача материалов дела в соответствии с процессуальными требованиями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</w:t>
            </w:r>
            <w:r>
              <w:rPr>
                <w:rFonts w:eastAsia="Times New Roman"/>
              </w:rPr>
              <w:t>ть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принятии.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Рассмотреть вопрос о принятии в соответствии со ст.</w:t>
            </w:r>
            <w:r>
              <w:rPr>
                <w:rFonts w:eastAsia="Times New Roman"/>
              </w:rPr>
              <w:t>ст. 42, 43, 44, 183.24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11, если нет, то переход к шагу 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Автоматизированная задача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Передача материалов дела в соответствии с процессуальными требованиями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принято, в деле есть заявление о вступлении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принято, в деле есть заявление о вступлении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Автоматизированная задача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 о вступлении в дело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</w:t>
            </w:r>
            <w:r>
              <w:rPr>
                <w:rFonts w:eastAsia="Times New Roman"/>
              </w:rPr>
              <w:t>оцессу: Принять входящий документ.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Регистрация документов в соответствии с требованиями делопроизводства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Передача материалов дела в соответствии с процессуальными требованиями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</w:t>
            </w:r>
            <w:r>
              <w:rPr>
                <w:rFonts w:eastAsia="Times New Roman"/>
              </w:rPr>
              <w:t>нализировать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 вопроса о принятии заявления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 вопроса о принятии заявления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24, если нет, то переход к шагу 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Автоматизированная задача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рассмотрения требований по заявлению о вступлении в шаг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рассмотрения требований по заявлению о вступлении в шаг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Автоматизированная задача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Автоматизированная задача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28, если нет, то переход к шагу 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приостановлении.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Рассмотрение в соответствии с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42, если нет, то переход к шагу 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35, если нет, то переход к шагу 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</w:t>
            </w:r>
            <w:r>
              <w:rPr>
                <w:rFonts w:eastAsia="Times New Roman"/>
              </w:rPr>
              <w:t>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Заключение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представлении кандидатуры АСВ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представлении кандидатуры АСВ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43, если нет, то переход к шагу 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</w:t>
            </w:r>
            <w:r>
              <w:rPr>
                <w:rFonts w:eastAsia="Times New Roman"/>
              </w:rPr>
              <w:t>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Отзыв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должника на 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</w:t>
            </w:r>
            <w:r>
              <w:rPr>
                <w:rFonts w:eastAsia="Times New Roman"/>
              </w:rPr>
              <w:t xml:space="preserve"> систему суда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Отзыв должника на заявление о признании должника банкротом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Регистрация документов в соответствии с требованиями делопроизводства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Передача материалов дела в соответствии с процессуальными требованиями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</w:t>
            </w:r>
            <w:r>
              <w:rPr>
                <w:rFonts w:eastAsia="Times New Roman"/>
              </w:rPr>
              <w:t>ксклюзивный шлюз: переход к шагу 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Регистрация документов в соответствии с требованиями делопроизводства арбитражног</w:t>
            </w:r>
            <w:r>
              <w:rPr>
                <w:rFonts w:eastAsia="Times New Roman"/>
              </w:rPr>
              <w:t>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Передача материалов дела в соответствии с процессуальными требованиями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</w:t>
            </w:r>
            <w:r>
              <w:rPr>
                <w:rFonts w:eastAsia="Times New Roman"/>
              </w:rPr>
              <w:t>оматизация передачи через электронную систему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ТБП62.Ознакомить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ходатайство/заявление о приостановлении/оставлении без рассмотрения/прекращении производства по</w:t>
            </w:r>
            <w:r>
              <w:rPr>
                <w:rFonts w:eastAsia="Times New Roman"/>
              </w:rPr>
              <w:t xml:space="preserve">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обратиться с обособленным</w:t>
            </w:r>
            <w:r>
              <w:rPr>
                <w:rFonts w:eastAsia="Times New Roman"/>
              </w:rPr>
              <w:t xml:space="preserve"> спором в рамках дела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обратиться с обособленным спором в рамках дела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по обособленным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по обособленным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ТБП27.Отвод/самоотвод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Отвод/самоотвод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Отвод/самоотвод совершен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об отложении,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81, если нет, то переход к шагу 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приостановлении.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Рассмотрение в соответствии с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86, если нет, то переход к шагу 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ТБП65.Передать дело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по подсудности.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Передача материалов дела в соответствии с процессуальными требованиями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срок обжалования (10 дней)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срок обж</w:t>
            </w:r>
            <w:r>
              <w:rPr>
                <w:rFonts w:eastAsia="Times New Roman"/>
              </w:rPr>
              <w:t>алования (10 дней)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90, если нет, то переход к шагу 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ТБП60.Рассмотреть вопрос об объединении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объединение дел.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Рассмотрение в соответствии с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89, если нет, то переход к шагу 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Производство по делу завершено, в связи с объединением. Требования рассматриваются в объединенном деле.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ускорении.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Рассмотрение в соответствии с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об ускорении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ТБП9.Рассмотреть вопрос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</w:t>
            </w:r>
            <w:r>
              <w:rPr>
                <w:rFonts w:eastAsia="Times New Roman"/>
              </w:rPr>
              <w:t>к типовому процессу: Рассмотреть вопрос о продлении срока рассмотрения.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Рассмотрение в соответствии с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 продлении срока рассмотрения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обоснованности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обоснованности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106, если нет, то переход к шагу 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ТБП36.Рассмотреть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оставлении без рассмотрения.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Рассмотрение в соответс</w:t>
            </w:r>
            <w:r>
              <w:rPr>
                <w:rFonts w:eastAsia="Times New Roman"/>
              </w:rPr>
              <w:t>твии с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Передача материалов дела в соответствии с процессуальными требованиями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прекращении производства по делу.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Рассмотрение в соответствии с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Передача материалов дела в соответствии с процессуальными требованиями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</w:t>
            </w:r>
            <w:r>
              <w:rPr>
                <w:rFonts w:eastAsia="Times New Roman"/>
              </w:rPr>
              <w:t>з электронную систему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ТБП129.Рассмотреть вопрос о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признании  банкротом.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Рассмотрение в соответствии с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признании должника банкротом и об открытии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Получено </w:t>
            </w:r>
            <w:r>
              <w:rPr>
                <w:rFonts w:eastAsia="Times New Roman"/>
              </w:rPr>
              <w:t>решение о признании должника банкротом и об открытии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решение о признании должника банкротом и об открытии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122, если нет, то переход к шагу 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вступления решения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вступления решения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ФНС публикует в ЕГРЮЛ сведения о банкротстве, Управляющая компания определяет состав кредиторов, рыночную стоимость активов, размер требований кредиторов во внесудебном порядке, удовлетворяет требования кредиторов и закрывает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принятии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принятии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Управляющей компании появилась необходимость истребовать документы и ценности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Управляющей компании появилась необходимость истребовать документы и ценности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истребовании арбитр</w:t>
            </w:r>
            <w:r>
              <w:rPr>
                <w:rFonts w:eastAsia="Times New Roman"/>
              </w:rPr>
              <w:t>ажным управляющим сведений и документов в судебном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истребовании арбитражным управляющим сведений и документов в судебном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разрешить разногласи</w:t>
            </w:r>
            <w:r>
              <w:rPr>
                <w:rFonts w:eastAsia="Times New Roman"/>
              </w:rPr>
              <w:t>я между ЛУВД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разрешить разногласия между ЛУВД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 разрешении разногласий между АУ 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 разрешении разногласий между АУ 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освобождении от исполнения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освобождении от исполнения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освобождении от исполнения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освобождении от исполнения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заменить кредитора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заменить кредитора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137, если нет, то переход к шагу 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</w:t>
            </w:r>
            <w:r>
              <w:rPr>
                <w:rFonts w:eastAsia="Times New Roman"/>
              </w:rPr>
              <w:t>зводство по обособленным спорам об установлении размера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установлении размера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 замене кредитора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 замене кредитора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исключить требования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ис</w:t>
            </w:r>
            <w:r>
              <w:rPr>
                <w:rFonts w:eastAsia="Times New Roman"/>
              </w:rPr>
              <w:t>ключить требования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исключении требований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исключении требований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обратиться с обособленным спором в документарном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обратиться с обособленным спором в документарном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документарное производство по обособленным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</w:t>
            </w:r>
            <w:r>
              <w:rPr>
                <w:rFonts w:eastAsia="Times New Roman"/>
              </w:rPr>
              <w:t>к схеме документарное производство по обособленным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КДЛ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КДЛ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 привлечении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 привлечении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оспорить сделки</w:t>
            </w:r>
            <w:r>
              <w:rPr>
                <w:rFonts w:eastAsia="Times New Roman"/>
              </w:rPr>
              <w:t xml:space="preserve"> (юридически значимые действия)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оспорить сделки (юридически значимые действия)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оспаривании сделок должника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оспаривании сделок должника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подать отчет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</w:t>
            </w:r>
            <w:r>
              <w:rPr>
                <w:rFonts w:eastAsia="Times New Roman"/>
              </w:rPr>
              <w:t>бходимость подать отчет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конкурсного управляющего с приложениями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Реестр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</w:t>
            </w:r>
            <w:r>
              <w:rPr>
                <w:rFonts w:eastAsia="Times New Roman"/>
              </w:rPr>
              <w:t>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Регистрация документов в соответствии с требованиями делопроизводства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Передача материалов дела в соответствии с процессуальными требованиями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</w:t>
            </w:r>
            <w:r>
              <w:rPr>
                <w:rFonts w:eastAsia="Times New Roman"/>
              </w:rPr>
              <w:t>ация передачи через электронную систему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отчет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отчет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ТБП133.Рассмотреть вопрос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завершении конкурсного пр</w:t>
            </w:r>
            <w:r>
              <w:rPr>
                <w:rFonts w:eastAsia="Times New Roman"/>
              </w:rPr>
              <w:t>оизводства.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Рассмотрение в соответствии с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166, если нет, то переход к шагу 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прекращении производства по делу.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 xml:space="preserve">Рассмотрение в </w:t>
            </w:r>
            <w:r>
              <w:rPr>
                <w:rFonts w:eastAsia="Times New Roman"/>
              </w:rPr>
              <w:t>соответствии с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Передача материалов дела в соответствии с процессуальными требованиями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167, если нет, то переход к шагу 177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 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 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175, если нет, то переход к шагу 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 по делу в связи с завершением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 по делу в связи с завершением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185, если нет, то переход к шагу 184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истечения срока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истечения срока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АУ прекращает полномочия. ФНС публикует запись в ЕГРЮЛ о ликвидации ЮЛ. Должник ликвидирован.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отмене о</w:t>
            </w:r>
            <w:r>
              <w:rPr>
                <w:rFonts w:eastAsia="Times New Roman"/>
              </w:rPr>
              <w:t>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</w:t>
            </w:r>
            <w:r>
              <w:rPr>
                <w:rFonts w:eastAsia="Times New Roman"/>
              </w:rPr>
              <w:t>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ТБП52.Рассмотреть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исправлении ошибок.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Рассмотрение в соответствии с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об исправлении ошибок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Передача материалов дела в соответствии с процессуальными требованиями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 по делу в связи с завершением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 по делу в связи с завершением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185, если нет, то переход к шагу 184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истечения срока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истечения срока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АУ прекращает полномочия.</w:t>
            </w:r>
            <w:r>
              <w:rPr>
                <w:rFonts w:eastAsia="Times New Roman"/>
              </w:rPr>
              <w:t xml:space="preserve"> ФНС публикует запись в ЕГРЮЛ о ликвидации ЮЛ. Должник ликвидирован.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исправлении ошибок.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Рассмотрение в соответствии с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Передача материалов дела в соответствии с процессуальными требованиями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0751600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</w:tbl>
    <w:p w:rsidR="00000000" w:rsidRDefault="003F6424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02598193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Функции</w:t>
            </w:r>
          </w:p>
        </w:tc>
      </w:tr>
      <w:tr w:rsidR="00000000">
        <w:trPr>
          <w:divId w:val="10259819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Лица, участвующие в деле. В рамках процесса "Производство по делам о несостоятельности (банкротстве) негосударственного пенсионного фонда" под ЛУВД понимаются: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* </w:t>
            </w:r>
            <w:r>
              <w:rPr>
                <w:rStyle w:val="a3"/>
                <w:rFonts w:eastAsia="Times New Roman"/>
              </w:rPr>
              <w:t>Банк России (ЦБ)</w:t>
            </w:r>
            <w:r>
              <w:rPr>
                <w:rFonts w:eastAsia="Times New Roman"/>
              </w:rPr>
              <w:t> - основной инициатор процедуры банкротства НПФ, выявляет неплатежеспособност</w:t>
            </w:r>
            <w:r>
              <w:rPr>
                <w:rFonts w:eastAsia="Times New Roman"/>
              </w:rPr>
              <w:t>ь, принимает решение о подаче заявления, назначает временную администрацию, отзывает лицензию;</w:t>
            </w:r>
            <w:r>
              <w:rPr>
                <w:rFonts w:eastAsia="Times New Roman"/>
              </w:rPr>
              <w:br/>
              <w:t>* </w:t>
            </w:r>
            <w:r>
              <w:rPr>
                <w:rStyle w:val="a3"/>
                <w:rFonts w:eastAsia="Times New Roman"/>
              </w:rPr>
              <w:t>АСВ (Агентство по страхованию вкладов)</w:t>
            </w:r>
            <w:r>
              <w:rPr>
                <w:rFonts w:eastAsia="Times New Roman"/>
              </w:rPr>
              <w:t> - выполняет функции временной администрации, временного управляющего и конкурсного управляющего;</w:t>
            </w:r>
            <w:r>
              <w:rPr>
                <w:rFonts w:eastAsia="Times New Roman"/>
              </w:rPr>
              <w:br/>
              <w:t>* должник (НПФ);</w:t>
            </w:r>
            <w:r>
              <w:rPr>
                <w:rFonts w:eastAsia="Times New Roman"/>
              </w:rPr>
              <w:br/>
              <w:t>* конк</w:t>
            </w:r>
            <w:r>
              <w:rPr>
                <w:rFonts w:eastAsia="Times New Roman"/>
              </w:rPr>
              <w:t>урсные кредиторы;</w:t>
            </w:r>
            <w:r>
              <w:rPr>
                <w:rFonts w:eastAsia="Times New Roman"/>
              </w:rPr>
              <w:br/>
              <w:t>* уполномоченные органы;</w:t>
            </w:r>
            <w:r>
              <w:rPr>
                <w:rFonts w:eastAsia="Times New Roman"/>
              </w:rPr>
              <w:br/>
              <w:t>* саморегулируемые организации;</w:t>
            </w:r>
            <w:r>
              <w:rPr>
                <w:rFonts w:eastAsia="Times New Roman"/>
              </w:rPr>
              <w:br/>
              <w:t>* иные физические или юридические лица, привлекаемые к участию в деле о банкротстве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Функции: подача заявлений и ходатайств, участие в судебных заседаниях, подача отзывов, предостав</w:t>
            </w:r>
            <w:r>
              <w:rPr>
                <w:rFonts w:eastAsia="Times New Roman"/>
              </w:rPr>
              <w:t>ление документов, обжалование судебных актов</w:t>
            </w:r>
          </w:p>
        </w:tc>
      </w:tr>
      <w:tr w:rsidR="00000000">
        <w:trPr>
          <w:divId w:val="10259819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Прием и регистрация входящих документов по делу о банкротстве НПФ, передача дел и документов судье, обработка входящей корреспонденции, формирование дел</w:t>
            </w:r>
          </w:p>
        </w:tc>
      </w:tr>
      <w:tr w:rsidR="00000000">
        <w:trPr>
          <w:divId w:val="10259819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Рассмотрение заявления о признании НПФ </w:t>
            </w:r>
            <w:r>
              <w:rPr>
                <w:rFonts w:eastAsia="Times New Roman"/>
              </w:rPr>
              <w:t>банкротом, установление признаков банкротства, принятие процессуальных решений, проведение судебных заседаний, оценка доказательств, вынесение определений и решений, утверждение АСВ в качестве арбитражного управляющего, рассмотрение отчетов управляющих, ко</w:t>
            </w:r>
            <w:r>
              <w:rPr>
                <w:rFonts w:eastAsia="Times New Roman"/>
              </w:rPr>
              <w:t>нтроль за процедурами банкротства, принятие решений о завершении процедур</w:t>
            </w:r>
          </w:p>
        </w:tc>
      </w:tr>
      <w:tr w:rsidR="00000000">
        <w:trPr>
          <w:divId w:val="10259819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Анализ поступивших документов, подготовка материалов к судебным заседаниям, направление документов участникам процесса, подготовка проектов судебных актов, техническо</w:t>
            </w:r>
            <w:r>
              <w:rPr>
                <w:rFonts w:eastAsia="Times New Roman"/>
              </w:rPr>
              <w:t>е сопровождение процесса</w:t>
            </w:r>
          </w:p>
        </w:tc>
      </w:tr>
    </w:tbl>
    <w:p w:rsidR="00000000" w:rsidRDefault="003F6424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3F6424">
      <w:pPr>
        <w:pStyle w:val="code-line"/>
      </w:pPr>
      <w:r>
        <w:t>Справочники указаны в Приложении к Заключению об обследовании текущего состояния субъектов автоматизации - </w:t>
      </w:r>
      <w:r>
        <w:rPr>
          <w:rStyle w:val="a4"/>
        </w:rPr>
        <w:t>Справочники (классификаторы) ПК САД</w:t>
      </w:r>
    </w:p>
    <w:p w:rsidR="00000000" w:rsidRDefault="003F6424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 и их шаблоны</w:t>
      </w:r>
    </w:p>
    <w:p w:rsidR="00000000" w:rsidRDefault="003F6424">
      <w:pPr>
        <w:pStyle w:val="3"/>
        <w:rPr>
          <w:rFonts w:eastAsia="Times New Roman"/>
        </w:rPr>
      </w:pPr>
      <w:r>
        <w:rPr>
          <w:rFonts w:eastAsia="Times New Roman"/>
        </w:rPr>
        <w:t>6.1 Документы рассмотре</w:t>
      </w:r>
      <w:r>
        <w:rPr>
          <w:rFonts w:eastAsia="Times New Roman"/>
        </w:rPr>
        <w:t>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47822864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</w:tr>
      <w:tr w:rsidR="00000000">
        <w:trPr>
          <w:divId w:val="4782286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принудительной ликвидации пенсионного фонда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4782286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вступлении в дело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4782286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представлении кандидатуры арбитражного управляющего (АСВ)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4782286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4782286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должника на 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4782286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4782286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4782286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приостановлении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4782286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прекращении произ</w:t>
            </w:r>
            <w:r>
              <w:rPr>
                <w:rFonts w:eastAsia="Times New Roman"/>
              </w:rPr>
              <w:t>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4782286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4782286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4782286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4782286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4782286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Перечень имущества, бухгалтерские и иные документы НПФ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4782286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о финансовом состоянии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4782286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о невозможности восстановления платежеспособности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4782286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временного управляющего (АСВ)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4782286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конкурсного управляющего (АСВ) с приложениями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4782286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Реестр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4782286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Банка России об отзыве лицензии НПФ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4782286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Банка России о назначении временной администрации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</w:tbl>
    <w:p w:rsidR="00000000" w:rsidRDefault="003F6424">
      <w:pPr>
        <w:pStyle w:val="3"/>
        <w:rPr>
          <w:rFonts w:eastAsia="Times New Roman"/>
        </w:rPr>
      </w:pPr>
      <w:r>
        <w:rPr>
          <w:rFonts w:eastAsia="Times New Roman"/>
        </w:rPr>
        <w:t>6.2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05620419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</w:tr>
      <w:tr w:rsidR="00000000">
        <w:trPr>
          <w:divId w:val="10562041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заявления о принудительной ликвидац</w:t>
            </w:r>
            <w:r>
              <w:rPr>
                <w:rFonts w:eastAsia="Times New Roman"/>
              </w:rPr>
              <w:t>ии пенсионного фонда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10562041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принятии заявления о принудительной ликвидации пенсионного фонда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0562041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оставлении заявления о принудительной ликвидации пенсионного фонда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10562041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возвращении заявления о принудительной ликвидации пенсионного фонда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0562041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</w:t>
            </w:r>
            <w:r>
              <w:rPr>
                <w:rFonts w:eastAsia="Times New Roman"/>
              </w:rPr>
              <w:t>изнании требований заявителя обоснованными и введении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0562041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АСВ в качестве временного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0562041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0562041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временного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0562041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0562041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признании должника банкротом и об открытии конкурсного произв</w:t>
            </w:r>
            <w:r>
              <w:rPr>
                <w:rFonts w:eastAsia="Times New Roman"/>
              </w:rPr>
              <w:t>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0562041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0562041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об отказе в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0562041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0562041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0562041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назначении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10562041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отложении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протокольное/отдельный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10562041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перерыве в судебном заседании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10562041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0562041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0562041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восстановлении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0562041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0562041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 производства по делу о принудительной ликвида</w:t>
            </w:r>
            <w:r>
              <w:rPr>
                <w:rFonts w:eastAsia="Times New Roman"/>
              </w:rPr>
              <w:t>ции пенсионного фонда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0562041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возобновлении производства по делу о принудительной ликвидации пенсионного фонда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10562041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передаче дела на рассмотрение другого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0562041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объединении дел (обособленных споров)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0562041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удовлетворении ходатайства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0562041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</w:t>
            </w:r>
            <w:r>
              <w:rPr>
                <w:rFonts w:eastAsia="Times New Roman"/>
              </w:rPr>
              <w:t>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10562041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0562041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</w:tbl>
    <w:p w:rsidR="00000000" w:rsidRDefault="003F6424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3F6424">
      <w:pPr>
        <w:pStyle w:val="code-line"/>
      </w:pPr>
      <w:r>
        <w:t>Межведомственное взаимодействие содержится в схемах типовых процессов и включает взаимодействие с:</w:t>
      </w:r>
    </w:p>
    <w:p w:rsidR="00000000" w:rsidRDefault="003F6424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Style w:val="a3"/>
          <w:rFonts w:eastAsia="Times New Roman"/>
        </w:rPr>
        <w:t>Банком России (ЦБ)</w:t>
      </w:r>
      <w:r>
        <w:rPr>
          <w:rFonts w:eastAsia="Times New Roman"/>
        </w:rPr>
        <w:t> - выявление неплатежеспособности НПФ, принятие решения об отзыве лицензии, назначение временной администрации, подача заявления о банкротс</w:t>
      </w:r>
      <w:r>
        <w:rPr>
          <w:rFonts w:eastAsia="Times New Roman"/>
        </w:rPr>
        <w:t>тве</w:t>
      </w:r>
    </w:p>
    <w:p w:rsidR="00000000" w:rsidRDefault="003F6424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Style w:val="a3"/>
          <w:rFonts w:eastAsia="Times New Roman"/>
        </w:rPr>
        <w:t>АСВ (Агентство по страхованию вкладов)</w:t>
      </w:r>
      <w:r>
        <w:rPr>
          <w:rFonts w:eastAsia="Times New Roman"/>
        </w:rPr>
        <w:t> - выполнение функций временной администрации, временного управляющего, конкурсного управляющего</w:t>
      </w:r>
    </w:p>
    <w:p w:rsidR="00000000" w:rsidRDefault="003F6424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Style w:val="a3"/>
          <w:rFonts w:eastAsia="Times New Roman"/>
        </w:rPr>
        <w:t>Федеральной налоговой службой (ФНС)</w:t>
      </w:r>
      <w:r>
        <w:rPr>
          <w:rFonts w:eastAsia="Times New Roman"/>
        </w:rPr>
        <w:t> - для получения сведений из ЕГРЮЛ, внесения записей о процедурах банкротства и ли</w:t>
      </w:r>
      <w:r>
        <w:rPr>
          <w:rFonts w:eastAsia="Times New Roman"/>
        </w:rPr>
        <w:t>квидации</w:t>
      </w:r>
    </w:p>
    <w:p w:rsidR="00000000" w:rsidRDefault="003F6424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Style w:val="a3"/>
          <w:rFonts w:eastAsia="Times New Roman"/>
        </w:rPr>
        <w:t>Пенсионным фондом России (ПФР)</w:t>
      </w:r>
      <w:r>
        <w:rPr>
          <w:rFonts w:eastAsia="Times New Roman"/>
        </w:rPr>
        <w:t> - для взаимодействия по вопросам пенсионных накоплений</w:t>
      </w:r>
    </w:p>
    <w:p w:rsidR="00000000" w:rsidRDefault="003F6424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Style w:val="a3"/>
          <w:rFonts w:eastAsia="Times New Roman"/>
        </w:rPr>
        <w:t>Банками и кредитными организациями</w:t>
      </w:r>
      <w:r>
        <w:rPr>
          <w:rFonts w:eastAsia="Times New Roman"/>
        </w:rPr>
        <w:t> - для получения сведений о счетах и операциях должника</w:t>
      </w:r>
    </w:p>
    <w:p w:rsidR="00000000" w:rsidRDefault="003F6424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Style w:val="a3"/>
          <w:rFonts w:eastAsia="Times New Roman"/>
        </w:rPr>
        <w:t>Росреестр</w:t>
      </w:r>
      <w:r>
        <w:rPr>
          <w:rFonts w:eastAsia="Times New Roman"/>
        </w:rPr>
        <w:t> - для получения сведений об имуществе должника</w:t>
      </w:r>
    </w:p>
    <w:p w:rsidR="00000000" w:rsidRDefault="003F6424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Style w:val="a3"/>
          <w:rFonts w:eastAsia="Times New Roman"/>
        </w:rPr>
        <w:t>Органами социа</w:t>
      </w:r>
      <w:r>
        <w:rPr>
          <w:rStyle w:val="a3"/>
          <w:rFonts w:eastAsia="Times New Roman"/>
        </w:rPr>
        <w:t>льного страхования</w:t>
      </w:r>
      <w:r>
        <w:rPr>
          <w:rFonts w:eastAsia="Times New Roman"/>
        </w:rPr>
        <w:t> - для получения сведений о задолженности по обязательным платежам</w:t>
      </w:r>
    </w:p>
    <w:p w:rsidR="00000000" w:rsidRDefault="003F6424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процессуальных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2505277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</w:t>
            </w:r>
          </w:p>
        </w:tc>
      </w:tr>
      <w:tr w:rsidR="00000000">
        <w:trPr>
          <w:divId w:val="1250527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127 АПК РФ</w:t>
            </w:r>
          </w:p>
        </w:tc>
      </w:tr>
      <w:tr w:rsidR="00000000">
        <w:trPr>
          <w:divId w:val="1250527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72-73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Проведение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6.1 АПК РФ</w:t>
            </w:r>
          </w:p>
        </w:tc>
      </w:tr>
      <w:tr w:rsidR="00000000">
        <w:trPr>
          <w:divId w:val="1250527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90, 97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6.1 АПК РФ</w:t>
            </w:r>
          </w:p>
        </w:tc>
      </w:tr>
      <w:tr w:rsidR="00000000">
        <w:trPr>
          <w:divId w:val="1250527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Рассмотреть </w:t>
            </w:r>
            <w:r>
              <w:rPr>
                <w:rFonts w:eastAsia="Times New Roman"/>
              </w:rPr>
              <w:t>вопрос о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позднее дня истечения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152 АПК РФ</w:t>
            </w:r>
          </w:p>
        </w:tc>
      </w:tr>
      <w:tr w:rsidR="00000000">
        <w:trPr>
          <w:divId w:val="1250527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118-120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процедуры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 7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51 Закона о банкротстве</w:t>
            </w:r>
          </w:p>
        </w:tc>
      </w:tr>
      <w:tr w:rsidR="00000000">
        <w:trPr>
          <w:divId w:val="1250527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121-122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Направление судебных актов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со дня принятия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186 АПК РФ</w:t>
            </w:r>
          </w:p>
        </w:tc>
      </w:tr>
      <w:tr w:rsidR="00000000">
        <w:trPr>
          <w:divId w:val="1250527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142-175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Конкурсное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 1 года (может быть продлено)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189.86 Закона о банкротстве</w:t>
            </w:r>
          </w:p>
        </w:tc>
      </w:tr>
      <w:tr w:rsidR="00000000">
        <w:trPr>
          <w:divId w:val="1250527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Ожидание вступления в законную силу СА и передача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F64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п. 22.21 Постановления Пленум</w:t>
            </w:r>
            <w:r>
              <w:rPr>
                <w:rFonts w:eastAsia="Times New Roman"/>
              </w:rPr>
              <w:t>а ВАС РФ от 25.12.2013 N 100</w:t>
            </w:r>
          </w:p>
        </w:tc>
      </w:tr>
    </w:tbl>
    <w:p w:rsidR="00000000" w:rsidRDefault="003F6424">
      <w:pPr>
        <w:pStyle w:val="code-line"/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85421"/>
    <w:multiLevelType w:val="multilevel"/>
    <w:tmpl w:val="7AEA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07B2A"/>
    <w:multiLevelType w:val="multilevel"/>
    <w:tmpl w:val="BDDC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424"/>
    <w:rsid w:val="003F6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Pr>
      <w:b/>
      <w:bCs/>
    </w:r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052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28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819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41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28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600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5990</Words>
  <Characters>34147</Characters>
  <Application>Microsoft Office Word</Application>
  <DocSecurity>4</DocSecurity>
  <Lines>284</Lines>
  <Paragraphs>80</Paragraphs>
  <ScaleCrop>false</ScaleCrop>
  <Company/>
  <LinksUpToDate>false</LinksUpToDate>
  <CharactersWithSpaces>40057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[Драфт]Описание КБП12: Производство по делам о принудительной ликвидации негосударственного пенсионного фонда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2025-11-19T10:05:00Z</dcterms:created>
  <dcterms:modified xsi:type="dcterms:W3CDTF">2025-11-19T10:05:00Z</dcterms:modified>
</cp:coreProperties>
</file>