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D772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КБП39 "Документарное производство по обособленным спорам"</w:t>
      </w:r>
    </w:p>
    <w:p w:rsidR="00000000" w:rsidRDefault="008D7723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5781784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5781784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5781784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5781784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17.12.2024 N 40 "О некот</w:t>
            </w:r>
            <w:r>
              <w:rPr>
                <w:rFonts w:eastAsia="Times New Roman"/>
              </w:rPr>
              <w:t>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</w:t>
            </w:r>
          </w:p>
        </w:tc>
      </w:tr>
      <w:tr w:rsidR="00000000">
        <w:trPr>
          <w:divId w:val="5781784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</w:t>
            </w:r>
            <w:r>
              <w:rPr>
                <w:rFonts w:eastAsia="Times New Roman"/>
              </w:rPr>
              <w:t>ти (банкротстве)" (с изм. и доп., вступ. в силу с 01.09.2025)</w:t>
            </w:r>
          </w:p>
        </w:tc>
      </w:tr>
    </w:tbl>
    <w:p w:rsidR="00000000" w:rsidRDefault="008D772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8D7723">
      <w:pPr>
        <w:pStyle w:val="a3"/>
      </w:pPr>
      <w:r>
        <w:t>BPMN-файл: "KBP39_OS_dokumentarnoe_obshiy_bpmn_asis.bpmn"</w:t>
      </w:r>
    </w:p>
    <w:p w:rsidR="00000000" w:rsidRDefault="008D7723">
      <w:pPr>
        <w:pStyle w:val="a3"/>
      </w:pPr>
      <w:r>
        <w:t>Схема отражает полный цикл процесса восстановления пропущенного срока для предъявления исполнительного листа к исполн</w:t>
      </w:r>
      <w:r>
        <w:t>ению, включая:</w:t>
      </w:r>
    </w:p>
    <w:p w:rsidR="00000000" w:rsidRDefault="008D772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Подачу заявления заявителем</w:t>
      </w:r>
    </w:p>
    <w:p w:rsidR="00000000" w:rsidRDefault="008D772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заявления судом</w:t>
      </w:r>
    </w:p>
    <w:p w:rsidR="00000000" w:rsidRDefault="008D772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судебного акта</w:t>
      </w:r>
    </w:p>
    <w:p w:rsidR="00000000" w:rsidRDefault="008D772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Возможность обжалования</w:t>
      </w:r>
    </w:p>
    <w:p w:rsidR="00000000" w:rsidRDefault="008D772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8D7723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9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Предложения по автоматизации шаг</w:t>
            </w:r>
            <w:r>
              <w:rPr>
                <w:rStyle w:val="a4"/>
              </w:rPr>
              <w:t>а процесса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Возникла необходимость разрешения обособленного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Заявитель (Кредитор/АУ/Должник/Заинтересованное лицо) обращается в суд с необходимостью разрешения обособленного спора</w:t>
            </w:r>
          </w:p>
          <w:p w:rsidR="00000000" w:rsidRDefault="008D7723">
            <w:pPr>
              <w:pStyle w:val="a3"/>
            </w:pPr>
            <w:r>
              <w:t>Положения</w:t>
            </w:r>
            <w:r>
              <w:t>ми пункта 2 статьи 60, пункта 2 статьи 71 и пункта 3 статьи 100 Закона о банкротстве установлены процессуальные особенности рассмотрения обособленных споров, производство по которым осуществляется в документарной форме посредством обмена процессуальными до</w:t>
            </w:r>
            <w:r>
              <w:t>кументами без проведения судебного заседания (далее - документарные обособленные споры). В силу указанных норм суд, осуществляя управление процессом, определяет наиболее оптимальный порядок рассмотрения конкретного обособленного спора.</w:t>
            </w:r>
          </w:p>
          <w:p w:rsidR="00000000" w:rsidRDefault="008D7723">
            <w:pPr>
              <w:pStyle w:val="a3"/>
            </w:pPr>
            <w:r>
              <w:t>Правила о порядке ра</w:t>
            </w:r>
            <w:r>
              <w:t>ссмотрения документарных обособленных споров (пункт 2 статьи 60 Закона о банкротстве) применяются к спорам о включении требований в реестр требований кредиторов (пункт 2 статьи 71, пункт 3 статьи 100 Закона о банкротстве).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Заявление/Ходатайство/Жалоба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 xml:space="preserve">Переход к типовому процессу «Подать документы в суд». Итогом этого ТП будет подготовленное заявление с приложенными к нему </w:t>
            </w:r>
            <w:r>
              <w:t xml:space="preserve">документами, которое </w:t>
            </w:r>
            <w:r>
              <w:rPr>
                <w:color w:val="000000"/>
              </w:rPr>
              <w:t>Заявление/Ходатайство/Жалоба по обособленному спору</w:t>
            </w:r>
            <w:r>
              <w:t xml:space="preserve"> направит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Электронная подача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Заявитель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в ЛК заявителя авт</w:t>
            </w:r>
            <w:r>
              <w:t>оматические уведомления о статусе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Заявление/Ходатайство/Жалоба по обособленному спору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Завершение процесса 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Заявление/Ходатайство/Жалоба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Поступило Заявление о повороте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 xml:space="preserve">Канцелярия получает </w:t>
            </w:r>
            <w:r>
              <w:rPr>
                <w:color w:val="000000"/>
              </w:rPr>
              <w:t>Заявление/Ходатайство/Жалоба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Автоматическая регистрация входящих документов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Заявление/Ходатайство/Жалоба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 xml:space="preserve">Зарегистрированный </w:t>
            </w:r>
            <w: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Канцелярия регистрирует и принимает заявление. Переход к типовому процессу «Принять вход</w:t>
            </w:r>
            <w:r>
              <w:t>ящий документ».</w:t>
            </w:r>
          </w:p>
          <w:p w:rsidR="00000000" w:rsidRDefault="008D7723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Автоматическая регистрация с присвоением номера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Кан</w:t>
            </w:r>
            <w:r>
              <w:t>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Канцелярия передает документ судье. Переход к типовому процессу «Передать дело/документ судье»</w:t>
            </w:r>
          </w:p>
          <w:p w:rsidR="00000000" w:rsidRDefault="008D7723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Автоматическое назначение судьи и передача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</w:t>
            </w:r>
            <w:r>
              <w:rPr>
                <w:rFonts w:eastAsia="Times New Roman"/>
              </w:rPr>
              <w:t>рированное 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8D7723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8D7723">
            <w:pPr>
              <w:pStyle w:val="a3"/>
            </w:pPr>
            <w:r>
              <w:t>-Определение о принятии заявления</w:t>
            </w:r>
          </w:p>
          <w:p w:rsidR="00000000" w:rsidRDefault="008D772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172B4D"/>
              </w:rPr>
              <w:t>Судья рассматривает вопрос о принятии  иска к произв</w:t>
            </w:r>
            <w:r>
              <w:rPr>
                <w:color w:val="172B4D"/>
              </w:rPr>
              <w:t>одству. Переход к типовому процессу "Рассмотреть вопрос о принятии"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По общему правилу, возбуждение производства по документарному обособленному спору осуществляется на основании определения арбитражного суда о принятии заявления к производству (</w:t>
            </w:r>
            <w:r>
              <w:rPr>
                <w:color w:val="172B4D"/>
              </w:rPr>
              <w:t>часть 3 ста</w:t>
            </w:r>
            <w:r>
              <w:rPr>
                <w:color w:val="172B4D"/>
              </w:rPr>
              <w:t>тьи 127</w:t>
            </w:r>
            <w:r>
              <w:rPr>
                <w:color w:val="000000"/>
              </w:rPr>
              <w:t> АПК РФ). В названном определении суд указывает заявителя, предмет и основание заявленных требований, участвующих в споре лиц, порядок ознакомления с заявлением и приложенными к нему документами (в зависимости от способа подачи заявления), срок пред</w:t>
            </w:r>
            <w:r>
              <w:rPr>
                <w:color w:val="000000"/>
              </w:rPr>
              <w:t>ставления возражений (не менее пяти дней) и отзывов на возражения, а также срок, в течение которого обособленный спор, исходя из его существа и сложности, будет рассмотрен с вынесением определения путем подписания резолютивной части.</w:t>
            </w:r>
          </w:p>
          <w:p w:rsidR="00000000" w:rsidRDefault="008D7723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8D7723">
            <w:pPr>
              <w:pStyle w:val="a3"/>
            </w:pPr>
            <w:r>
              <w:rPr>
                <w:color w:val="172B4D"/>
              </w:rPr>
              <w:t>По смыс</w:t>
            </w:r>
            <w:r>
              <w:rPr>
                <w:color w:val="172B4D"/>
              </w:rPr>
              <w:t>лу ст. 127 АПК РФ </w:t>
            </w:r>
            <w:r>
              <w:rPr>
                <w:color w:val="000000"/>
              </w:rPr>
              <w:t>Арбитражный суд обязан принять к производству 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иско</w:t>
            </w:r>
            <w:r>
              <w:rPr>
                <w:color w:val="000000"/>
              </w:rPr>
              <w:t>вого заявления арбитражный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Заявление принято к производству?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Да: переход к шагу 13</w:t>
            </w:r>
          </w:p>
          <w:p w:rsidR="00000000" w:rsidRDefault="008D7723">
            <w:pPr>
              <w:pStyle w:val="a3"/>
            </w:pPr>
            <w:r>
              <w:t>Нет: переход к шагу 9</w:t>
            </w:r>
          </w:p>
          <w:p w:rsidR="00000000" w:rsidRDefault="008D7723">
            <w:pPr>
              <w:pStyle w:val="a3"/>
            </w:pPr>
            <w:r>
              <w:t>Помощник проверяет, уничтожено ли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Автоматическая проверка сохранности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приобщает заявление и определение </w:t>
            </w:r>
            <w:r>
              <w:rPr>
                <w:rFonts w:eastAsia="Times New Roman"/>
              </w:rPr>
              <w:t>в отказе в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>
              <w:rPr>
                <w:rFonts w:eastAsia="Times New Roman"/>
              </w:rPr>
              <w:t>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Обеспечить ознакомление с электронным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типовому процессу "</w:t>
            </w:r>
            <w:r>
              <w:rPr>
                <w:color w:val="000000"/>
              </w:rPr>
              <w:t>Обеспечить ознакомление с электронным делом". В результате данного ТП помощник судьи обеспечивает ознакомление с эл</w:t>
            </w:r>
            <w:r>
              <w:rPr>
                <w:color w:val="000000"/>
              </w:rPr>
              <w:t>ектронным делом. 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"Интерн</w:t>
            </w:r>
            <w:r>
              <w:rPr>
                <w:color w:val="000000"/>
              </w:rPr>
              <w:t>ет" без дополнительного направления копии определения о принятии на бумажном носителе (абзац второй части 1 статьи 122, часть 1 статьи 186 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 xml:space="preserve">Заявитель (Кредитор/АУ/Должник/Заинтересованное лицо) </w:t>
            </w:r>
            <w:r>
              <w:t>фиксирует публикацию определения о принятии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Заявитель (Кре</w:t>
            </w:r>
            <w:r>
              <w:rPr>
                <w:color w:val="000000"/>
              </w:rPr>
              <w:t>дитор/АУ/Должник/Заинтересованное лицо)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Нужно ожидать возражений?</w:t>
            </w:r>
          </w:p>
          <w:p w:rsidR="00000000" w:rsidRDefault="008D772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Заявитель (Кредитор/АУ/Должник/Заинтересованное лицо)</w:t>
            </w:r>
            <w:r>
              <w:t xml:space="preserve"> </w:t>
            </w:r>
            <w:r>
              <w:t>принимают решение необходимо ли ожидать возражений?</w:t>
            </w:r>
          </w:p>
          <w:p w:rsidR="00000000" w:rsidRDefault="008D7723">
            <w:pPr>
              <w:pStyle w:val="a3"/>
            </w:pPr>
            <w:r>
              <w:t>Да: переход к шагу 17</w:t>
            </w:r>
          </w:p>
          <w:p w:rsidR="00000000" w:rsidRDefault="008D7723">
            <w:pPr>
              <w:pStyle w:val="a3"/>
            </w:pPr>
            <w:r>
              <w:t>Нет: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Заявитель (Кредитор/АУ/Должник/Заинтересованное лиц</w:t>
            </w:r>
            <w:r>
              <w:rPr>
                <w:color w:val="000000"/>
              </w:rPr>
              <w:t>о) в с</w:t>
            </w:r>
            <w:r>
              <w:t>рок установленный судом ожидают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 xml:space="preserve">Иные ЛУВД (в т.ч. Должник и АУ) в срок установленный судом судом </w:t>
            </w:r>
            <w:r>
              <w:t>фиксирует публикацию определения о принятии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Иные ЛУВД (в т.ч. Должник</w:t>
            </w:r>
            <w:r>
              <w:rPr>
                <w:color w:val="000000"/>
              </w:rPr>
              <w:t xml:space="preserve"> и АУ)знакомится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Необходимо подать возражения?</w:t>
            </w:r>
          </w:p>
          <w:p w:rsidR="00000000" w:rsidRDefault="008D772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Иные ЛУВД (в т.ч. Должник и АУ) в срок установленный судом</w:t>
            </w:r>
            <w:r>
              <w:t xml:space="preserve"> принимают решение необходимо ли подать возражения?</w:t>
            </w:r>
          </w:p>
          <w:p w:rsidR="00000000" w:rsidRDefault="008D7723">
            <w:pPr>
              <w:pStyle w:val="a3"/>
            </w:pPr>
            <w:r>
              <w:t>Да: переход к шагу 24</w:t>
            </w:r>
          </w:p>
          <w:p w:rsidR="00000000" w:rsidRDefault="008D7723">
            <w:pPr>
              <w:pStyle w:val="a3"/>
            </w:pPr>
            <w:r>
              <w:t>Нет: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 xml:space="preserve">Иные ЛУВД (в т.ч. Должник и АУ) </w:t>
            </w:r>
            <w:r>
              <w:t>ожидают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 xml:space="preserve">Переход к типовому процессу "Подать документы в суд". В результате данного ТП </w:t>
            </w:r>
            <w:r>
              <w:rPr>
                <w:color w:val="000000"/>
              </w:rPr>
              <w:t>Иные ЛУВД (в т.ч. Должник и АУ) в срок установленный судом подают в суд возражения.</w:t>
            </w:r>
          </w:p>
          <w:p w:rsidR="00000000" w:rsidRDefault="008D7723">
            <w:pPr>
              <w:pStyle w:val="a3"/>
            </w:pPr>
            <w:r>
              <w:t>С</w:t>
            </w:r>
            <w:r>
              <w:t>огласно ч.10 Постановления Пленума ВС РФ 17.12.2024 N 40: По общему правилу, арбитражный суд рассматривает только те возражения, которые поступили в срок, установленный определением о принятии заявления к производству. Возражения, поступившие после указанн</w:t>
            </w:r>
            <w:r>
              <w:t>ого срока, но до дня вынесения определения по существу обособленного спора, рассматриваются арбитражным судом и приобщаются к материалам дела при наличии уважительных причин пропуска срока. </w:t>
            </w:r>
          </w:p>
          <w:p w:rsidR="00000000" w:rsidRDefault="008D7723">
            <w:pPr>
              <w:pStyle w:val="a3"/>
            </w:pPr>
            <w:r>
              <w:t>Возражения, поступившие после вынесения определения путем подписа</w:t>
            </w:r>
            <w:r>
              <w:t>ния резолютивной части, не подлежат рассмотрению и приобщению к материалам дела. Такие возражения не могут также рассматриваться в качестве заявлений об изготовлении мотивированного определения, об исключении требования из реестра требований кредиторов и т</w:t>
            </w:r>
            <w:r>
              <w:t>.д.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Необходимо подать отзыв на возражения?</w:t>
            </w:r>
          </w:p>
          <w:p w:rsidR="00000000" w:rsidRDefault="008D772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Заявитель (Кредитор/АУ/Должник/Заинтересованное лицо) в срок установленный судом</w:t>
            </w:r>
            <w:r>
              <w:t xml:space="preserve"> принимают решение необходимо ли подать отзыв на возражения?</w:t>
            </w:r>
          </w:p>
          <w:p w:rsidR="00000000" w:rsidRDefault="008D7723">
            <w:pPr>
              <w:pStyle w:val="a3"/>
            </w:pPr>
            <w:r>
              <w:t>Да: переход к шагу 29</w:t>
            </w:r>
          </w:p>
          <w:p w:rsidR="00000000" w:rsidRDefault="008D7723">
            <w:pPr>
              <w:pStyle w:val="a3"/>
            </w:pPr>
            <w:r>
              <w:t>Нет: переход к шагу 27</w:t>
            </w:r>
          </w:p>
          <w:p w:rsidR="00000000" w:rsidRDefault="008D7723">
            <w:pPr>
              <w:pStyle w:val="a3"/>
            </w:pPr>
            <w:r>
              <w:t>По смыслу пункта 2 статьи 60, абзаца пятого пункта 3 статьи 71 и абзац</w:t>
            </w:r>
            <w:r>
              <w:t>а пятого пункта 3.1 статьи 100 Закона о банкротстве само по себе представление возражений против заявленных требований не является для арбитражного суда основанием для перехода к рассмотрению обособленного спора в общем порядке. Сохранение документарного п</w:t>
            </w:r>
            <w:r>
              <w:t>орядка рассмотрения обособленного спора при наличии поступивших мотивированных возражений не может являться основанием для отмены определения суда, правомерно разрешившего спор по существу.</w:t>
            </w:r>
          </w:p>
          <w:p w:rsidR="00000000" w:rsidRDefault="008D7723">
            <w:pPr>
              <w:pStyle w:val="a3"/>
            </w:pPr>
            <w:r>
              <w:t>Разрешая вопросы о переходе к общему порядку и о назначении судебн</w:t>
            </w:r>
            <w:r>
              <w:t>ого заседания, арбитражный суд оценивает, как заявленные возражения могут повлиять на решение по обособленному спору, а также насколько вопросы правовой квалификации и вопросы факта, затрагиваемые при рассмотрении обособленного спора, являются существенным</w:t>
            </w:r>
            <w:r>
              <w:t xml:space="preserve">и и требуют проведения судебного заседания. В частности, суд вправе перейти к общему порядку рассмотрения обособленного спора при необходимости назначить экспертизу, заслушать свидетельские показания, выяснить дополнительные обстоятельства или исследовать </w:t>
            </w:r>
            <w:r>
              <w:t>дополнительные доказательства и т.д.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Заявитель (Кредитор/АУ/Должник/Заинтересованное лицо)</w:t>
            </w:r>
            <w:r>
              <w:t> ожидают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</w:t>
            </w:r>
            <w:r>
              <w:rPr>
                <w:rFonts w:eastAsia="Times New Roman"/>
                <w:color w:val="000000"/>
              </w:rPr>
              <w:t>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типовому процессу "Подать документы в суд". В результате данного ТП</w:t>
            </w:r>
            <w:r>
              <w:t xml:space="preserve"> </w:t>
            </w:r>
            <w:r>
              <w:rPr>
                <w:color w:val="000000"/>
              </w:rPr>
              <w:t>Заявитель (Кредитор/АУ/Должник/Заинтересованное лицо) в срок установленный судом подают в суд возражения.</w:t>
            </w:r>
          </w:p>
          <w:p w:rsidR="00000000" w:rsidRDefault="008D7723">
            <w:pPr>
              <w:pStyle w:val="a3"/>
            </w:pPr>
            <w:r>
              <w:t>Согласно ч.10 Постановления Пленума ВС РФ 17.12.2024 N 40: По общему правилу, арбитражный суд рассматривает только те возражения, которые поступили в</w:t>
            </w:r>
            <w:r>
              <w:t xml:space="preserve"> срок, установленный определением о принятии заявления к производству. Возражения, поступившие после указанного срока, но до дня вынесения определения по существу обособленного спора, рассматриваются арбитражным судом и приобщаются к материалам дела при на</w:t>
            </w:r>
            <w:r>
              <w:t>личии уважительных причин пропуска срока. </w:t>
            </w:r>
          </w:p>
          <w:p w:rsidR="00000000" w:rsidRDefault="008D7723">
            <w:pPr>
              <w:pStyle w:val="a3"/>
            </w:pPr>
            <w:r>
              <w:t>Возражения, поступившие после вынесения определения путем подписания резолютивной части, не подлежат рассмотрению и приобщению к материалам дела. Такие возражения не могут также рассматриваться в качестве заявлени</w:t>
            </w:r>
            <w:r>
              <w:t>й об изготовлении мотивированного определения, об исключении требования из реестра требований кредиторов и т.д.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Отзыв/возражение на з</w:t>
            </w:r>
            <w:r>
              <w:rPr>
                <w:rFonts w:eastAsia="Times New Roman"/>
              </w:rPr>
              <w:t>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Отзыв/возражение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отзыв/возражение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8D7723">
            <w:pPr>
              <w:pStyle w:val="a3"/>
            </w:pPr>
            <w:r>
              <w:t>При поступлении заявления в суд происходит регистрация входящего д</w:t>
            </w:r>
            <w:r>
              <w:t>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8D7723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</w:t>
            </w:r>
            <w:r>
              <w:t>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ТБП119.Подготовить заявление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типовому процессу "Подготовить заявление к рассмотрению". В результате данного ТП помощник судьи готовит заявление к рассмотрению судьей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Поступили возражения?</w:t>
            </w:r>
          </w:p>
          <w:p w:rsidR="00000000" w:rsidRDefault="008D772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Определяется поступили ли возражения?</w:t>
            </w:r>
          </w:p>
          <w:p w:rsidR="00000000" w:rsidRDefault="008D7723">
            <w:pPr>
              <w:pStyle w:val="a3"/>
            </w:pPr>
            <w:r>
              <w:t>Да: переход к шагу 36</w:t>
            </w:r>
          </w:p>
          <w:p w:rsidR="00000000" w:rsidRDefault="008D7723">
            <w:pPr>
              <w:pStyle w:val="a3"/>
            </w:pPr>
            <w:r>
              <w:t>Нет: 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Суд назначил дополнительный срок для отзыва на возражения?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Определяется </w:t>
            </w:r>
            <w:r>
              <w:rPr>
                <w:color w:val="000000"/>
              </w:rPr>
              <w:t>назначил ли суд дополнительный срок для отзыва на возражения?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Да: переход к шагу 38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Нет: переход к шагу 37</w:t>
            </w:r>
          </w:p>
          <w:p w:rsidR="00000000" w:rsidRDefault="008D7723">
            <w:pPr>
              <w:pStyle w:val="a3"/>
            </w:pPr>
            <w:r>
              <w:t xml:space="preserve">После получения возражений суд, не переходя к рассмотрению обособленного спора в общем порядке, в целях соблюдения принципа состязательности (статья </w:t>
            </w:r>
            <w:r>
              <w:t>9 АПК РФ) вправе вынести определение путем подписания резолютивной части об установлении дополнительного срока на представление отзывов на возражения.</w:t>
            </w:r>
          </w:p>
          <w:p w:rsidR="00000000" w:rsidRDefault="008D7723">
            <w:pPr>
              <w:pStyle w:val="a3"/>
            </w:pPr>
            <w:r>
              <w:t>По мотивированному ходатайству лица, участвующего в деле о банкротстве, срок для заявления возражений и (</w:t>
            </w:r>
            <w:r>
              <w:t>или) отзывов на возражения и срок, в течение которого будет рассмотрен обособленный спор, могут быть продлены арбитражным судом, о чем выносится определение путем подписания резолютивной части.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Переход к шагу 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шагу 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Требуется назначить СЗ?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Определяется требуется ли назначить СЗ</w:t>
            </w:r>
          </w:p>
          <w:p w:rsidR="00000000" w:rsidRDefault="008D7723">
            <w:pPr>
              <w:pStyle w:val="a3"/>
            </w:pPr>
            <w:r>
              <w:t>Да: переход к шагу 39</w:t>
            </w:r>
          </w:p>
          <w:p w:rsidR="00000000" w:rsidRDefault="008D7723">
            <w:pPr>
              <w:pStyle w:val="a3"/>
            </w:pPr>
            <w:r>
              <w:t>Нет: переход к шагу 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Типовому процессу «Назначить СЗ»</w:t>
            </w:r>
          </w:p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принял решение о необходимости проведения судебного заседания для принятия законного и обоснованного решения по исковому заявлению в таком случае будет вынесено определение о назначении судебного заседания. О дате, месте и времени судебного заседания</w:t>
            </w:r>
            <w:r>
              <w:rPr>
                <w:rFonts w:eastAsia="Times New Roman"/>
              </w:rPr>
              <w:t xml:space="preserve"> извещаются 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</w:t>
            </w:r>
            <w:r>
              <w:rPr>
                <w:rFonts w:eastAsia="Times New Roman"/>
                <w:color w:val="3F4350"/>
              </w:rPr>
              <w:t>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(Кредитор/АУ/</w:t>
            </w:r>
            <w:r>
              <w:rPr>
                <w:rFonts w:eastAsia="Times New Roman"/>
              </w:rPr>
              <w:t>Должник/Заинтересованное лицо)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</w:t>
            </w:r>
            <w:r>
              <w:rPr>
                <w:rFonts w:eastAsia="Times New Roman"/>
              </w:rPr>
              <w:t>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</w:t>
            </w:r>
            <w:r>
              <w:rPr>
                <w:rFonts w:eastAsia="Times New Roman"/>
                <w:color w:val="3F4350"/>
              </w:rPr>
              <w:t xml:space="preserve">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</w:t>
            </w:r>
            <w:r>
              <w:rPr>
                <w:rFonts w:eastAsia="Times New Roman"/>
              </w:rPr>
              <w:t>х которого Иные ЛУВД (в т.ч. Должник и АУ)формируют и направляют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</w:t>
            </w:r>
            <w:r>
              <w:rPr>
                <w:rFonts w:eastAsia="Times New Roman"/>
              </w:rPr>
              <w:t>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8D7723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</w:t>
            </w:r>
            <w:r>
              <w:t>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8D7723">
            <w:pPr>
              <w:pStyle w:val="a3"/>
            </w:pPr>
            <w:r>
              <w:t>Результатом данного технологического процесса станет офор</w:t>
            </w:r>
            <w:r>
              <w:t>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 формирует ходатайство о привлечении третьи</w:t>
            </w:r>
            <w:r>
              <w:rPr>
                <w:rFonts w:eastAsia="Times New Roman"/>
              </w:rPr>
              <w:t>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8D7723">
            <w:pPr>
              <w:pStyle w:val="a3"/>
            </w:pPr>
            <w:r>
              <w:t>В резуль</w:t>
            </w:r>
            <w:r>
              <w:t>тате этого ТП Заявитель (Кредитор/АУ/Должник/Заинтересованное лицо) подает 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АУ)формируют Ходатайство о привлечении к у</w:t>
            </w:r>
            <w:r>
              <w:rPr>
                <w:rFonts w:eastAsia="Times New Roman"/>
              </w:rPr>
              <w:t>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8D7723">
            <w:pPr>
              <w:pStyle w:val="a3"/>
            </w:pPr>
            <w:r>
              <w:t>В результате этого ТП Иные ЛУВД (в т.ч. Должник и АУ)подают 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привлечь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 о привлечении </w:t>
            </w:r>
            <w:r>
              <w:rPr>
                <w:rFonts w:eastAsia="Times New Roman"/>
              </w:rPr>
              <w:t>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ТБП116.Рассмотреть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  <w:color w:val="000000"/>
              </w:rPr>
              <w:t>Рассмотреть вопрос об изменении  состава ЛУВД</w:t>
            </w:r>
            <w:r>
              <w:rPr>
                <w:rFonts w:eastAsia="Times New Roman"/>
              </w:rPr>
              <w:t>" . В результате этого ТП Судья рассматривает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</w:t>
            </w:r>
            <w:r>
              <w:rPr>
                <w:rFonts w:eastAsia="Times New Roman"/>
                <w:color w:val="000000"/>
              </w:rPr>
              <w:t>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8D7723">
            <w:pPr>
              <w:pStyle w:val="a3"/>
            </w:pPr>
            <w:r>
              <w:t>В ходе подготовки к СЗ помощник судьи буд</w:t>
            </w:r>
            <w:r>
              <w:t>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проверять был ли предоставлен д</w:t>
            </w:r>
            <w:r>
              <w:t>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 xml:space="preserve"> СЗ для рассмотрения заявления.  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О времени и месте судебного заседания арбитражный суд извещает лиц</w:t>
            </w:r>
            <w:r>
              <w:rPr>
                <w:color w:val="000000"/>
              </w:rPr>
              <w:t xml:space="preserve">,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 </w:t>
            </w:r>
            <w: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Возникла необходимо</w:t>
            </w:r>
            <w:r>
              <w:t>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 xml:space="preserve">Судья принимает решение о замене судьи. Согласно ст 18 АПК в случае замены судьи, </w:t>
            </w:r>
            <w:r>
              <w:t>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</w:t>
            </w:r>
            <w:r>
              <w:rPr>
                <w:rFonts w:eastAsia="Times New Roman"/>
              </w:rPr>
              <w:t>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 (Кредитор/АУ/Должник/Заинтересованное лицо) 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</w:t>
            </w:r>
            <w:r>
              <w:rPr>
                <w:rFonts w:eastAsia="Times New Roman"/>
              </w:rPr>
              <w:t xml:space="preserve"> электронную систему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</w:t>
            </w:r>
            <w:r>
              <w:rPr>
                <w:rFonts w:eastAsia="Times New Roman"/>
              </w:rPr>
              <w:t>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типовому процессу «Подать документы в суд», в рамках которого Заявитель (Кредитор/АУ/Должник/Заинтересованное лицо)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</w:t>
            </w:r>
            <w:r>
              <w:rPr>
                <w:rFonts w:eastAsia="Times New Roman"/>
              </w:rPr>
              <w:t>изация подачи через электронную систему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</w:t>
            </w:r>
            <w:r>
              <w:rPr>
                <w:rFonts w:eastAsia="Times New Roman"/>
              </w:rPr>
              <w:t>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</w:t>
            </w:r>
            <w:r>
              <w:rPr>
                <w:rFonts w:eastAsia="Times New Roman"/>
              </w:rPr>
              <w:t>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АУ)формирует и подает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</w:t>
            </w:r>
            <w:r>
              <w:rPr>
                <w:rFonts w:eastAsia="Times New Roman"/>
              </w:rPr>
              <w:t>ация подачи через электронную систему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Иные ЛУВД (в т.ч. Должник и АУ) формируют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  <w:p w:rsidR="00000000" w:rsidRDefault="008D772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</w:t>
            </w:r>
            <w:r>
              <w:rPr>
                <w:rFonts w:eastAsia="Times New Roman"/>
              </w:rPr>
              <w:t>чи через электронную систему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Требуется приостановить производство по заявлению?</w:t>
            </w:r>
          </w:p>
          <w:p w:rsidR="00000000" w:rsidRDefault="008D772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Проводится проверка требуется ли приостановить производство.</w:t>
            </w:r>
          </w:p>
          <w:p w:rsidR="00000000" w:rsidRDefault="008D7723">
            <w:pPr>
              <w:pStyle w:val="a3"/>
            </w:pPr>
            <w:r>
              <w:t>Да: переход к шагу 71</w:t>
            </w:r>
          </w:p>
          <w:p w:rsidR="00000000" w:rsidRDefault="008D7723">
            <w:pPr>
              <w:pStyle w:val="a3"/>
            </w:pPr>
            <w:r>
              <w:t>Нет: переход к шагу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Определение о приостановлении</w:t>
            </w:r>
          </w:p>
          <w:p w:rsidR="00000000" w:rsidRDefault="008D7723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8D7723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типовому процессу "Рассмотреть вопрос о приостан</w:t>
            </w:r>
            <w:r>
              <w:t>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</w:t>
            </w:r>
          </w:p>
          <w:p w:rsidR="00000000" w:rsidRDefault="008D7723">
            <w:pPr>
              <w:pStyle w:val="a3"/>
            </w:pPr>
            <w:r>
              <w:t>Приостановление:</w:t>
            </w:r>
          </w:p>
          <w:p w:rsidR="00000000" w:rsidRDefault="008D7723">
            <w:pPr>
              <w:pStyle w:val="a3"/>
            </w:pPr>
            <w:r>
              <w:t>АС </w:t>
            </w:r>
            <w:r>
              <w:rPr>
                <w:rStyle w:val="a5"/>
              </w:rPr>
              <w:t>обязан</w:t>
            </w:r>
            <w:r>
              <w:t> приостановить дела согласно ст 143 АПК в св</w:t>
            </w:r>
            <w:r>
              <w:t>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5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</w:t>
            </w:r>
            <w:r>
              <w:rPr>
                <w:color w:val="000000"/>
              </w:rPr>
              <w:t xml:space="preserve">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 в боевых действиях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Возобновление прои</w:t>
            </w:r>
            <w:r>
              <w:rPr>
                <w:color w:val="000000"/>
              </w:rPr>
              <w:t>зводства по делу регулируется положениями ст. 146 АПК РФ по заявлению лиц, участвующих в деле, или по своей инициативе после устранения обстоятельств, вызвавших его приостановление, либо до их устранения по заявлению лица, по ходатайству которого производс</w:t>
            </w:r>
            <w:r>
              <w:rPr>
                <w:color w:val="000000"/>
              </w:rPr>
              <w:t>тво по делу было приостановлено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процесса, переход к шагу 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процесса, переход к шагу 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8D772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8D7723">
            <w:pPr>
              <w:pStyle w:val="a3"/>
            </w:pPr>
            <w:r>
              <w:t>Да: переход к шагу 75</w:t>
            </w:r>
          </w:p>
          <w:p w:rsidR="00000000" w:rsidRDefault="008D7723">
            <w:pPr>
              <w:pStyle w:val="a3"/>
            </w:pPr>
            <w:r>
              <w:t>Нет: переход к шагу 77</w:t>
            </w:r>
          </w:p>
          <w:p w:rsidR="00000000" w:rsidRDefault="008D772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8D7723">
            <w:pPr>
              <w:pStyle w:val="a3"/>
            </w:pPr>
            <w:r>
              <w:t>В слу</w:t>
            </w:r>
            <w:r>
              <w:t>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государстве</w:t>
            </w:r>
            <w:r>
              <w:rPr>
                <w:color w:val="000000"/>
              </w:rPr>
              <w:t>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</w:t>
            </w:r>
            <w:r>
              <w:rPr>
                <w:color w:val="000000"/>
              </w:rPr>
              <w:t>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8D772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8D7723">
            <w:pPr>
              <w:pStyle w:val="a3"/>
            </w:pPr>
            <w:r>
              <w:t>Да: переход к шагу 78</w:t>
            </w:r>
          </w:p>
          <w:p w:rsidR="00000000" w:rsidRDefault="008D7723">
            <w:pPr>
              <w:pStyle w:val="a3"/>
            </w:pPr>
            <w:r>
              <w:t>Нет: переход к шагу 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</w:t>
            </w:r>
            <w:r>
              <w:t>вому процессу "Рассмотреть вопрос о прекращении производства по заявлению" В результате этого ТП Судья принимает решение о прекращении производства</w:t>
            </w:r>
          </w:p>
          <w:p w:rsidR="00000000" w:rsidRDefault="008D7723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8D7723">
            <w:pPr>
              <w:pStyle w:val="a3"/>
            </w:pPr>
            <w:r>
              <w:t>О прекращении производства по делу арбитражный су</w:t>
            </w:r>
            <w:r>
              <w:t>д выносит определение.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предусмотренном частью 1 статьи 150 АПК, и распред</w:t>
            </w:r>
            <w:r>
              <w:rPr>
                <w:color w:val="000000"/>
              </w:rPr>
              <w:t>елении между сторонами судебных расходов.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дел</w:t>
            </w:r>
            <w:r>
              <w:rPr>
                <w:color w:val="000000"/>
              </w:rPr>
              <w:t>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схемы пересмотра по новым обстоятельствам из шага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схемы пересмотра по новым обстоятельствам из шага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схемы пересмотра по вновь открывшимся обстоятельствам из шага 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схемы пересмотра по вновь открывшимся обстоятельствам из шага 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шлюз, переход к шагу 83. Создано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делу". В результате данного ТП Судья оценивает предста</w:t>
            </w:r>
            <w:r>
              <w:rPr>
                <w:rFonts w:eastAsia="Times New Roman"/>
              </w:rPr>
              <w:t>вленные доказательства по делу с учетом положений ст. 71 АПК РФ. </w:t>
            </w:r>
            <w:r>
              <w:rPr>
                <w:rFonts w:eastAsia="Times New Roman"/>
                <w:color w:val="000000"/>
              </w:rPr>
              <w:t>Результаты оценки доказательств 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 т</w:t>
            </w:r>
            <w:r>
              <w:rPr>
                <w:rFonts w:eastAsia="Times New Roman"/>
                <w:color w:val="000000"/>
              </w:rPr>
              <w:t>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ТБП111.Рассмотреть ОС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Переход к типовому процессу "Рассмотреть заявление по существу" </w:t>
            </w:r>
            <w:r>
              <w:rPr>
                <w:color w:val="172B4D"/>
              </w:rPr>
              <w:t>В резуль</w:t>
            </w:r>
            <w:r>
              <w:rPr>
                <w:color w:val="172B4D"/>
              </w:rPr>
              <w:t>тате данного ТП Судья проводит СЗ</w:t>
            </w:r>
            <w:r>
              <w:rPr>
                <w:color w:val="000000"/>
              </w:rPr>
              <w:t> для рассмотрения и заявления по существу требований согласно положениям ч.14, 15 Постановления Пленума ВС РФ: от 17.12.2024 N 40: </w:t>
            </w:r>
          </w:p>
          <w:p w:rsidR="00000000" w:rsidRDefault="008D7723">
            <w:pPr>
              <w:pStyle w:val="a3"/>
            </w:pPr>
            <w:r>
              <w:t xml:space="preserve">В силу части 1 статьи 223 АПК РФ к документарным обособленным спорам применяются как общие </w:t>
            </w:r>
            <w:r>
              <w:t>нормы процессуального законодательства, так и положения главы 29 АПК РФ в части, не противоречащей существу документарного производства. Например, на основании абзаца четвертого части 5 статьи 228 АПК РФ после перехода к рассмотрению документарного обособл</w:t>
            </w:r>
            <w:r>
              <w:t>енного спора в судебном заседании арбитражный суд вправе вынести определение путем подписания резолютивной части.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Если для соответствующего обособленного спора предусмотрен документарный порядок рассмотрения, то процессуальные вопросы подлежат рассмотрению</w:t>
            </w:r>
            <w:r>
              <w:rPr>
                <w:color w:val="000000"/>
              </w:rPr>
              <w:t xml:space="preserve"> в том же документарном порядке. Например, спор о правопреемстве и замене кредитора в реестре требований кредиторов разрешается с учетом положений пункта 2 статьи 60 Закона о банкротстве.</w:t>
            </w:r>
          </w:p>
          <w:p w:rsidR="00000000" w:rsidRDefault="008D7723">
            <w:pPr>
              <w:pStyle w:val="a3"/>
            </w:pPr>
            <w:r>
              <w:t>Рассмотрение требования кредитора в судебном заседании не препятству</w:t>
            </w:r>
            <w:r>
              <w:t>ет последующему разрешению вопроса о процессуальном правопреемстве в соответствии с пунктом 2 статьи 60 Закона о банкротстве. В аналогичном порядке могут быть рассмотрены вопросы о процессуальном правопреемстве по реституционным требованиям, замене взыскат</w:t>
            </w:r>
            <w:r>
              <w:t>еля по субсидиарной ответственности (статья 61.17 Закона о банкротстве).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Заявление удовлетворено?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Определяется удовлетворено ли заявление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Да: переход к шагу 87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Нет: переход к шагу 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СА об отказе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СА об отказе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СА об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СА об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Суду необходимо совершить процессуальные действия?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 xml:space="preserve">Суду необходимо </w:t>
            </w:r>
            <w:r>
              <w:rPr>
                <w:color w:val="000000"/>
              </w:rPr>
              <w:t>совершить процессуальные действия?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Да: переход к шагу 89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Нет: переход к шагу 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Совершить 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Судья совершает необходимые 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Эксклюзивный шлюз, переход к шагу 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заявления об изготовлении мотивированного определения  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Судья ожидает подачи заявления об изготовлении мотивированного определения. </w:t>
            </w:r>
          </w:p>
          <w:p w:rsidR="00000000" w:rsidRDefault="008D7723">
            <w:pPr>
              <w:pStyle w:val="a3"/>
            </w:pPr>
            <w:r>
              <w:t xml:space="preserve">Согласно абзацу четвертому пункта 2 статьи 60, абзацу пятому пункта 2 статьи </w:t>
            </w:r>
            <w:r>
              <w:t>71 и абзацу пятому пункта 3 статьи 100 Закона о банкротстве заявление о составлении мотивированного определения может быть подано в течение пяти дней со дня размещения резолютивной части определения в установленном порядке. По смыслу указанной нормы заявле</w:t>
            </w:r>
            <w:r>
              <w:t>ние о составлении мотивированного определения, поданное до вынесения резолютивной части определения, а также поданное по истечении пяти дней после изготовления резолютивной части, рассмотрению не подлежит.</w:t>
            </w:r>
          </w:p>
          <w:p w:rsidR="00000000" w:rsidRDefault="008D7723">
            <w:pPr>
              <w:pStyle w:val="a3"/>
            </w:pPr>
            <w:r>
              <w:t>Пропуск срока на подачу такого заявления не препят</w:t>
            </w:r>
            <w:r>
              <w:t>ствует подаче апелляционной жалобы, на основании которой суд изготавливает мотивированное определение (абзац третий пункта 2 статьи 60, абзац четвертый пункта 2 статьи 71, абзац четвертый пункта 3 статьи 100 Закона о банкротстве).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По смыслу пункта 2 статьи</w:t>
            </w:r>
            <w:r>
              <w:rPr>
                <w:color w:val="000000"/>
              </w:rPr>
              <w:t xml:space="preserve"> 60, абзаца пятого пункта 3 статьи 71 и абзаца пятого пункта 3.1 статьи 100 Закона о банкротстве само по себе представление возражений против заявленных требований не является для арбитражного суда основанием для перехода к рассмотрению обособленного спора</w:t>
            </w:r>
            <w:r>
              <w:rPr>
                <w:color w:val="000000"/>
              </w:rPr>
              <w:t xml:space="preserve"> в общем порядке. Сохранение документарного порядка рассмотрения обособленного спора при наличии поступивших мотивированных возражений не может являться основанием для отмены определения суда, правомерно разрешившего спор по существу.</w:t>
            </w:r>
          </w:p>
          <w:p w:rsidR="00000000" w:rsidRDefault="008D772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3366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СА об удовлетворении заявления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СА об отказе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Опубликован итоговый СА по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Заявитель (Кредитор/АУ/Должник/Заинтересованное лицо) фиксирует п</w:t>
            </w:r>
            <w:r>
              <w:rPr>
                <w:color w:val="000000"/>
              </w:rPr>
              <w:t>убликацию итогового СА по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Заявитель (Кредитор/АУ/Должник/Заинтересованное лицо) знакомится с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Требуется ли совершить процессуальные действия</w:t>
            </w:r>
            <w:r>
              <w:rPr>
                <w:color w:val="000000"/>
              </w:rPr>
              <w:t>?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Определяется требуется ли совершить процессуальные действия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Да: переход к шагу 95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Нет: переход к шагу 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Совершить 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Заявитель (Кредитор/АУ/Должник/Заинтересованное лицо) совершает 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Эксклюзивный шлюз, переход к шагу 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Определяется требуется ли изготовление мотивированного определения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Да: переход к шагу 98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Нет: переход к шагу 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Заявитель (Кредитор/АУ/Должник/Заинтересова</w:t>
            </w:r>
            <w:r>
              <w:rPr>
                <w:color w:val="000000"/>
              </w:rPr>
              <w:t>нное лицо) подает в суд 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Заявитель (Кредитор/АУ/Должник/Заинтересованное лицо) ожидает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3366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СА об удовлетворении заявления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СА об отказе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Опубликован итоговый СА по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Иные ЛУВД (в т.ч. Должн</w:t>
            </w:r>
            <w:r>
              <w:t>ик и АУ) фиксирует п</w:t>
            </w:r>
            <w:r>
              <w:rPr>
                <w:color w:val="000000"/>
              </w:rPr>
              <w:t>убликацию итогового СА по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Иные ЛУВД (в т.ч. Должник и АУ) знакомится с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Требуется ли совершить процессуальные действия?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Определяется требуется ли совершить процессуальные действия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Да: переход к шагу 103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Нет: переход к шагу 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Совершить 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Иные ЛУВД (в т.ч. Должник и АУ) совершает процессу</w:t>
            </w:r>
            <w:r>
              <w:t>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Эксклюзивный шлюз, переход к шагу 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Определяется требуется ли изготовление мотивированного определения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Да: переход к шагу 106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Нет: переход к шагу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Переход к типовому про</w:t>
            </w:r>
            <w:r>
              <w:rPr>
                <w:color w:val="000000"/>
              </w:rPr>
              <w:t>цессу "Подать документы в суд". В результате данного ТП Иные ЛУВД (в т.ч. Должник и АУ) подает в суд 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Иные ЛУВД (в т.ч. Должник и АУ) ожидает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делу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Канцелярия получает документы по делу, подтверждающие добровольное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Автоматическая регистрация входящих д</w:t>
            </w:r>
            <w:r>
              <w:t>окументов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Канцелярия регистрирует и принимает заявление. Переход к типовому процессу «Принять входящий документ».</w:t>
            </w:r>
          </w:p>
          <w:p w:rsidR="00000000" w:rsidRDefault="008D7723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</w:t>
            </w:r>
            <w:r>
              <w:t>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Автоматическая регистрация с присвоением номера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Канцелярия передает документ судье. </w:t>
            </w:r>
            <w:r>
              <w:t>Переход к типовому процессу «Передать дело/документ судье»</w:t>
            </w:r>
          </w:p>
          <w:p w:rsidR="00000000" w:rsidRDefault="008D7723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А</w:t>
            </w:r>
            <w:r>
              <w:t>втоматическое назначение судьи и передача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Поступило заявление об изготовлении мотивированного определения?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Поступило заявление об изготовлении мотивированного определения?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Да: переход к шагу 112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Нет: переход к шагу 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ТБП87.Рассмотреть заявление об изготовлении мотивированного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Переход к типовому процессу "Рассмотреть заявление о мотивированному определении". В результате данного ТП судья рассматривает заявление о мотивированном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Заявитель (Кредитор/АУ/Должник/Заинтересованное лицо)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3366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Заявитель (Кредитор/АУ/Должник/Заинтересованное лицо) определяет, есть ли основания для обжалования</w:t>
            </w:r>
          </w:p>
          <w:p w:rsidR="00000000" w:rsidRDefault="008D7723">
            <w:pPr>
              <w:pStyle w:val="a3"/>
            </w:pPr>
            <w:r>
              <w:t>Да: переход к шагу 116</w:t>
            </w:r>
          </w:p>
          <w:p w:rsidR="00000000" w:rsidRDefault="008D7723">
            <w:pPr>
              <w:pStyle w:val="a3"/>
            </w:pPr>
            <w:r>
              <w:t xml:space="preserve">Нет: переход к шагу </w:t>
            </w:r>
            <w:r>
              <w:t>117</w:t>
            </w:r>
          </w:p>
          <w:p w:rsidR="00000000" w:rsidRDefault="008D7723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8D7723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</w:t>
            </w:r>
            <w:r>
              <w:t>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</w:t>
            </w:r>
            <w:r>
              <w:t xml:space="preserve">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3366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</w:t>
            </w:r>
            <w:r>
              <w:rPr>
                <w:color w:val="000000"/>
              </w:rPr>
              <w:t>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3366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Иные ЛУВД (в т.ч. Должник и АУ) знакомятся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3366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8D772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Иные ЛУВД (в т.ч. Должник и АУ)определяют, есть ли основания для обжалования</w:t>
            </w:r>
          </w:p>
          <w:p w:rsidR="00000000" w:rsidRDefault="008D7723">
            <w:pPr>
              <w:pStyle w:val="a3"/>
            </w:pPr>
            <w:r>
              <w:t>Да: переход к шагу 121</w:t>
            </w:r>
          </w:p>
          <w:p w:rsidR="00000000" w:rsidRDefault="008D7723">
            <w:pPr>
              <w:pStyle w:val="a3"/>
            </w:pPr>
            <w:r>
              <w:t>Нет: переход к шагу 120</w:t>
            </w:r>
          </w:p>
          <w:p w:rsidR="00000000" w:rsidRDefault="008D7723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8D7723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</w:t>
            </w:r>
            <w:r>
              <w:t>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</w:t>
            </w:r>
            <w:r>
              <w:t xml:space="preserve">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3366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Переход к процессу апелляционно</w:t>
            </w:r>
            <w:r>
              <w:rPr>
                <w:color w:val="000000"/>
              </w:rPr>
              <w:t>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Заявитель (Кредитор/АУ/До</w:t>
            </w:r>
            <w:r>
              <w:t>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типовому процессу «Подать документы в суд», в рамках которого Заявитель (Кредитор/АУ/Должник/Заинтересованное</w:t>
            </w:r>
            <w:r>
              <w:t xml:space="preserve"> лицо)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Процесс подачи заявления заверше</w:t>
            </w:r>
            <w:r>
              <w:t>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</w:t>
            </w:r>
            <w:r>
              <w:rPr>
                <w:rFonts w:eastAsia="Times New Roman"/>
              </w:rPr>
              <w:t xml:space="preserve">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типовому процессу «Подать документы в суд», в рамках которого Иные ЛУВД (в т.ч. Должник и АУ) формирует заявление об исправлении оп</w:t>
            </w:r>
            <w:r>
              <w:t>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Судья получает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10 дней с момента поступ</w:t>
            </w:r>
            <w:r>
              <w:t>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 xml:space="preserve">без проведения судебного заседания и без извещения лиц, участвующих в деле и </w:t>
            </w:r>
            <w:r>
              <w:rPr>
                <w:color w:val="000000"/>
              </w:rPr>
              <w:t>иных лиц. </w:t>
            </w:r>
            <w:r>
              <w:t>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Автоматическая генерация определения об исправлении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—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Переход к типовому процессу "Приобщить новый том дела". В результате данного ТП судья приобщает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Судья ожидает 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158689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</w:t>
            </w:r>
            <w:r>
              <w:rPr>
                <w:rFonts w:eastAsia="Times New Roman"/>
              </w:rPr>
              <w:t>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8D7723">
      <w:pPr>
        <w:pStyle w:val="a3"/>
      </w:pPr>
    </w:p>
    <w:p w:rsidR="00000000" w:rsidRDefault="008D772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p w:rsidR="00000000" w:rsidRDefault="008D7723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167766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5167766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5167766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по существу, принятие процессуальных решений, проведение судебных заседаний, вынесение определений и решений, расс</w:t>
            </w:r>
            <w:r>
              <w:rPr>
                <w:rFonts w:eastAsia="Times New Roman"/>
              </w:rPr>
              <w:t>мотрение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5167766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дела, 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5167766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</w:t>
            </w:r>
            <w:r>
              <w:rPr>
                <w:rFonts w:eastAsia="Times New Roman"/>
              </w:rPr>
              <w:t>тзывов, заявлений, ходатайств, ознакомление с материалами дела, участие в судебных заседаниях</w:t>
            </w:r>
          </w:p>
        </w:tc>
      </w:tr>
      <w:tr w:rsidR="00000000">
        <w:trPr>
          <w:divId w:val="5167766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</w:t>
            </w:r>
          </w:p>
        </w:tc>
      </w:tr>
    </w:tbl>
    <w:p w:rsidR="00000000" w:rsidRDefault="008D7723">
      <w:pPr>
        <w:pStyle w:val="2"/>
        <w:rPr>
          <w:rFonts w:eastAsia="Times New Roman"/>
        </w:rPr>
      </w:pPr>
      <w:r>
        <w:rPr>
          <w:rFonts w:eastAsia="Times New Roman"/>
        </w:rPr>
        <w:t>5. Реестр сп</w:t>
      </w:r>
      <w:r>
        <w:rPr>
          <w:rFonts w:eastAsia="Times New Roman"/>
        </w:rPr>
        <w:t>равочников </w:t>
      </w:r>
    </w:p>
    <w:p w:rsidR="00000000" w:rsidRDefault="008D7723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8D7723">
      <w:pPr>
        <w:pStyle w:val="a3"/>
      </w:pPr>
    </w:p>
    <w:p w:rsidR="00000000" w:rsidRDefault="008D772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D7723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793910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793910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Заявление/Ходатайство/Жалоба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793910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Возражение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793910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</w:p>
        </w:tc>
      </w:tr>
      <w:tr w:rsidR="00000000">
        <w:trPr>
          <w:divId w:val="793910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793910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793910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Хода</w:t>
            </w:r>
            <w:r>
              <w:t>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793910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793910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</w:tbl>
    <w:p w:rsidR="00000000" w:rsidRDefault="008D7723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8D7723">
      <w:pPr>
        <w:pStyle w:val="a3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71249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971249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СА об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971249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СА об отказе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971249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971249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rPr>
                <w:rFonts w:eastAsia="Times New Roman"/>
              </w:rPr>
            </w:pPr>
          </w:p>
        </w:tc>
      </w:tr>
      <w:tr w:rsidR="00000000">
        <w:trPr>
          <w:divId w:val="971249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</w:p>
        </w:tc>
      </w:tr>
      <w:tr w:rsidR="00000000">
        <w:trPr>
          <w:divId w:val="971249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</w:p>
        </w:tc>
      </w:tr>
      <w:tr w:rsidR="00000000">
        <w:trPr>
          <w:divId w:val="971249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</w:p>
        </w:tc>
      </w:tr>
      <w:tr w:rsidR="00000000">
        <w:trPr>
          <w:divId w:val="971249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</w:p>
        </w:tc>
      </w:tr>
      <w:tr w:rsidR="00000000">
        <w:trPr>
          <w:divId w:val="971249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</w:p>
        </w:tc>
      </w:tr>
      <w:tr w:rsidR="00000000">
        <w:trPr>
          <w:divId w:val="9712491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</w:p>
        </w:tc>
      </w:tr>
    </w:tbl>
    <w:p w:rsidR="00000000" w:rsidRDefault="008D772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8D7723">
      <w:pPr>
        <w:pStyle w:val="a3"/>
      </w:pPr>
      <w:r>
        <w:t>Межведомственное взаимодействие в схемах типовых процессов</w:t>
      </w:r>
    </w:p>
    <w:p w:rsidR="00000000" w:rsidRDefault="008D7723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8D7723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743991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D7723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743991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5, 32, 47, 109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</w:t>
            </w:r>
            <w:r>
              <w:t>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743991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743991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172B4D"/>
              </w:rPr>
              <w:t>Срок для предоставления отзыв</w:t>
            </w:r>
            <w:r>
              <w:rPr>
                <w:color w:val="172B4D"/>
              </w:rPr>
              <w:t>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743991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41, 44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743991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Ожидать заявления об изготовлении мотивированного определения  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rPr>
                <w:color w:val="000000"/>
              </w:rPr>
              <w:t>пункта 2 статьи 60, абзацу пятому пункта 2 статьи 71 и абзацу пятому пункта 3 статьи 100 Закона о банкротстве</w:t>
            </w:r>
          </w:p>
        </w:tc>
      </w:tr>
      <w:tr w:rsidR="00000000">
        <w:trPr>
          <w:divId w:val="7439918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D7723">
            <w:pPr>
              <w:pStyle w:val="a3"/>
            </w:pPr>
            <w:r>
              <w:t>ч.4 ст.</w:t>
            </w:r>
            <w:r>
              <w:t xml:space="preserve"> 179 АПК РФ</w:t>
            </w:r>
          </w:p>
        </w:tc>
      </w:tr>
    </w:tbl>
    <w:p w:rsidR="00000000" w:rsidRDefault="008D7723">
      <w:pPr>
        <w:divId w:val="743991842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054DB4"/>
    <w:multiLevelType w:val="multilevel"/>
    <w:tmpl w:val="878C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23"/>
    <w:rsid w:val="008D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677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8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1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0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9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9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7543</Words>
  <Characters>42998</Characters>
  <Application>Microsoft Office Word</Application>
  <DocSecurity>4</DocSecurity>
  <Lines>358</Lines>
  <Paragraphs>100</Paragraphs>
  <ScaleCrop>false</ScaleCrop>
  <Company/>
  <LinksUpToDate>false</LinksUpToDate>
  <CharactersWithSpaces>50441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КБП39 "Документарное производство по обособленным спорам"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