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47D3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КБП3: TO BE "Приказное производство"</w:t>
      </w:r>
    </w:p>
    <w:p w:rsidR="00000000" w:rsidRDefault="00C47D3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332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293499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29349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129349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22.12.2008 №262-ФЗ «Об обеспечении доступа к информации о деятельности судов в Российской Федерации» (ред. от 14.07.2022, с изм. и доп., вступ. в силу с 01.01.2023, далее - Закон Об обеспечении доступа к информации о деятельности судов</w:t>
            </w:r>
            <w:r>
              <w:rPr>
                <w:rFonts w:eastAsia="Times New Roman"/>
              </w:rPr>
              <w:t>)</w:t>
            </w:r>
          </w:p>
        </w:tc>
      </w:tr>
      <w:tr w:rsidR="00000000">
        <w:trPr>
          <w:divId w:val="2129349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«Об утверждении Инструкции по делопроизводству в арбитражных судах Российской Федерации (первой, апелляционной и кассационной инстанций)» (ред. от 11.07.2014, далее - Инструкция по делопроизводству)</w:t>
            </w:r>
          </w:p>
        </w:tc>
      </w:tr>
      <w:tr w:rsidR="00000000">
        <w:trPr>
          <w:divId w:val="2129349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</w:t>
            </w:r>
            <w:r>
              <w:rPr>
                <w:rFonts w:eastAsia="Times New Roman"/>
              </w:rPr>
              <w:t>ановление Пленума Верховного Суда РФ от 26.12.2017 №57 «О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судов» (далее - Пост. Пленума ВС РФ от 2</w:t>
            </w:r>
            <w:r>
              <w:rPr>
                <w:rFonts w:eastAsia="Times New Roman"/>
              </w:rPr>
              <w:t>6.12.2017 №57)</w:t>
            </w:r>
          </w:p>
        </w:tc>
      </w:tr>
      <w:tr w:rsidR="00000000">
        <w:trPr>
          <w:divId w:val="2129349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27.12.2016 №62 «О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</w:t>
            </w:r>
            <w:r>
              <w:rPr>
                <w:rFonts w:eastAsia="Times New Roman"/>
              </w:rPr>
              <w:t>роизводстве» (ред. от 05.04.2022, далее - Пост. Пленума ВС РФ от 27.12.2016 №62)</w:t>
            </w:r>
          </w:p>
        </w:tc>
      </w:tr>
    </w:tbl>
    <w:p w:rsidR="00000000" w:rsidRDefault="00C47D37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C47D3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47D37">
      <w:pPr>
        <w:pStyle w:val="code-line"/>
      </w:pPr>
      <w:r>
        <w:t>BPMN-файл: KBP3_Prikaznoe_bpmn_tobe.bpmn</w:t>
      </w:r>
    </w:p>
    <w:p w:rsidR="00000000" w:rsidRDefault="00C47D37">
      <w:pPr>
        <w:pStyle w:val="code-line"/>
      </w:pPr>
      <w:r>
        <w:t xml:space="preserve">Схема отражает полный цикл рассмотрения заявления о выдаче судебного приказа в </w:t>
      </w:r>
      <w:r>
        <w:t>арбитражном процессе, включая: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выдаче судебного приказа с приложениями 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возвращении/отказе в принятии заявления, подготовку к рассмотрению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 о выдаче судебного приказа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судебного приказа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C47D3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C47D3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14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167054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</w:t>
            </w:r>
            <w:r>
              <w:rPr>
                <w:rFonts w:eastAsia="Times New Roman"/>
                <w:b/>
                <w:bCs/>
              </w:rPr>
              <w:t>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получение с</w:t>
            </w:r>
            <w:r>
              <w:rPr>
                <w:rFonts w:eastAsia="Times New Roman"/>
              </w:rPr>
              <w:t>удебного приказа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Срок исковой давности в зависимости от правоотношений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Взыскатель определяет порядок рассмотрения требования о взыскании задолженности и подсудность будущего заявления.</w:t>
            </w:r>
          </w:p>
          <w:p w:rsidR="00000000" w:rsidRDefault="00C47D37">
            <w:pPr>
              <w:pStyle w:val="a3"/>
            </w:pPr>
            <w:r>
              <w:t>Взыскатель проверяет необходимость соблюдения досудебного порядка урегулирования спора.</w:t>
            </w:r>
          </w:p>
          <w:p w:rsidR="00000000" w:rsidRDefault="00C47D37">
            <w:pPr>
              <w:pStyle w:val="a3"/>
            </w:pPr>
            <w:r>
              <w:t>Направляет копию заявления должнику.</w:t>
            </w:r>
          </w:p>
          <w:p w:rsidR="00000000" w:rsidRDefault="00C47D37">
            <w:pPr>
              <w:pStyle w:val="a3"/>
            </w:pPr>
            <w:r>
              <w:t>Проверяет необходимость уплаты госпошлины. Рассчитывает и уплачивает госпошлину. Может быть подано ходатайство о предоставлении отс</w:t>
            </w:r>
            <w:r>
              <w:t>рочки, рассрочки, об уменьшении размера государственной пошлины, об освобождении от ее уплаты.</w:t>
            </w:r>
          </w:p>
          <w:p w:rsidR="00000000" w:rsidRDefault="00C47D37">
            <w:pPr>
              <w:pStyle w:val="a3"/>
            </w:pPr>
            <w:r>
              <w:t>Возможны проверки и подсказки для взыскателя при подаче заявления для повышения доступности правосудия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Требование о взыскании задолженности или ист</w:t>
            </w:r>
            <w:r>
              <w:t>ребовании движимого имущества от должника</w:t>
            </w:r>
          </w:p>
          <w:p w:rsidR="00000000" w:rsidRDefault="00C47D37">
            <w:pPr>
              <w:pStyle w:val="a3"/>
            </w:pPr>
            <w:r>
              <w:t>документы, подтверждающие обоснованность требования взыскателя    </w:t>
            </w:r>
          </w:p>
          <w:p w:rsidR="00000000" w:rsidRDefault="00C47D37">
            <w:pPr>
              <w:pStyle w:val="a3"/>
            </w:pPr>
            <w:r>
              <w:t>документ, удостоверяющий полномочия на подписание заявления</w:t>
            </w:r>
          </w:p>
          <w:p w:rsidR="00000000" w:rsidRDefault="00C47D37">
            <w:pPr>
              <w:pStyle w:val="a3"/>
            </w:pPr>
            <w:r>
              <w:t>           </w:t>
            </w:r>
          </w:p>
          <w:p w:rsidR="00000000" w:rsidRDefault="00C47D3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 о вынесении судебного приказа,</w:t>
            </w:r>
          </w:p>
          <w:p w:rsidR="00000000" w:rsidRDefault="00C47D37">
            <w:pPr>
              <w:pStyle w:val="a3"/>
            </w:pPr>
            <w:r>
              <w:t>доказательства соблюдения досуде</w:t>
            </w:r>
            <w:r>
              <w:t>бного порядка,</w:t>
            </w:r>
          </w:p>
          <w:p w:rsidR="00000000" w:rsidRDefault="00C47D37">
            <w:pPr>
              <w:pStyle w:val="a3"/>
            </w:pPr>
            <w:r>
              <w:t>уведомление о вручении или иные документы, подтверждающие направление взыскателем должнику копий заявления о вынесении судебного приказа и приложенных к нему документов,</w:t>
            </w:r>
          </w:p>
          <w:p w:rsidR="00000000" w:rsidRDefault="00C47D37">
            <w:pPr>
              <w:pStyle w:val="a3"/>
            </w:pPr>
            <w:r>
              <w:t>документ, подтверждающий уплату государственной пошлины</w:t>
            </w:r>
          </w:p>
          <w:p w:rsidR="00000000" w:rsidRDefault="00C47D3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Взыскатель подает в суд документы: </w:t>
            </w:r>
          </w:p>
          <w:p w:rsidR="00000000" w:rsidRDefault="00C47D3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судебного приказа</w:t>
            </w:r>
          </w:p>
          <w:p w:rsidR="00000000" w:rsidRDefault="00C47D3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обоснованность требования взыскателя</w:t>
            </w:r>
          </w:p>
          <w:p w:rsidR="00000000" w:rsidRDefault="00C47D3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удостоверяющий полномочия на подписание заявления</w:t>
            </w:r>
          </w:p>
          <w:p w:rsidR="00000000" w:rsidRDefault="00C47D3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подтверждающий уплату государстве</w:t>
            </w:r>
            <w:r>
              <w:rPr>
                <w:rFonts w:eastAsia="Times New Roman"/>
              </w:rPr>
              <w:t>нной пошлины</w:t>
            </w:r>
          </w:p>
          <w:p w:rsidR="00000000" w:rsidRDefault="00C47D3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вручении или иные документы, подтверждающие направление взыскателем должнику копий заявления о вынесении судебного приказа и приложенных к нему документов</w:t>
            </w:r>
          </w:p>
          <w:p w:rsidR="00000000" w:rsidRDefault="00C47D3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соблюдения досудебного порядка (при необходимости)</w:t>
            </w:r>
          </w:p>
          <w:p w:rsidR="00000000" w:rsidRDefault="00C47D37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47D37">
            <w:pPr>
              <w:pStyle w:val="a3"/>
            </w:pPr>
            <w:r>
              <w:t>Возможно реализовать формирование заявления в ЛК и потоковую подачу из ИС взыскателя</w:t>
            </w:r>
            <w:r>
              <w:br/>
              <w:t>Возможна уплата госпошлины при подаче заявления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Взыскатель ожидает рассмотре</w:t>
            </w:r>
            <w:r>
              <w:t>ния заявления</w:t>
            </w:r>
          </w:p>
          <w:p w:rsidR="00000000" w:rsidRDefault="00C47D37">
            <w:pPr>
              <w:pStyle w:val="a3"/>
            </w:pPr>
            <w:r>
              <w:t>Требуется система уведомлений о статусе регистрации и рассмотрения заявления/дела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Заявление о вынесении судебного приказа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Документы в суд могут быть поданы на бумажном носителе или в электронном виде, в том числе в форме электронного документа.</w:t>
            </w:r>
          </w:p>
          <w:p w:rsidR="00000000" w:rsidRDefault="00C47D37">
            <w:pPr>
              <w:pStyle w:val="a3"/>
            </w:pPr>
            <w:r>
              <w:t>Требуется переход к полностью электронному документообороту. 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Заявлен</w:t>
            </w:r>
            <w:r>
              <w:rPr>
                <w:rFonts w:eastAsia="Times New Roman"/>
              </w:rPr>
              <w:t>ие о вынесении судебного приказа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 рабочий день с даты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В канцелярии суда регистрируется входящий документ.</w:t>
            </w:r>
          </w:p>
          <w:p w:rsidR="00000000" w:rsidRDefault="00C47D37">
            <w:pPr>
              <w:pStyle w:val="a3"/>
            </w:pPr>
            <w:r>
              <w:t>Переход к типовому процессу «Принять входящий документ»</w:t>
            </w:r>
          </w:p>
          <w:p w:rsidR="00000000" w:rsidRDefault="00C47D37">
            <w:pPr>
              <w:pStyle w:val="a3"/>
            </w:pPr>
            <w:r>
              <w:rPr>
                <w:color w:val="161616"/>
              </w:rPr>
              <w:t>Автоматическ</w:t>
            </w:r>
            <w:r>
              <w:rPr>
                <w:color w:val="161616"/>
              </w:rPr>
              <w:t>ие проверки, автоматическое отклонение по техническим основаниям, автоматическая регистрация, задача на валидацию,  валидация регистрации сотрудником ОД, автоматическое распределение на судью, уведомление судьи о новом деле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Зарегистрированн</w:t>
            </w:r>
            <w:r>
              <w:rPr>
                <w:rFonts w:eastAsia="Times New Roman"/>
              </w:rPr>
              <w:t>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 Зарегистрированное дело</w:t>
            </w:r>
          </w:p>
          <w:p w:rsidR="00000000" w:rsidRDefault="00C47D37">
            <w:pPr>
              <w:pStyle w:val="a3"/>
            </w:pPr>
            <w:r>
              <w:t>Реестр передачи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1 рабочий день с даты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47D37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47D3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  <w:p w:rsidR="00000000" w:rsidRDefault="00C47D37">
            <w:pPr>
              <w:pStyle w:val="a3"/>
            </w:pPr>
            <w:r>
              <w:t>Возможна автоматизация маршрутизации документов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Справка о соответствие заявления требованиям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 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Судья поручает помощнику судьи проанализировать поступивший  документ на соответствие требованиям закона.</w:t>
            </w:r>
          </w:p>
          <w:p w:rsidR="00000000" w:rsidRDefault="00C47D37">
            <w:pPr>
              <w:pStyle w:val="a3"/>
            </w:pPr>
            <w:r>
              <w:rPr>
                <w:color w:val="172B4D"/>
              </w:rPr>
              <w:t>Возможна автоматизация п</w:t>
            </w:r>
            <w:r>
              <w:rPr>
                <w:color w:val="172B4D"/>
              </w:rPr>
              <w:t>одготовки анализа поступивших документов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 Зарегистрированное дело</w:t>
            </w:r>
          </w:p>
          <w:p w:rsidR="00000000" w:rsidRDefault="00C47D37">
            <w:pPr>
              <w:pStyle w:val="a3"/>
            </w:pPr>
            <w:r>
              <w:t> Справка о соответствие заявления требованиям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Определение о возвращении заявления о выдаче судебного приказа</w:t>
            </w:r>
            <w:r>
              <w:rPr>
                <w:rFonts w:eastAsia="Times New Roman"/>
              </w:rPr>
              <w:br/>
              <w:t>Определение об отказе в принятии заявления о выдаче судебного п</w:t>
            </w:r>
            <w:r>
              <w:rPr>
                <w:rFonts w:eastAsia="Times New Roman"/>
              </w:rPr>
              <w:t>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3 рабочих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Судья принимает решение о соответствии заявления требованиям закона. В случае несоответствия либо поступления от взыскателя заявления о возвращении заявлени</w:t>
            </w:r>
            <w:r>
              <w:t>я о выдаче судебного приказа, судья возвращает заявление либо отказывает в его принятии.</w:t>
            </w:r>
            <w:r>
              <w:br/>
              <w:t>Переход к типовому процессу «Рассмотрение вопроса о принятии к производству»</w:t>
            </w:r>
          </w:p>
          <w:p w:rsidR="00000000" w:rsidRDefault="00C47D37">
            <w:pPr>
              <w:pStyle w:val="a3"/>
            </w:pPr>
            <w:r>
              <w:rPr>
                <w:color w:val="172B4D"/>
              </w:rPr>
              <w:t>Возможна автоматизация подготовки проекта судебного акта, электронное извещение ЛУВД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принято к рассмотрению? </w:t>
            </w: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Судья определяет к</w:t>
            </w:r>
            <w:r>
              <w:rPr>
                <w:rFonts w:eastAsia="Times New Roman"/>
                <w:color w:val="000000"/>
              </w:rPr>
              <w:t>акой исход рассмотрения вопроса о принятии П</w:t>
            </w:r>
            <w:r>
              <w:rPr>
                <w:rFonts w:eastAsia="Times New Roman"/>
                <w:color w:val="172B4D"/>
              </w:rPr>
              <w:t>ереход к шагам 10, 14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Доказательства направления копии СА взыскателю</w:t>
            </w:r>
            <w:r>
              <w:rPr>
                <w:rFonts w:eastAsia="Times New Roman"/>
              </w:rPr>
              <w:br/>
              <w:t>Доказательства возврата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Надлежащим образом подготовленное дело для сдачи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Взыскатель уведомлен о возвращении заявления о выдаче судебного приказа либо об отказе в его принятии</w:t>
            </w:r>
            <w:r>
              <w:br/>
              <w:t>Госпошлина возвращена </w:t>
            </w:r>
            <w:r>
              <w:br/>
              <w:t>Все документы приобщены и подшиты в том де</w:t>
            </w:r>
            <w:r>
              <w:t>ла.</w:t>
            </w:r>
          </w:p>
          <w:p w:rsidR="00000000" w:rsidRDefault="00C47D37">
            <w:pPr>
              <w:pStyle w:val="a3"/>
            </w:pPr>
            <w:r>
              <w:rPr>
                <w:color w:val="172B4D"/>
              </w:rPr>
              <w:t>Автоматизация процесса приобщения к материалам дела 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Судья ожидает 6 месяцев с даты вступления в законную силу СА перед передачей дела в архив.</w:t>
            </w:r>
          </w:p>
          <w:p w:rsidR="00000000" w:rsidRDefault="00C47D37">
            <w:pPr>
              <w:pStyle w:val="a3"/>
            </w:pPr>
            <w:r>
              <w:rPr>
                <w:color w:val="172B4D"/>
              </w:rPr>
              <w:t>Автоматизация процесса расчета срока для передачи в архив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Надлежащим образом 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Реестр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Согласно графику передачи дел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</w:t>
            </w:r>
            <w:r>
              <w:rPr>
                <w:color w:val="172B4D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  <w:p w:rsidR="00000000" w:rsidRDefault="00C47D37">
            <w:pPr>
              <w:pStyle w:val="a3"/>
            </w:pPr>
            <w:r>
              <w:rPr>
                <w:color w:val="000000"/>
              </w:rPr>
              <w:t>Возможна автоматизация передачи дела в архив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Зарегистрированное дело</w:t>
            </w:r>
          </w:p>
          <w:p w:rsidR="00000000" w:rsidRDefault="00C47D37">
            <w:pPr>
              <w:pStyle w:val="a3"/>
            </w:pPr>
            <w:r>
              <w:t> Справка о соответствие заявления требованиям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Ответы на запросы, заключение по вопросам права.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заявление к рассмотрению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color w:val="172B4D"/>
              </w:rPr>
              <w:t>Переход к типовому процессу "Подготовить дело к рассмотрению". В результа</w:t>
            </w:r>
            <w:r>
              <w:rPr>
                <w:color w:val="172B4D"/>
              </w:rPr>
              <w:t>те данного ТП помощник судьи готовит дело к рассмотрению</w:t>
            </w:r>
            <w:r>
              <w:rPr>
                <w:color w:val="000000"/>
              </w:rPr>
              <w:t>.</w:t>
            </w:r>
            <w:r>
              <w:br/>
              <w:t>ТП включает в себя:</w:t>
            </w:r>
            <w:r>
              <w:br/>
              <w:t>подбор законов и иных нормативных правовых актов, материалов судебной практики, необходимых для рассмотрения дела; </w:t>
            </w:r>
            <w:r>
              <w:br/>
              <w:t>подготовка заключения по сложным и спорным вопросам применения</w:t>
            </w:r>
            <w:r>
              <w:t xml:space="preserve"> норм материального права; </w:t>
            </w:r>
            <w:r>
              <w:br/>
              <w:t>направление запросов;</w:t>
            </w:r>
            <w:r>
              <w:br/>
              <w:t>контроль поступления документов, истребованных судом.</w:t>
            </w:r>
          </w:p>
          <w:p w:rsidR="00000000" w:rsidRDefault="00C47D37">
            <w:pPr>
              <w:pStyle w:val="a3"/>
            </w:pPr>
            <w:r>
              <w:t>Автоматические запросы, запросы в другую ИС, отчет о подготовке дела к рассмотрению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  <w:p w:rsidR="00000000" w:rsidRDefault="00C47D37">
            <w:pPr>
              <w:pStyle w:val="a3"/>
            </w:pPr>
            <w:r>
              <w:t>Справка о соответствие заявления требованиям закона</w:t>
            </w:r>
            <w:r>
              <w:br/>
              <w:t>Ответы на запросы, заключение по вопросам права.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Выводы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</w:t>
            </w:r>
            <w:r>
              <w:rPr>
                <w:color w:val="172B4D"/>
              </w:rPr>
              <w:t>Переход к типовому процессу "Оценить доказательства по делу". Суд исследует изложенные в направленном взыск</w:t>
            </w:r>
            <w:r>
              <w:rPr>
                <w:color w:val="172B4D"/>
              </w:rPr>
              <w:t>ателем заявлении о вынесении судебного приказа и приложенных к нему документах сведения в обоснование позиции данного лица.</w:t>
            </w:r>
          </w:p>
          <w:p w:rsidR="00000000" w:rsidRDefault="00C47D37">
            <w:pPr>
              <w:pStyle w:val="a3"/>
            </w:pPr>
            <w:r>
              <w:rPr>
                <w:color w:val="161616"/>
              </w:rPr>
              <w:t>Система может проводить автоматические проверки, анализировать материалы дела и судебную практику, формировать отчет для судьи.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Выводы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дело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после исследования доказательств принимает решение о вынесении судебного приказа на основании представленных документов.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Принятое реше</w:t>
            </w:r>
            <w:r>
              <w:rPr>
                <w:rFonts w:eastAsia="Times New Roman"/>
              </w:rPr>
              <w:t>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Суд исследует изложенные в направленном взыскателем заявлении о вынесении судебного приказа и приложенных к нему документах сведения в обоснование позиции данного лица и выносит суд</w:t>
            </w:r>
            <w:r>
              <w:t>ебный приказ на основании представленных документов.</w:t>
            </w:r>
          </w:p>
          <w:p w:rsidR="00000000" w:rsidRDefault="00C47D37">
            <w:pPr>
              <w:pStyle w:val="a3"/>
            </w:pPr>
            <w:r>
              <w:rPr>
                <w:color w:val="161616"/>
              </w:rPr>
              <w:t>Возможно автоматическое формирование проекта СА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Параллельный шлюз: разделение параллельных потоков процесса</w:t>
            </w:r>
          </w:p>
          <w:p w:rsidR="00000000" w:rsidRDefault="00C47D37">
            <w:pPr>
              <w:pStyle w:val="a3"/>
            </w:pPr>
            <w:r>
              <w:rPr>
                <w:color w:val="000000"/>
              </w:rPr>
              <w:t>Параллельная обработка различных процессуальных вопросов в соответствии с АПК РФ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Копия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Доказательство направления должнику (почтовый реестр, трек-номер для отслеживания, расписка о получении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 рабочих дней с даты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 Суд в пятидневный срок со дня вынесения судебного приказа высылает копию судебного приказа должнику.</w:t>
            </w:r>
          </w:p>
          <w:p w:rsidR="00000000" w:rsidRDefault="00C47D37">
            <w:pPr>
              <w:pStyle w:val="a3"/>
            </w:pPr>
            <w:r>
              <w:rPr>
                <w:color w:val="161616"/>
              </w:rPr>
              <w:t>Возможно</w:t>
            </w:r>
            <w:r>
              <w:t xml:space="preserve"> </w:t>
            </w:r>
            <w:r>
              <w:rPr>
                <w:color w:val="161616"/>
              </w:rPr>
              <w:t>электронное извещение ЛУВД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копию судебного приказа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копией судебного приказа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возражения на судебный приказ? (Исключающий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добровольно? (Исключающий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добровольно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возражения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(Исключающий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подтверждения вручения копии должнику (Таймер (прерывающий))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</w:t>
            </w:r>
            <w:r>
              <w:rPr>
                <w:rFonts w:eastAsia="Times New Roman"/>
              </w:rPr>
              <w:t xml:space="preserve"> месяцев с даты вступления в законную силу СА (Таймер (прерывающий))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по существу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(Параллельный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искового производства (Таймер (непрерывающий))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 (Таймер (прерывающий))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416705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(Завершающее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</w:tbl>
    <w:p w:rsidR="00000000" w:rsidRDefault="00C47D37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C47D3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089838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</w:t>
            </w:r>
            <w:r>
              <w:rPr>
                <w:rFonts w:eastAsia="Times New Roman"/>
                <w:b/>
                <w:bCs/>
              </w:rPr>
              <w:t>нкция</w:t>
            </w:r>
          </w:p>
        </w:tc>
      </w:tr>
      <w:tr w:rsidR="00000000">
        <w:trPr>
          <w:divId w:val="508983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Автоматические проверки документов, автоматическое отклонение по техническим основаниям, автоматическая регистрация, формирование проектов судебных актов, электронные уведомления, мониторинг сроков, управление переходами между процессами, подготовка заключ</w:t>
            </w:r>
            <w:r>
              <w:rPr>
                <w:rFonts w:eastAsia="Times New Roman"/>
                <w:color w:val="172B4D"/>
              </w:rPr>
              <w:t>ения по вопросам применения норм материального права, направление запросов, контроль поступления документов, расчет сумм удовлетворенных требований.</w:t>
            </w:r>
          </w:p>
        </w:tc>
      </w:tr>
      <w:tr w:rsidR="00000000">
        <w:trPr>
          <w:divId w:val="508983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документов, передача документов судье, обработка входящих материалов</w:t>
            </w:r>
          </w:p>
        </w:tc>
      </w:tr>
      <w:tr w:rsidR="00000000">
        <w:trPr>
          <w:divId w:val="508983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выдаче судебного приказа, принятие процессуальных решений, вынесение судебного приказа и определений по делу,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508983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</w:t>
            </w:r>
            <w:r>
              <w:rPr>
                <w:rFonts w:eastAsia="Times New Roman"/>
              </w:rPr>
              <w:t>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508983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выдаче судебного приказа</w:t>
            </w:r>
          </w:p>
        </w:tc>
      </w:tr>
      <w:tr w:rsidR="00000000">
        <w:trPr>
          <w:divId w:val="508983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возражений на судебный приказ</w:t>
            </w:r>
          </w:p>
        </w:tc>
      </w:tr>
    </w:tbl>
    <w:p w:rsidR="00000000" w:rsidRDefault="00C47D3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47D37">
      <w:pPr>
        <w:pStyle w:val="a3"/>
      </w:pPr>
      <w:r>
        <w:rPr>
          <w:color w:val="000000"/>
        </w:rPr>
        <w:t>Справочники указаны в Прил</w:t>
      </w:r>
      <w:r>
        <w:rPr>
          <w:color w:val="000000"/>
        </w:rPr>
        <w:t>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C47D3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C47D37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6819044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C47D37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Образец / ссылка на облако, где располагается)</w:t>
            </w: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 о вынесении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Ходатайство о предоставлении отсрочки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Ходатайство о предоставлении рассрочки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Ходатайство об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Возражение должника относительно исполнения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 о восстановлении пропущенного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368190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Заявление о повороте исполнения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</w:tbl>
    <w:p w:rsidR="00000000" w:rsidRDefault="00C47D37">
      <w:pPr>
        <w:pStyle w:val="a3"/>
      </w:pPr>
    </w:p>
    <w:p w:rsidR="00000000" w:rsidRDefault="00C47D37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C47D37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C47D37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 возвращении заявления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об отказе в принятии заявления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 предоставлении отсрочки уплаты государствен</w:t>
            </w:r>
            <w:r>
              <w:t>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 предоставлении рассрочки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об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об отказе в предоставлении отсрочки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да, совместно с основным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об отказе в предоставлении рассрочки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 xml:space="preserve">да, совместно с основным 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  <w:tr w:rsidR="00000000">
        <w:trPr>
          <w:divId w:val="197158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Определение об отказе в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да, совместно с основным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</w:p>
        </w:tc>
      </w:tr>
    </w:tbl>
    <w:p w:rsidR="00000000" w:rsidRDefault="00C47D37">
      <w:pPr>
        <w:pStyle w:val="a3"/>
      </w:pPr>
      <w:r>
        <w:rPr>
          <w:rStyle w:val="a5"/>
        </w:rPr>
        <w:t>7. Межведомственное взаимодействие (при наличии)</w:t>
      </w:r>
    </w:p>
    <w:p w:rsidR="00000000" w:rsidRDefault="00C47D37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C47D37">
      <w:pPr>
        <w:pStyle w:val="a3"/>
      </w:pPr>
      <w:r>
        <w:rPr>
          <w:rStyle w:val="a5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245304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rPr>
                <w:rStyle w:val="a5"/>
              </w:rPr>
              <w:t>Каким правовым актом установлен (при наличии)</w:t>
            </w:r>
          </w:p>
        </w:tc>
      </w:tr>
      <w:tr w:rsidR="00000000">
        <w:trPr>
          <w:divId w:val="1624530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4, 27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pStyle w:val="a3"/>
            </w:pPr>
            <w:r>
              <w:t>Срок регистрации поступившего заявления - в день посту</w:t>
            </w:r>
            <w:r>
              <w:t>пления.</w:t>
            </w:r>
          </w:p>
          <w:p w:rsidR="00000000" w:rsidRDefault="00C47D37">
            <w:pPr>
              <w:pStyle w:val="a3"/>
            </w:pPr>
            <w:r>
              <w:t>Валидация сотрудником канцелярии в течение часа после создания системой в рабочее время.</w:t>
            </w:r>
          </w:p>
          <w:p w:rsidR="00000000" w:rsidRDefault="00C47D37">
            <w:pPr>
              <w:pStyle w:val="a3"/>
            </w:pPr>
            <w:r>
              <w:t>Если поступило в последний час рабочего времени, то валидация возможна в первый час следующего рабочего дня.</w:t>
            </w:r>
          </w:p>
          <w:p w:rsidR="00000000" w:rsidRDefault="00C47D37">
            <w:pPr>
              <w:pStyle w:val="a3"/>
            </w:pPr>
            <w:r>
              <w:t>Срок передачи зарегистрированного заявления судье, которому оно было распределено - незамедлительно.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2. 1 Инструкции по делопроизводству</w:t>
            </w:r>
          </w:p>
        </w:tc>
      </w:tr>
      <w:tr w:rsidR="00000000">
        <w:trPr>
          <w:divId w:val="1624530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к производству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 со дня поступления заявления в суд на принятие решения о во</w:t>
            </w:r>
            <w:r>
              <w:rPr>
                <w:rFonts w:eastAsia="Times New Roman"/>
              </w:rPr>
              <w:t>звращении заявления о выдаче судебного приказа или об отказе в его принятии.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229.4 АПК РФ</w:t>
            </w:r>
          </w:p>
        </w:tc>
      </w:tr>
      <w:tr w:rsidR="00000000">
        <w:trPr>
          <w:divId w:val="1624530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10, 11, 12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Сформировать правовую позицию по делу, </w:t>
            </w:r>
            <w:r>
              <w:rPr>
                <w:rFonts w:eastAsia="Times New Roman"/>
              </w:rPr>
              <w:br/>
              <w:t>Рассмотреть по существу,</w:t>
            </w:r>
            <w:r>
              <w:rPr>
                <w:rFonts w:eastAsia="Times New Roman"/>
              </w:rPr>
              <w:br/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10 дней со дня поступления заявления в суд на вынесение судебного пр</w:t>
            </w:r>
            <w:r>
              <w:rPr>
                <w:rFonts w:eastAsia="Times New Roman"/>
              </w:rPr>
              <w:t>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2 ст. 229.5 АПК РФ</w:t>
            </w:r>
          </w:p>
        </w:tc>
      </w:tr>
      <w:tr w:rsidR="00000000">
        <w:trPr>
          <w:divId w:val="1624530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12, 13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приказ в форме электронного документа, подписанного усиленной квалифицированной электронной подписью направляется должнику не позднее следующего дня после дня его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3 ст. 229.5 АПК РФ</w:t>
            </w:r>
          </w:p>
        </w:tc>
      </w:tr>
      <w:tr w:rsidR="00000000">
        <w:trPr>
          <w:divId w:val="1624530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жидание направления возражений в течение 10 дней с момента получения СП должником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приказ вступает в законную силу по истечению 10 рабочих дней для представления возражений относительно исполнения судебного приказа.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47D3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6 ст. 229.5 АПК РФ</w:t>
            </w:r>
          </w:p>
        </w:tc>
      </w:tr>
    </w:tbl>
    <w:p w:rsidR="00000000" w:rsidRDefault="00C47D37">
      <w:pPr>
        <w:pStyle w:val="a3"/>
      </w:pPr>
    </w:p>
    <w:p w:rsidR="00000000" w:rsidRDefault="00C47D37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C47D37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C47D37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B548B"/>
    <w:multiLevelType w:val="multilevel"/>
    <w:tmpl w:val="2BE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13DEA"/>
    <w:multiLevelType w:val="multilevel"/>
    <w:tmpl w:val="EC5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37"/>
    <w:rsid w:val="00C4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58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2635</Words>
  <Characters>15022</Characters>
  <Application>Microsoft Office Word</Application>
  <DocSecurity>4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КБП3: TO BE "Приказное производство"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