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224F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КБП69: Производство по делам о понуждении юридического лица созвать общее собрание участников</w:t>
      </w:r>
    </w:p>
    <w:p w:rsidR="00000000" w:rsidRDefault="001224F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659530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1765953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765953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  <w:tr w:rsidR="00000000">
        <w:trPr>
          <w:divId w:val="1765953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Постановление Пленума ВАС РФ от 25.12.2013 N 100 (ред. от 11.07.2014) "Об утверждении Инстр</w:t>
            </w:r>
            <w:r>
              <w:t>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1224F5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1224F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224F5">
      <w:pPr>
        <w:pStyle w:val="code-line"/>
      </w:pPr>
      <w:r>
        <w:t>BPMN-файл: "KBP69_Corporativnoe_sobranie_bpmn_asis.bpmn"</w:t>
      </w:r>
    </w:p>
    <w:p w:rsidR="00000000" w:rsidRDefault="001224F5">
      <w:pPr>
        <w:pStyle w:val="code-line"/>
      </w:pPr>
      <w:r>
        <w:t xml:space="preserve">Схема отражает полный цикл </w:t>
      </w:r>
      <w:r>
        <w:t>рассмотрения искового заявления в арбитражном процессе, включая:</w:t>
      </w:r>
    </w:p>
    <w:p w:rsidR="00000000" w:rsidRDefault="001224F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искового заявления и документов</w:t>
      </w:r>
    </w:p>
    <w:p w:rsidR="00000000" w:rsidRDefault="001224F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1224F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1224F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производству, подготовку к судебному заседанию</w:t>
      </w:r>
    </w:p>
    <w:p w:rsidR="00000000" w:rsidRDefault="001224F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</w:t>
      </w:r>
      <w:r>
        <w:rPr>
          <w:rFonts w:eastAsia="Times New Roman"/>
        </w:rPr>
        <w:t xml:space="preserve"> и рассмотрение встречного иска</w:t>
      </w:r>
    </w:p>
    <w:p w:rsidR="00000000" w:rsidRDefault="001224F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процессуальных решений (объединение, разъединение, приостановление, прекращение, оставление без рассмотрения)</w:t>
      </w:r>
    </w:p>
    <w:p w:rsidR="00000000" w:rsidRDefault="001224F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1224F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1224F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211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3121820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 xml:space="preserve">Срок (срок и шаг с </w:t>
            </w:r>
            <w:r>
              <w:rPr>
                <w:rStyle w:val="a4"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Советом директоров отказано/не принято решение о проведении внеочередного заседания собрания акционеров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</w:t>
            </w:r>
            <w:r>
              <w:t>ган ЮЛ/участник ЮЛ) принимает решение о необходимости подачи иска</w:t>
            </w:r>
          </w:p>
          <w:p w:rsidR="00000000" w:rsidRDefault="001224F5">
            <w:pPr>
              <w:pStyle w:val="a3"/>
            </w:pPr>
            <w:r>
              <w:t>В соответствии с ч.1 ст. 225.8 АПК </w:t>
            </w:r>
            <w:r>
              <w:rPr>
                <w:color w:val="000000"/>
              </w:rPr>
              <w:t>В случаях, предусмотренных федеральным законом, органы юридического лица или его участники вправе обратиться в арбитражный суд с иском о понуждении юридиче</w:t>
            </w:r>
            <w:r>
              <w:rPr>
                <w:color w:val="000000"/>
              </w:rPr>
              <w:t>ского лица созвать общее собрание участников.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 дня истечения срока принятия решения о проведение собрания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224F5">
            <w:pPr>
              <w:pStyle w:val="a3"/>
            </w:pPr>
            <w:r>
              <w:t xml:space="preserve">В результате этого ТП Истец (орган ЮЛ/участник ЮЛ) формирует и подает исковое заявление с приложением всех необходимых документов. К иску предъявляются требования по форме и содержанию в соответствии со </w:t>
            </w:r>
            <w:r>
              <w:t>ст. 255.3, ст. 125 АПК. К приложенным документам предъявляются требования согласно ст. 126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</w:t>
            </w:r>
            <w:r>
              <w:rPr>
                <w:rFonts w:eastAsia="Times New Roman"/>
              </w:rPr>
              <w:t>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 xml:space="preserve">Заявление об обеспечении иска может быть подано в арбитражный суд одновременно с исковым заявлением или в процессе производства </w:t>
            </w:r>
            <w:r>
              <w:rPr>
                <w:rFonts w:eastAsia="Times New Roman"/>
                <w:color w:val="000000"/>
              </w:rPr>
              <w:t>по делу до принятия судебного акта, которым заканчивается рассмотрение дела по существу. Требования к заявлениям предъявляются по смыслу ст. 225.6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 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 ожидает рассмотрения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Исковое заявление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исковое за</w:t>
            </w:r>
            <w:r>
              <w:rPr>
                <w:rFonts w:eastAsia="Times New Roman"/>
              </w:rPr>
              <w:t>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 и присвоения номера дела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224F5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1224F5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анализирует поступивший документ на полноту и соответствие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полноты комплекта документов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-Определение о возвращении ИЗ</w:t>
            </w:r>
          </w:p>
          <w:p w:rsidR="00000000" w:rsidRDefault="001224F5">
            <w:pPr>
              <w:pStyle w:val="a3"/>
            </w:pPr>
            <w:r>
              <w:t>-Определение об оставлении ИЗ бе</w:t>
            </w:r>
            <w:r>
              <w:t>з движения</w:t>
            </w:r>
          </w:p>
          <w:p w:rsidR="00000000" w:rsidRDefault="001224F5">
            <w:pPr>
              <w:pStyle w:val="a3"/>
            </w:pPr>
            <w:r>
              <w:t>-Определение об отказе в принятии ИЗ</w:t>
            </w:r>
          </w:p>
          <w:p w:rsidR="00000000" w:rsidRDefault="001224F5">
            <w:pPr>
              <w:pStyle w:val="a3"/>
            </w:pPr>
            <w:r>
              <w:t>-Определение о принятии ИЗ</w:t>
            </w:r>
          </w:p>
          <w:p w:rsidR="00000000" w:rsidRDefault="001224F5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</w:t>
            </w:r>
            <w:r>
              <w:rPr>
                <w:color w:val="172B4D"/>
              </w:rPr>
              <w:t>у "Рассмотреть вопрос о принятии"</w:t>
            </w:r>
          </w:p>
          <w:p w:rsidR="00000000" w:rsidRDefault="001224F5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1224F5">
            <w:pPr>
              <w:pStyle w:val="a3"/>
            </w:pPr>
            <w:r>
              <w:rPr>
                <w:color w:val="172B4D"/>
              </w:rPr>
              <w:t xml:space="preserve">По смыслу ст. 127 АПК РФ </w:t>
            </w:r>
            <w:r>
              <w:rPr>
                <w:color w:val="000000"/>
              </w:rPr>
              <w:t>Арбитражный суд обязан принять к производству исковое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</w:t>
            </w:r>
            <w:r>
              <w:rPr>
                <w:color w:val="000000"/>
              </w:rPr>
              <w:t xml:space="preserve">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 определяет принято ли заявление к производству.</w:t>
            </w:r>
            <w:r>
              <w:rPr>
                <w:color w:val="000000"/>
              </w:rPr>
              <w:t> 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69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 (в т.ч. Ответчик)(в т.ч. Ответчик)получает определение о принятии искового заявления к произво</w:t>
            </w:r>
            <w:r>
              <w:t>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Определение получено органом ЮЛ?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Определение получено органом ЮЛ?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17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Направить уведомление участникам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Иные ЛУВД (в т.ч. Ответчик) (в т.ч. Ответчик)(в т.ч. Ответчик)направляют уведомление участниками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Необходимо подать отзыв?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 (в т.ч. Ответчик)(в т.ч. Ответчик)принимают решение необходимо ли подать отзыв на ИЗ?</w:t>
            </w:r>
          </w:p>
          <w:p w:rsidR="00000000" w:rsidRDefault="001224F5">
            <w:pPr>
              <w:pStyle w:val="a3"/>
            </w:pPr>
            <w:r>
              <w:t>Да: переход к шагу 24</w:t>
            </w:r>
          </w:p>
          <w:p w:rsidR="00000000" w:rsidRDefault="001224F5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 (в т.</w:t>
            </w:r>
            <w:r>
              <w:t>ч. Ответчик)(в т.ч. Ответчик)ожидают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 (в т.ч. Ответчик)(в т.ч. Ответчик)принимает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</w:t>
            </w:r>
            <w:r>
              <w:rPr>
                <w:rFonts w:eastAsia="Times New Roman"/>
                <w:color w:val="000000"/>
              </w:rPr>
              <w:t>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225.6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</w:t>
            </w:r>
            <w:r>
              <w:rPr>
                <w:rFonts w:eastAsia="Times New Roman"/>
              </w:rPr>
              <w:t>одатайства через шаблон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224F5">
            <w:pPr>
              <w:pStyle w:val="a3"/>
            </w:pPr>
            <w:r>
              <w:t>Итогом этого ТП будет подготовленный и сформированный отзыв на исковое заявление, который Иные ЛУВД (в т.ч. Ответчик) (в т.ч. Отве</w:t>
            </w:r>
            <w:r>
              <w:t>тчик)(в т.ч. Ответчик)подают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(в т.ч. Ответчик) (в т.ч. Ответчик)(в т.ч. Ответчик)ожидают поступления возражений иных </w:t>
            </w: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Возможен автоматический контроль сроков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возбуждении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 (в т.ч. Ответчик)(в т.ч. Ответчик)получают у</w:t>
            </w:r>
            <w:r>
              <w:rPr>
                <w:rFonts w:eastAsia="Times New Roman"/>
                <w:color w:val="000000"/>
              </w:rPr>
              <w:t>ведомление о возбуждении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Определяется, н</w:t>
            </w:r>
            <w:r>
              <w:rPr>
                <w:color w:val="000000"/>
              </w:rPr>
              <w:t>еобходимо подать отзыв?</w:t>
            </w:r>
          </w:p>
          <w:p w:rsidR="00000000" w:rsidRDefault="001224F5">
            <w:pPr>
              <w:pStyle w:val="a3"/>
            </w:pPr>
            <w:r>
              <w:t>Да: переход к шагу 30</w:t>
            </w:r>
          </w:p>
          <w:p w:rsidR="00000000" w:rsidRDefault="001224F5">
            <w:pPr>
              <w:pStyle w:val="a3"/>
            </w:pPr>
            <w:r>
              <w:t>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 (в т.ч</w:t>
            </w:r>
            <w:r>
              <w:t>. Ответчик)(в т.ч. Ответчик)ожидают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224F5">
            <w:pPr>
              <w:pStyle w:val="a3"/>
            </w:pPr>
            <w:r>
              <w:t>Итогом этого ТП будет подготовленный и сформированный отзыв на исковое заявление, который Иные ЛУВД (в т.ч.</w:t>
            </w:r>
            <w:r>
              <w:t xml:space="preserve"> Ответчик) (в т.ч. Ответчик)(в т.ч. Ответчик)подают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 (в т.ч. Ответчик)(в т.ч. Ответчик)ожидают посту</w:t>
            </w:r>
            <w:r>
              <w:rPr>
                <w:rFonts w:eastAsia="Times New Roman"/>
              </w:rPr>
              <w:t>пления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Возможен автоматический контроль сроков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Определяется, н</w:t>
            </w:r>
            <w:r>
              <w:rPr>
                <w:color w:val="000000"/>
              </w:rPr>
              <w:t>еобходимо подать отзыв?</w:t>
            </w:r>
          </w:p>
          <w:p w:rsidR="00000000" w:rsidRDefault="001224F5">
            <w:pPr>
              <w:pStyle w:val="a3"/>
            </w:pPr>
            <w:r>
              <w:t>Да: переход к шагу 36</w:t>
            </w:r>
          </w:p>
          <w:p w:rsidR="00000000" w:rsidRDefault="001224F5">
            <w:pPr>
              <w:pStyle w:val="a3"/>
            </w:pPr>
            <w:r>
              <w:t>Нет: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Истец (орган ЮЛ/участник ЮЛ)</w:t>
            </w:r>
            <w:r>
              <w:t xml:space="preserve">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 xml:space="preserve">Переход к </w:t>
            </w:r>
            <w:r>
              <w:t>Типовому процессу «Подать документы в суд»</w:t>
            </w:r>
          </w:p>
          <w:p w:rsidR="00000000" w:rsidRDefault="001224F5">
            <w:pPr>
              <w:pStyle w:val="a3"/>
            </w:pPr>
            <w:r>
              <w:t xml:space="preserve">Итогом этого ТП будет подготовленный и сформированный отзыв на исковое заявление, который </w:t>
            </w:r>
            <w:r>
              <w:rPr>
                <w:color w:val="000000"/>
              </w:rPr>
              <w:t>Истец (орган ЮЛ/участник ЮЛ)</w:t>
            </w:r>
            <w:r>
              <w:t>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  <w:r>
              <w:rPr>
                <w:rFonts w:eastAsia="Times New Roman"/>
              </w:rPr>
              <w:t xml:space="preserve"> ожидают поступления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Возможен автоматический контроль сроков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 xml:space="preserve">Поданы </w:t>
            </w:r>
            <w:r>
              <w:rPr>
                <w:color w:val="000000"/>
              </w:rPr>
              <w:t>возражения?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39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42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45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</w:t>
            </w:r>
            <w:r>
              <w:rPr>
                <w:rFonts w:eastAsia="Times New Roman"/>
              </w:rPr>
              <w:t>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224F5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</w:t>
            </w:r>
            <w:r>
              <w:rPr>
                <w:rFonts w:eastAsia="Times New Roman"/>
              </w:rPr>
              <w:t>ожна автоматизация приема и сканирования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исковое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1224F5">
            <w:pPr>
              <w:pStyle w:val="a3"/>
            </w:pPr>
            <w:r>
              <w:t>Результатом данного технологического процесса стане</w:t>
            </w:r>
            <w:r>
              <w:t>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 (в т.ч. Ответчик)(в т.ч. Ответчик)формируют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224F5">
            <w:pPr>
              <w:pStyle w:val="a3"/>
            </w:pPr>
            <w:r>
              <w:t>В результате этого ТП Иные ЛУВД (в т.ч. Ответчик) (в т.ч. Ответчик)(в т.ч. Ответчик)подает ходатайство об ознакомлении с материа</w:t>
            </w:r>
            <w:r>
              <w:t>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</w:t>
            </w:r>
            <w:r>
              <w:rPr>
                <w:rFonts w:eastAsia="Times New Roman"/>
              </w:rPr>
              <w:t xml:space="preserve">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224F5">
            <w:pPr>
              <w:pStyle w:val="a3"/>
            </w:pPr>
            <w:r>
              <w:t>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</w:t>
            </w:r>
            <w:r>
              <w:rPr>
                <w:rFonts w:eastAsia="Times New Roman"/>
              </w:rPr>
              <w:t>ожна автоматизация регистрации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</w:t>
            </w:r>
            <w:r>
              <w:rPr>
                <w:rFonts w:eastAsia="Times New Roman"/>
              </w:rPr>
              <w:t>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224F5">
            <w:pPr>
              <w:pStyle w:val="a3"/>
            </w:pPr>
            <w:r>
              <w:t xml:space="preserve">При поступлении заявления в суд происходит регистрация входящего документа и его распределение судье (при необходимости). Результатом этого </w:t>
            </w:r>
            <w:r>
              <w:t>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1224F5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</w:t>
            </w:r>
            <w:r>
              <w:rPr>
                <w:rFonts w:eastAsia="Times New Roman"/>
              </w:rPr>
              <w:t xml:space="preserve"> документы в суд», в рамках которого Иные ЛУВД (в т.ч. Ответчик) (в т.ч. Ответчик)(в т.ч. Ответчик)формирует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</w:t>
            </w:r>
            <w:r>
              <w:rPr>
                <w:rFonts w:eastAsia="Times New Roman"/>
              </w:rPr>
              <w:t>ь документы в суд», в рамках которого Истец (орган ЮЛ/участник ЮЛ)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</w:t>
            </w:r>
            <w:r>
              <w:rPr>
                <w:rFonts w:eastAsia="Times New Roman"/>
              </w:rPr>
              <w:t>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1224F5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</w:t>
            </w:r>
            <w:r>
              <w:rPr>
                <w:rFonts w:eastAsia="Times New Roman"/>
              </w:rPr>
              <w:t>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Согласно ст. 225.2 АПК РФ Дела по корпоративным спорам рассмат</w:t>
            </w:r>
            <w:r>
              <w:rPr>
                <w:color w:val="000000"/>
              </w:rPr>
              <w:t>риваются арбитражным судом по общим правилам искового производства, предусмотренным настоящим Кодексом, с особенностями, установленными настоящей главой.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</w:t>
            </w:r>
            <w:r>
              <w:rPr>
                <w:color w:val="000000"/>
              </w:rPr>
              <w:t>ников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1224F5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</w:t>
            </w:r>
            <w:r>
              <w:rPr>
                <w:color w:val="000000"/>
              </w:rPr>
              <w:t>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</w:t>
            </w:r>
            <w:r>
              <w:t>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</w:t>
            </w:r>
            <w:r>
              <w:rPr>
                <w:rFonts w:eastAsia="Times New Roman"/>
              </w:rPr>
              <w:t>тчик) (в т.ч. Ответчик)(в т.ч. Ответчик)в т.ч. Ответчик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</w:t>
            </w:r>
            <w:r>
              <w:rPr>
                <w:rFonts w:eastAsia="Times New Roman"/>
              </w:rPr>
              <w:t>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Иные ЛУВД (в т.ч. Ответчик) (в т.ч. Ответчик)(в </w:t>
            </w:r>
            <w:r>
              <w:rPr>
                <w:rFonts w:eastAsia="Times New Roman"/>
              </w:rPr>
              <w:t>т.ч. Ответчик)формируют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шагам о приостановлении/оставлении без рассмотрения/прекращении производства по </w:t>
            </w:r>
            <w:r>
              <w:rPr>
                <w:rFonts w:eastAsia="Times New Roman"/>
                <w:color w:val="000000"/>
              </w:rPr>
              <w:t>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к шагам о приостановлении/оставлении без рассмотрения/прекращении производства по делу</w:t>
            </w:r>
          </w:p>
          <w:p w:rsidR="00000000" w:rsidRDefault="001224F5">
            <w:pPr>
              <w:pStyle w:val="a3"/>
            </w:pPr>
            <w:r>
              <w:t>Приостановление:</w:t>
            </w:r>
          </w:p>
          <w:p w:rsidR="00000000" w:rsidRDefault="001224F5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</w:t>
            </w:r>
            <w:r>
              <w:rPr>
                <w:color w:val="000000"/>
              </w:rPr>
              <w:t>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</w:t>
            </w:r>
            <w:r>
              <w:rPr>
                <w:color w:val="000000"/>
              </w:rPr>
              <w:t>ганизации в боевых действиях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 АПК. Оставление искового заявления без рассмотрения не лишает истца права вновь обратиться в арбитражный суд с заявлением в общем порядке после устранен</w:t>
            </w:r>
            <w:r>
              <w:rPr>
                <w:color w:val="000000"/>
              </w:rPr>
              <w:t>ия обстоятельств, послуживших основанием для оставления заявления без рассмотрения</w:t>
            </w:r>
          </w:p>
          <w:p w:rsidR="00000000" w:rsidRDefault="001224F5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В случае прекращения производства по делу повторное обращение в арбитражный суд по спору между теми же лицами, о то</w:t>
            </w:r>
            <w:r>
              <w:rPr>
                <w:color w:val="000000"/>
              </w:rPr>
              <w:t>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</w:t>
            </w:r>
            <w:r>
              <w:rPr>
                <w:rFonts w:eastAsia="Times New Roman"/>
              </w:rPr>
              <w:t>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Заявителя/Истца возникла</w:t>
            </w:r>
            <w:r>
              <w:rPr>
                <w:rFonts w:eastAsia="Times New Roman"/>
              </w:rPr>
              <w:t xml:space="preserve">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</w:t>
            </w:r>
            <w:r>
              <w:rPr>
                <w:rFonts w:eastAsia="Times New Roman"/>
              </w:rPr>
              <w:t>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«Подать документы в суд», в рамках которого Истец (орга</w:t>
            </w:r>
            <w:r>
              <w:t>н ЮЛ/участник ЮЛ)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1224F5">
            <w:pPr>
              <w:pStyle w:val="a3"/>
            </w:pPr>
            <w:r>
              <w:t>Да: переход к шагу 81</w:t>
            </w:r>
          </w:p>
          <w:p w:rsidR="00000000" w:rsidRDefault="001224F5">
            <w:pPr>
              <w:pStyle w:val="a3"/>
            </w:pPr>
            <w:r>
              <w:t>Нет: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приоста</w:t>
            </w:r>
            <w:r>
              <w:t>новлении</w:t>
            </w:r>
          </w:p>
          <w:p w:rsidR="00000000" w:rsidRDefault="001224F5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1224F5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1224F5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1224F5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rPr>
                <w:color w:val="000000"/>
              </w:rPr>
              <w:t>стие ЕИО организации в боевых действиях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</w:t>
            </w:r>
            <w:r>
              <w:rPr>
                <w:color w:val="000000"/>
              </w:rPr>
              <w:t>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</w:t>
            </w:r>
            <w:r>
              <w:rPr>
                <w:rFonts w:eastAsia="Times New Roman"/>
              </w:rPr>
              <w:t>еход к шагу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Изменилась подсудность дела?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Определяется изменилась ли подсудность дела</w:t>
            </w:r>
          </w:p>
          <w:p w:rsidR="00000000" w:rsidRDefault="001224F5">
            <w:pPr>
              <w:pStyle w:val="a3"/>
            </w:pPr>
            <w:r>
              <w:t>Да: переход к шагу 84</w:t>
            </w:r>
          </w:p>
          <w:p w:rsidR="00000000" w:rsidRDefault="001224F5">
            <w:pPr>
              <w:pStyle w:val="a3"/>
            </w:pPr>
            <w:r>
              <w:t>Нет: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</w:t>
            </w:r>
            <w:r>
              <w:rPr>
                <w:color w:val="000000"/>
              </w:rPr>
              <w:t xml:space="preserve">уществу, хотя бы в дальнейшем оно стало подсудным другому суду. Передача дела по подсудности регулируется ч.2 ст 39. </w:t>
            </w:r>
            <w:r>
              <w:t xml:space="preserve">В результате данного ТП дело передается по подсудности о передаче дела по подсудности выносится определение, </w:t>
            </w:r>
            <w:r>
              <w:rPr>
                <w:color w:val="000000"/>
              </w:rPr>
              <w:t xml:space="preserve">которое может быть обжаловано </w:t>
            </w:r>
            <w:r>
              <w:rPr>
                <w:color w:val="000000"/>
              </w:rPr>
              <w:t>в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 xml:space="preserve">Согласно ч. 4 ст 39 АПК определение о передаче дела </w:t>
            </w:r>
            <w:r>
              <w:t xml:space="preserve">по подсудности 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</w:t>
            </w:r>
            <w:r>
              <w:rPr>
                <w:color w:val="000000"/>
              </w:rPr>
              <w:t>яются в арбитражный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1224F5">
            <w:pPr>
              <w:pStyle w:val="a3"/>
            </w:pPr>
            <w:r>
              <w:t>Да: перех</w:t>
            </w:r>
            <w:r>
              <w:t>од к шагу 88</w:t>
            </w:r>
          </w:p>
          <w:p w:rsidR="00000000" w:rsidRDefault="001224F5">
            <w:pPr>
              <w:pStyle w:val="a3"/>
            </w:pPr>
            <w:r>
              <w:t>Нет: переход к шагу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</w:t>
            </w:r>
            <w:r>
              <w:rPr>
                <w:rFonts w:eastAsia="Times New Roman"/>
                <w:color w:val="000000"/>
              </w:rPr>
              <w:t>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</w:t>
            </w:r>
            <w:r>
              <w:t>пределяется продолжает ли рассматриваться данное заявление</w:t>
            </w:r>
          </w:p>
          <w:p w:rsidR="00000000" w:rsidRDefault="001224F5">
            <w:pPr>
              <w:pStyle w:val="a3"/>
            </w:pPr>
            <w:r>
              <w:t>Да: переход к шагу 90</w:t>
            </w:r>
          </w:p>
          <w:p w:rsidR="00000000" w:rsidRDefault="001224F5">
            <w:pPr>
              <w:pStyle w:val="a3"/>
            </w:pPr>
            <w:r>
              <w:t>Нет: переход к шагу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1224F5">
            <w:pPr>
              <w:pStyle w:val="a3"/>
            </w:pPr>
            <w:r>
              <w:t>Да: переход к шагу 92</w:t>
            </w:r>
          </w:p>
          <w:p w:rsidR="00000000" w:rsidRDefault="001224F5">
            <w:pPr>
              <w:pStyle w:val="a3"/>
            </w:pPr>
            <w:r>
              <w:t>Нет: переход к шагу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</w:t>
            </w:r>
            <w:r>
              <w:rPr>
                <w:rFonts w:eastAsia="Times New Roman"/>
              </w:rPr>
              <w:t>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</w:t>
            </w:r>
            <w:r>
              <w:rPr>
                <w:rFonts w:eastAsia="Times New Roman"/>
              </w:rPr>
              <w:t>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Иные ЛУВД (в т.ч. Ответчик) формирует и подает</w:t>
            </w:r>
            <w:r>
              <w:rPr>
                <w:rFonts w:eastAsia="Times New Roman"/>
              </w:rPr>
              <w:t xml:space="preserve">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Истец (орган ЮЛ/участник ЮЛ) формирует и под</w:t>
            </w:r>
            <w:r>
              <w:rPr>
                <w:rFonts w:eastAsia="Times New Roman"/>
              </w:rPr>
              <w:t>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 xml:space="preserve">Переход к типовому процессу "Рассмотреть вопрос </w:t>
            </w:r>
            <w:r>
              <w:t>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определение, в котором может быть устан</w:t>
            </w:r>
            <w:r>
              <w:rPr>
                <w:color w:val="000000"/>
              </w:rPr>
              <w:t>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</w:t>
            </w:r>
            <w:r>
              <w:rPr>
                <w:rFonts w:eastAsia="Times New Roman"/>
              </w:rPr>
              <w:t>реход к типовому процессу "Рассмотреть вопрос о продлении срока рассмотрения дела". Согласно ч. 1 ст. 152 АПК РФ д</w:t>
            </w:r>
            <w:r>
              <w:rPr>
                <w:rFonts w:eastAsia="Times New Roman"/>
                <w:color w:val="000000"/>
              </w:rPr>
              <w:t>ело должно быть рассмотрено арбитражным судом первой инстанции в срок, не превышающий шести месяцев со дня поступления заявления в арбитражный</w:t>
            </w:r>
            <w:r>
              <w:rPr>
                <w:rFonts w:eastAsia="Times New Roman"/>
                <w:color w:val="000000"/>
              </w:rPr>
              <w:t xml:space="preserve"> суд, включая срок на подготовку дела к судебному разбирательству и на принятие решения по делу. Однако согласно ч. 2 данной статьи срок может быть продлен на основании мотивированного заявления судьи, рассматривающего дело, председателем арбитражного суда</w:t>
            </w:r>
            <w:r>
              <w:rPr>
                <w:rFonts w:eastAsia="Times New Roman"/>
                <w:color w:val="000000"/>
              </w:rPr>
              <w:t>, заместителем председателя арбитражного суда до девяти месяцев в связи с особой сложностью дела, со значительным 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 (в т.ч. Ответчик)(в т.ч. Ответчик)принимают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«Подать документы в суд», в рамках которого Иные ЛУВД (в т.ч. Ответчик) (в т.ч. Ответчик)(в т.ч. Ответчик)формируют и направляет заявление об отводе судьи. Отвод и самоотвод судьи регулир</w:t>
            </w:r>
            <w:r>
              <w:t>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</w:t>
            </w:r>
            <w:r>
              <w:t>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</w:t>
            </w:r>
            <w:r>
              <w:rPr>
                <w:rFonts w:eastAsia="Times New Roman"/>
              </w:rPr>
              <w:t>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«Подать документы в суд», в рамках которого Истец (орган ЮЛ/участник ЮЛ) формирует и направляет заявление об отводе с</w:t>
            </w:r>
            <w:r>
              <w:t>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</w:t>
            </w:r>
            <w:r>
              <w:t xml:space="preserve">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необходимости рассмотре</w:t>
            </w:r>
            <w:r>
              <w:t>ния отвода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</w:t>
            </w:r>
            <w:r>
              <w:t xml:space="preserve"> тем же судьей, в случае коллегиального-большинством голосов при удалении судьи, 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1224F5">
            <w:pPr>
              <w:pStyle w:val="a3"/>
            </w:pPr>
            <w:r>
              <w:t>Да: переход к шагу 118</w:t>
            </w:r>
          </w:p>
          <w:p w:rsidR="00000000" w:rsidRDefault="001224F5">
            <w:pPr>
              <w:pStyle w:val="a3"/>
            </w:pPr>
            <w:r>
              <w:t>Нет: переход к шагу 122</w:t>
            </w:r>
          </w:p>
          <w:p w:rsidR="00000000" w:rsidRDefault="001224F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1224F5">
            <w:pPr>
              <w:pStyle w:val="a3"/>
            </w:pPr>
            <w:r>
              <w:t>В слу</w:t>
            </w:r>
            <w:r>
              <w:t>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</w:t>
            </w:r>
            <w:r>
              <w:rPr>
                <w:color w:val="000000"/>
              </w:rPr>
              <w:t>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</w:t>
            </w:r>
            <w:r>
              <w:rPr>
                <w:color w:val="000000"/>
              </w:rPr>
              <w:t>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</w:t>
            </w:r>
            <w:r>
              <w:rPr>
                <w:rFonts w:eastAsia="Times New Roman"/>
              </w:rPr>
              <w:t>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1224F5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Архивация электронного </w:t>
            </w:r>
            <w:r>
              <w:rPr>
                <w:rFonts w:eastAsia="Times New Roman"/>
              </w:rPr>
              <w:t>дела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1224F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1224F5">
            <w:pPr>
              <w:pStyle w:val="a3"/>
            </w:pPr>
            <w:r>
              <w:t>Да: переход к шагу 123</w:t>
            </w:r>
          </w:p>
          <w:p w:rsidR="00000000" w:rsidRDefault="001224F5">
            <w:pPr>
              <w:pStyle w:val="a3"/>
            </w:pPr>
            <w:r>
              <w:t>Нет: переход к шагу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1224F5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1224F5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</w:t>
            </w:r>
            <w:r>
              <w:rPr>
                <w:color w:val="000000"/>
              </w:rPr>
              <w:t>государственной пошлины из федерального бюджета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</w:t>
            </w:r>
            <w:r>
              <w:rPr>
                <w:color w:val="000000"/>
              </w:rPr>
              <w:t>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</w:t>
            </w:r>
            <w:r>
              <w:rPr>
                <w:rFonts w:eastAsia="Times New Roman"/>
              </w:rPr>
              <w:t>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1224F5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</w:t>
            </w:r>
            <w:r>
              <w:rPr>
                <w:rFonts w:eastAsia="Times New Roman"/>
              </w:rPr>
              <w:t>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обстоятельства, из шага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 из шага 11</w:t>
            </w: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обстоятельствам, из шага 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 из шага 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224F5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</w:t>
            </w:r>
            <w:r>
              <w:rPr>
                <w:rFonts w:eastAsia="Times New Roman"/>
              </w:rPr>
              <w:t>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</w:t>
            </w:r>
            <w:r>
              <w:rPr>
                <w:rFonts w:eastAsia="Times New Roman"/>
              </w:rPr>
              <w:t xml:space="preserve"> АПК РФ. 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</w:t>
            </w:r>
            <w:r>
              <w:rPr>
                <w:rFonts w:eastAsia="Times New Roman"/>
              </w:rPr>
              <w:t xml:space="preserve"> аналитической справки по доказательствам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ТБП127.Рассмотреть корпоративный спор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6 месяцев со дня поступления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 xml:space="preserve">Переход к типовому процессу "Рассмотреть корпоративный спор" </w:t>
            </w:r>
            <w:r>
              <w:rPr>
                <w:color w:val="172B4D"/>
              </w:rPr>
              <w:t>В результате данного ТП Судья проводит СЗ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для рассмотрения  иска по существу требований согласно положениям ст.225.8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Определяется удовлетворен иск?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135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Определить срок и исполнителя проведения собрания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Судья определяет срок и исполнителя проведения собрания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о понуждении юридического лица созвать общее собрание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 В результате этого ТП Судья принимает судебный акт </w:t>
            </w:r>
            <w:r>
              <w:rPr>
                <w:rFonts w:eastAsia="Times New Roman"/>
                <w:color w:val="000000"/>
              </w:rPr>
              <w:t>Решение арбитражного суда</w:t>
            </w:r>
            <w:r>
              <w:rPr>
                <w:rFonts w:eastAsia="Times New Roman"/>
                <w:color w:val="000000"/>
              </w:rPr>
              <w:t xml:space="preserve"> о понуждении юридического лица созвать общее собрание участников</w:t>
            </w:r>
            <w:r>
              <w:rPr>
                <w:rFonts w:eastAsia="Times New Roman"/>
              </w:rPr>
              <w:t>. 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Согласно ст. 225.7 АПК РФ</w:t>
            </w:r>
          </w:p>
          <w:p w:rsidR="00000000" w:rsidRDefault="001224F5">
            <w:pPr>
              <w:pStyle w:val="a3"/>
            </w:pPr>
            <w:r>
              <w:t>Дела о понуждении юридического лица созвать общее собрание участников рассматриваются в срок, не превышающий одного месяца со дня поступления искового заявления в</w:t>
            </w:r>
            <w:r>
              <w:t xml:space="preserve"> арбитражный суд, включая срок на подготовку дела к судебному разбирательству и принятие решения по делу. </w:t>
            </w:r>
            <w:r>
              <w:rPr>
                <w:color w:val="000000"/>
              </w:rPr>
              <w:t>Решение арбитражного суда о понуждении юридического лица созвать общее собрание участников подлежит немедленному исполнению, если иные сроки не устано</w:t>
            </w:r>
            <w:r>
              <w:rPr>
                <w:color w:val="000000"/>
              </w:rPr>
              <w:t>влены в решении суда.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Решение арбитражного суда о понуждении юридического лица созвать общее собрание участников может быть обжаловано в арбитражный суд апелляционной инстанции в течение десяти дней со дня принятия данного решения.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Постановление арбитражно</w:t>
            </w:r>
            <w:r>
              <w:rPr>
                <w:color w:val="000000"/>
              </w:rPr>
              <w:t>го суда апелляционной инстанции по результатам рассмотрения апелляционной жалобы на решение о понуждении юридического лица созвать общее собрание участников может быть обжаловано в арбитражный суд кассационной инстанции в течение десяти дней со дня приняти</w:t>
            </w:r>
            <w:r>
              <w:rPr>
                <w:color w:val="000000"/>
              </w:rPr>
              <w:t>я данного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Параллельный шлюз для координации процессов, переход к шагу 139, 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арбитражного суда о понуждении юридического лица созвать общее собрание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</w:t>
            </w:r>
            <w:r>
              <w:t>ети "Интернет».</w:t>
            </w:r>
          </w:p>
          <w:p w:rsidR="00000000" w:rsidRDefault="001224F5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1224F5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</w:t>
            </w:r>
            <w:r>
              <w:t>овому процессу «Направить документ»</w:t>
            </w:r>
          </w:p>
          <w:p w:rsidR="00000000" w:rsidRDefault="001224F5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</w:t>
            </w:r>
            <w:r>
              <w:rPr>
                <w:color w:val="000000"/>
              </w:rPr>
              <w:t xml:space="preserve">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</w:t>
            </w:r>
            <w:r>
              <w:rPr>
                <w:color w:val="000000"/>
              </w:rPr>
              <w:t>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Решение арбитражного суда о понуждении юридического лица созвать общее собрание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 (в т.ч. Ответчик)(в т.ч. Ответчик)решение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</w:t>
            </w:r>
            <w:r>
              <w:rPr>
                <w:rFonts w:eastAsia="Times New Roman"/>
              </w:rPr>
              <w:t>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 (в т.ч. Ответчик)(в т.ч. Ответчик)знакомится с решением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 (в т.ч. Ответчик)(в т.ч. Ответчик)определяет, есть ли основания для обжалования</w:t>
            </w:r>
          </w:p>
          <w:p w:rsidR="00000000" w:rsidRDefault="001224F5">
            <w:pPr>
              <w:pStyle w:val="a3"/>
            </w:pPr>
            <w:r>
              <w:t>Да: переход к шагу 144</w:t>
            </w:r>
          </w:p>
          <w:p w:rsidR="00000000" w:rsidRDefault="001224F5">
            <w:pPr>
              <w:pStyle w:val="a3"/>
            </w:pPr>
            <w:r>
              <w:t>Нет: переход к шагу 145</w:t>
            </w:r>
          </w:p>
          <w:p w:rsidR="00000000" w:rsidRDefault="001224F5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1224F5">
            <w:pPr>
              <w:pStyle w:val="a3"/>
            </w:pPr>
            <w:r>
              <w:t>Согласно ст. 257 лица, участвующи</w:t>
            </w:r>
            <w:r>
              <w:t>е в деле, а также иные лица 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</w:t>
            </w:r>
            <w:r>
              <w:t xml:space="preserve">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</w:t>
            </w:r>
            <w:r>
              <w:rPr>
                <w:color w:val="003366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147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На лицо возложена обязанность исполнения?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На лицо возложена обязанность исполнения?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149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 (в т.ч. Ответчик)(в т.ч. Ответчик)исполняет СА</w:t>
            </w:r>
            <w:r>
              <w:rPr>
                <w:rFonts w:eastAsia="Times New Roman"/>
              </w:rPr>
              <w:t xml:space="preserve"> в течение предусмотренного срока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Решение арбитражного суда о понуждении юридического лица созвать общее собрание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 получает решение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 знакомится с решением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 определяет, есть ли основания для обжалования</w:t>
            </w:r>
          </w:p>
          <w:p w:rsidR="00000000" w:rsidRDefault="001224F5">
            <w:pPr>
              <w:pStyle w:val="a3"/>
            </w:pPr>
            <w:r>
              <w:t>Да: переход к шагу 154</w:t>
            </w:r>
          </w:p>
          <w:p w:rsidR="00000000" w:rsidRDefault="001224F5">
            <w:pPr>
              <w:pStyle w:val="a3"/>
            </w:pPr>
            <w:r>
              <w:t>Нет: переход к шагу 155</w:t>
            </w:r>
          </w:p>
          <w:p w:rsidR="00000000" w:rsidRDefault="001224F5">
            <w:pPr>
              <w:pStyle w:val="a3"/>
            </w:pPr>
            <w:r>
              <w:t>Апелляционное производство регулируется положе</w:t>
            </w:r>
            <w:r>
              <w:t>ниями гл. 34 АПК РФ. </w:t>
            </w:r>
          </w:p>
          <w:p w:rsidR="00000000" w:rsidRDefault="001224F5">
            <w:pPr>
              <w:pStyle w:val="a3"/>
            </w:pPr>
            <w:r>
              <w:t>Согласно ст. 257 лица, участвующие в деле, а также иные лица 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</w:t>
            </w:r>
            <w:r>
              <w:t xml:space="preserve">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</w:t>
            </w:r>
            <w:r>
              <w:t>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157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На лицо возложена обязанность исполнения?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На лицо возложена обязанность исполнения?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Да: переход к шагу 159</w:t>
            </w:r>
          </w:p>
          <w:p w:rsidR="00000000" w:rsidRDefault="001224F5">
            <w:pPr>
              <w:pStyle w:val="a3"/>
            </w:pPr>
            <w:r>
              <w:rPr>
                <w:color w:val="000000"/>
              </w:rPr>
              <w:t>Нет: переход к шагу 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3366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 исполняет СА в течение предусмотренного срока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исполнению. Согласно ст. 225.7 АПК РФ: </w:t>
            </w:r>
          </w:p>
          <w:p w:rsidR="00000000" w:rsidRDefault="001224F5">
            <w:pPr>
              <w:pStyle w:val="a3"/>
            </w:pPr>
            <w:r>
              <w:t>Решение арбитражного суда о понуждении юридического лица созвать общее собрание участников подлежит немедленно</w:t>
            </w:r>
            <w:r>
              <w:t xml:space="preserve">му исполнению, если иные сроки не установлены в решении суда. </w:t>
            </w:r>
            <w:r>
              <w:rPr>
                <w:color w:val="172B4D"/>
              </w:rPr>
              <w:t>Решение арбитражного суда о понуждении юридического лица созвать общее собрание участников может быть обжаловано в арбитражный суд апелляционной инстанции в течение десяти дней со дня принятия д</w:t>
            </w:r>
            <w:r>
              <w:rPr>
                <w:color w:val="172B4D"/>
              </w:rPr>
              <w:t>анного решения. Постановление арбитражного суда апелляционной инстанции по результатам рассмотрения апелляционной жалобы на решение о понуждении юридического лица созвать общее собрание участников может быть обжаловано в арбитражный суд кассационной инстан</w:t>
            </w:r>
            <w:r>
              <w:rPr>
                <w:color w:val="172B4D"/>
              </w:rPr>
              <w:t>ции в течение десяти дней со дня принятия данного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</w:t>
            </w:r>
            <w:r>
              <w:t xml:space="preserve"> судебные издержки в конечном счете распределяются между лицами, участвующими в деле, в зависимости от результатов рассмотрения дела.</w:t>
            </w:r>
          </w:p>
          <w:p w:rsidR="00000000" w:rsidRDefault="001224F5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</w:t>
            </w:r>
            <w:r>
              <w:t>) при совершении определенных процессуальных действий в арбитражном суде.</w:t>
            </w:r>
          </w:p>
          <w:p w:rsidR="00000000" w:rsidRDefault="001224F5">
            <w:pPr>
              <w:pStyle w:val="a3"/>
            </w:pPr>
            <w:r>
              <w:t>После вынесения СА Арбитражным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</w:t>
            </w:r>
            <w:r>
              <w:t>ть судебные расходы, понесенные этой стороной, в связи с судебным разбирательством, которые не были взысканы или распределены в ходе рассмотрения дела.</w:t>
            </w:r>
          </w:p>
          <w:p w:rsidR="00000000" w:rsidRDefault="001224F5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</w:t>
            </w:r>
            <w:r>
              <w:t>ссуальным кодексом. Распределение судебных расходов в деле о банкротстве между лицами, участвующими в деле,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</w:t>
            </w:r>
            <w:r>
              <w:t>бные расходы лиц, в пользу которых был принят судебный акт по соответствующему обособленному спору, подлежат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Второй экземпляр за</w:t>
            </w:r>
            <w:r>
              <w:t>явления с отметкой суда о получении документов,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в суд первой инстанции может быть подано в т</w:t>
            </w:r>
            <w:r>
              <w:t>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Переход в процесс рассмотрения заявления о взыскании судебных расходов. Иным ЛУВД (в т.ч. Ответчик) необходимо подать соответствующее заявление в суд первой инстанц</w:t>
            </w:r>
            <w:r>
              <w:rPr>
                <w:color w:val="172B4D"/>
              </w:rPr>
              <w:t>ии, поскольку именно там находятся материалы по основному спору (ч. 2 ст. 112 АПК РФ), даже если он взыскивает расходы, понесенные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Итоговый СА, выне</w:t>
            </w:r>
            <w:r>
              <w:t>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 судебные издержки в конечном счете распределяются между лицами, участвующими в деле, в зависимости от р</w:t>
            </w:r>
            <w:r>
              <w:t>езультатов рассмотрения дела.</w:t>
            </w:r>
          </w:p>
          <w:p w:rsidR="00000000" w:rsidRDefault="001224F5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1224F5">
            <w:pPr>
              <w:pStyle w:val="a3"/>
            </w:pPr>
            <w:r>
              <w:t>После вынесения СА Арбитражным</w:t>
            </w:r>
            <w:r>
              <w:t xml:space="preserve">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разбирательством, которые не были взыс</w:t>
            </w:r>
            <w:r>
              <w:t>каны или распределены в ходе рассмотрения дела.</w:t>
            </w:r>
          </w:p>
          <w:p w:rsidR="00000000" w:rsidRDefault="001224F5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между лицами, участвующими в де</w:t>
            </w:r>
            <w:r>
              <w:t>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соответствующему обособленному спору, подл</w:t>
            </w:r>
            <w:r>
              <w:t>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</w:t>
            </w:r>
            <w:r>
              <w:t xml:space="preserve">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в суд первой инстанции может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Переход в п</w:t>
            </w:r>
            <w:r>
              <w:rPr>
                <w:color w:val="172B4D"/>
              </w:rPr>
              <w:t>роцесс рассмотрения заявления о взыскании судебных расходов. Заявителю/истцу необходимо подать соответствующее заявление в суд первой инстанции, поскольку именно там находятся материалы по основному спору (ч. 2 ст. 112 АПК РФ), даже если он взыскивает расх</w:t>
            </w:r>
            <w:r>
              <w:rPr>
                <w:color w:val="172B4D"/>
              </w:rPr>
              <w:t>оды, понесенные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Заявитель принимает решение о необходимости разъясне</w:t>
            </w:r>
            <w:r>
              <w:t>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 xml:space="preserve">Переход к типовому процессу "Подать документы в суд", в результате данного ТП </w:t>
            </w:r>
            <w:r>
              <w:t>Иные ЛУВД (в т.ч. Ответчик) (в т.ч. Ответчик)(в т.ч. Ответчик)подает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может быть принудительно исполнено в соответствии с ч.2</w:t>
            </w:r>
            <w:r>
              <w:rPr>
                <w:color w:val="000000"/>
              </w:rPr>
              <w:t xml:space="preserve">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Возникла необходим</w:t>
            </w:r>
            <w:r>
              <w:t>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"Подать документы в суд", в результате данного ТП Заявитель 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может быть принудительно испо</w:t>
            </w:r>
            <w:r>
              <w:rPr>
                <w:color w:val="000000"/>
              </w:rPr>
              <w:t>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 получает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 разъяснении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генераци</w:t>
            </w:r>
            <w:r>
              <w:t>я определения о разъяснении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</w:t>
            </w:r>
            <w:r>
              <w:t>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возможности испра</w:t>
            </w:r>
            <w:r>
              <w:t>вления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 xml:space="preserve">Переход к типовому процессу «Подать документы в суд», в рамках которого Иные ЛУВД (в т.ч. Ответчик) (в т.ч. </w:t>
            </w:r>
            <w:r>
              <w:t>Ответчик)(в т.ч. Ответчик)формирует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</w:t>
            </w: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 xml:space="preserve">Истец (орган ЮЛ/участник </w:t>
            </w:r>
            <w:r>
              <w:t>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«Подать документы в суд», в рамках которого Истец (орган ЮЛ/участник ЮЛ) формирует заявление об исправлении описок/о</w:t>
            </w:r>
            <w:r>
              <w:t>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10 дней с момента поступ</w:t>
            </w:r>
            <w:r>
              <w:t>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 xml:space="preserve">без проведения судебного заседания и без извещения лиц, участвующих в деле и </w:t>
            </w:r>
            <w:r>
              <w:rPr>
                <w:color w:val="000000"/>
              </w:rPr>
              <w:t>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831218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</w:t>
            </w:r>
            <w:r>
              <w:rPr>
                <w:rFonts w:eastAsia="Times New Roman"/>
              </w:rPr>
              <w:t>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224F5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1224F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183957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19183957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ИЗ,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19183957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ИЗ, принятие процессуальных решений, проведение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19183957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</w:t>
            </w:r>
            <w:r>
              <w:rPr>
                <w:rFonts w:eastAsia="Times New Roman"/>
              </w:rPr>
              <w:t>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19183957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ИЗ, предоставление документов, подача ходатайств, участие в судебных заседаниях, подача заявлений об ускорении, изменении иска, отказе от иска</w:t>
            </w:r>
          </w:p>
        </w:tc>
      </w:tr>
      <w:tr w:rsidR="00000000">
        <w:trPr>
          <w:divId w:val="19183957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заседаниях, подача заявлений об ускорении</w:t>
            </w:r>
          </w:p>
        </w:tc>
      </w:tr>
    </w:tbl>
    <w:p w:rsidR="00000000" w:rsidRDefault="001224F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224F5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</w:t>
      </w:r>
      <w:r>
        <w:rPr>
          <w:color w:val="000000"/>
        </w:rPr>
        <w:t xml:space="preserve">о состояния субъектов автоматизации (3-я очередь) - </w:t>
      </w:r>
      <w:r>
        <w:rPr>
          <w:rStyle w:val="a5"/>
          <w:color w:val="000000"/>
        </w:rPr>
        <w:t>Справочники (классификаторы) ПК САД</w:t>
      </w:r>
    </w:p>
    <w:p w:rsidR="00000000" w:rsidRDefault="001224F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1224F5">
      <w:pPr>
        <w:pStyle w:val="a3"/>
      </w:pPr>
      <w: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5479692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1224F5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 составлении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Заявление о взыскании судебных расходов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Печатн</w:t>
            </w:r>
            <w:r>
              <w:t>ая</w:t>
            </w:r>
          </w:p>
        </w:tc>
      </w:tr>
      <w:tr w:rsidR="00000000">
        <w:trPr>
          <w:divId w:val="95479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Печатная</w:t>
            </w:r>
          </w:p>
        </w:tc>
      </w:tr>
    </w:tbl>
    <w:p w:rsidR="00000000" w:rsidRDefault="001224F5">
      <w:pPr>
        <w:pStyle w:val="a3"/>
      </w:pPr>
    </w:p>
    <w:p w:rsidR="00000000" w:rsidRDefault="001224F5">
      <w:pPr>
        <w:pStyle w:val="a3"/>
      </w:pPr>
      <w: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1224F5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Форма (протокольное/</w:t>
            </w:r>
          </w:p>
          <w:p w:rsidR="00000000" w:rsidRDefault="001224F5">
            <w:pPr>
              <w:pStyle w:val="a3"/>
            </w:pPr>
            <w:r>
              <w:rPr>
                <w:rStyle w:val="a4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  <w:spacing w:after="240" w:afterAutospacing="0"/>
            </w:pPr>
            <w:r>
              <w:t> 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</w:t>
            </w:r>
            <w:r>
              <w:t>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—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отказе в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Определение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  <w:tr w:rsidR="00000000">
        <w:trPr>
          <w:divId w:val="2039114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Решение арбитражного суда о понуждении юридического лица созвать общее собрание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 </w:t>
            </w:r>
          </w:p>
        </w:tc>
      </w:tr>
    </w:tbl>
    <w:p w:rsidR="00000000" w:rsidRDefault="001224F5">
      <w:pPr>
        <w:pStyle w:val="a3"/>
      </w:pPr>
      <w:r>
        <w:rPr>
          <w:rStyle w:val="a4"/>
        </w:rPr>
        <w:t>7. Межведомственное взаимодействие (при наличии)</w:t>
      </w:r>
    </w:p>
    <w:p w:rsidR="00000000" w:rsidRDefault="001224F5">
      <w:pPr>
        <w:pStyle w:val="a3"/>
      </w:pPr>
      <w:r>
        <w:t>Межведомственное взаимодействие содержится в схемах типовых процесс</w:t>
      </w:r>
      <w:r>
        <w:t>ов.</w:t>
      </w:r>
    </w:p>
    <w:p w:rsidR="00000000" w:rsidRDefault="001224F5">
      <w:pPr>
        <w:pStyle w:val="a3"/>
      </w:pPr>
      <w:r>
        <w:rPr>
          <w:rStyle w:val="a4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2040802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7, 48, 57, 130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22, 30, 36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172B4D"/>
              </w:rPr>
              <w:t>Срок для предоставле</w:t>
            </w:r>
            <w:r>
              <w:rPr>
                <w:color w:val="172B4D"/>
              </w:rPr>
              <w:t>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14, 120, 125, 185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п. 22.21 Постановление Пленума ВАС РФ от 25.12</w:t>
            </w:r>
            <w:r>
              <w:t>.2013 N 100 (ред. от 11.07.2014)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1224F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1224F5">
            <w:pPr>
              <w:pStyle w:val="a3"/>
            </w:pPr>
            <w:r>
              <w:t>2. 5 дней со д</w:t>
            </w:r>
            <w:r>
              <w:t>ня принятия решения -для СА, изготовленного только на бумажном носителе.</w:t>
            </w:r>
          </w:p>
          <w:p w:rsidR="00000000" w:rsidRDefault="001224F5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</w:t>
            </w:r>
            <w:r>
              <w:rPr>
                <w:rFonts w:eastAsia="Times New Roman"/>
                <w:color w:val="000000"/>
              </w:rPr>
              <w:t>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 РФ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64, 67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Ходатайство о рассмотрении дела в отсутств</w:t>
            </w:r>
            <w:r>
              <w:t>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Ст. 156 АПК РФ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 месяц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Ст. 225.7 АПК РФ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163, 165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Подача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в течение 3 месяцев со дня вступления итогового решения в законную силу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ч. 2 ст. 112 АПК РФ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16204080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224F5">
            <w:pPr>
              <w:pStyle w:val="a3"/>
            </w:pPr>
            <w:r>
              <w:t>ч.4 ст. 179 АПК РФ</w:t>
            </w:r>
          </w:p>
        </w:tc>
      </w:tr>
    </w:tbl>
    <w:p w:rsidR="00000000" w:rsidRDefault="001224F5">
      <w:pPr>
        <w:pStyle w:val="a3"/>
      </w:pPr>
    </w:p>
    <w:p w:rsidR="00000000" w:rsidRDefault="001224F5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318C5"/>
    <w:multiLevelType w:val="multilevel"/>
    <w:tmpl w:val="E02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F5"/>
    <w:rsid w:val="0012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79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10082</Words>
  <Characters>57468</Characters>
  <Application>Microsoft Office Word</Application>
  <DocSecurity>4</DocSecurity>
  <Lines>478</Lines>
  <Paragraphs>134</Paragraphs>
  <ScaleCrop>false</ScaleCrop>
  <Company/>
  <LinksUpToDate>false</LinksUpToDate>
  <CharactersWithSpaces>67416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КБП69: Производство по делам о понуждении юридического лица созвать общее собрание участников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