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818B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КБП80 "Производство об отсрочке или рассрочке взыскания исполнительского сбора"</w:t>
      </w:r>
    </w:p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19770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019770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019770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818BB">
      <w:pPr>
        <w:pStyle w:val="a3"/>
      </w:pPr>
      <w:r>
        <w:t>BPMN-файл: "KBP80_IP_otsrochka_vzyskaniya_ispolnit</w:t>
      </w:r>
      <w:r>
        <w:t>elskogo_sbora_bpmn_asis.bpmn"</w:t>
      </w:r>
    </w:p>
    <w:p w:rsidR="00000000" w:rsidRDefault="00E818BB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E818B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E818B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E818B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E818B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</w:t>
      </w:r>
      <w:r>
        <w:rPr>
          <w:rFonts w:eastAsia="Times New Roman"/>
        </w:rPr>
        <w:t>бжалования</w:t>
      </w:r>
    </w:p>
    <w:p w:rsidR="00000000" w:rsidRDefault="00E818B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Появилась необходимость отсрочить или рассрочить взыскание исполнительского сб</w:t>
            </w:r>
            <w:r>
              <w:rPr>
                <w:color w:val="000000"/>
              </w:rPr>
              <w:t>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Заявитель (Должник) обращается в суд с необходимостью отсрочить или рассрочить взыскание исполнительского сбора</w:t>
            </w:r>
          </w:p>
          <w:p w:rsidR="00000000" w:rsidRDefault="00E818BB">
            <w:pPr>
              <w:pStyle w:val="a3"/>
            </w:pPr>
            <w:r>
              <w:t xml:space="preserve">Согласно ч. 2.1 ст. 324 АПК РФ </w:t>
            </w:r>
            <w:r>
              <w:rPr>
                <w:color w:val="000000"/>
              </w:rPr>
              <w:t>По правилам, установленным частью 2 настоящей статьи, рассматриваются вопросы об отсрочке или о рассрочке в</w:t>
            </w:r>
            <w:r>
              <w:rPr>
                <w:color w:val="000000"/>
              </w:rPr>
              <w:t>зыскания исполнительского сбора, об уменьшении его размера или освобождении от его взыскания, а также иные вопросы, возникающие в процессе исполнительного производства и в силу закона подлежащие рассмотрению судом.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 xml:space="preserve">Согласно ч.1 ст. 324 АПК РФ: При наличии </w:t>
            </w:r>
            <w:r>
              <w:rPr>
                <w:color w:val="000000"/>
              </w:rPr>
              <w:t xml:space="preserve">обстоятельств, затрудняющих исполнение судебного акта, арбитражный суд, выдавший исполнительный лист, по заявлению взыскателя, должника или судебного пристава-исполнителя вправе отсрочить или рассрочить исполнение судебного акта, изменить способ и порядок </w:t>
            </w:r>
            <w:r>
              <w:rPr>
                <w:color w:val="000000"/>
              </w:rPr>
              <w:t>его исполнения. Госпошлина не предусмотрена.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Заявление об отсрочке или рассрочке взыскания исполнительского сбора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заявитель/должник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 xml:space="preserve">Ожидать </w:t>
            </w:r>
            <w:r>
              <w:t>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отсрочке или рассрочке взыскания исполнительского сбора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Поступило 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получает Заявление об отсрочке или рассрочке взыскания исполнительского сбора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Автом</w:t>
            </w:r>
            <w:r>
              <w:t>атическая регистрация входящих документов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 xml:space="preserve">в день поступления в суд. Документы, поступившие в рабочие дни после 15 </w:t>
            </w:r>
            <w:r>
              <w:t>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E818BB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</w:t>
            </w:r>
            <w:r>
              <w:t>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E818BB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</w:t>
            </w:r>
            <w:r>
              <w:t>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818BB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E818BB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E818BB">
            <w:pPr>
              <w:pStyle w:val="a3"/>
            </w:pPr>
            <w:r>
              <w:t>-Определе</w:t>
            </w:r>
            <w:r>
              <w:t>ние о принятии заявления</w:t>
            </w:r>
          </w:p>
          <w:p w:rsidR="00000000" w:rsidRDefault="00E818BB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E818BB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E818BB">
            <w:pPr>
              <w:pStyle w:val="a3"/>
            </w:pPr>
            <w:r>
              <w:rPr>
                <w:color w:val="172B4D"/>
              </w:rPr>
              <w:t>П</w:t>
            </w:r>
            <w:r>
              <w:rPr>
                <w:color w:val="172B4D"/>
              </w:rPr>
              <w:t>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</w:t>
            </w:r>
            <w:r>
              <w:rPr>
                <w:color w:val="000000"/>
              </w:rPr>
              <w:t>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</w:t>
            </w:r>
            <w:r>
              <w:rPr>
                <w:color w:val="000000"/>
              </w:rPr>
              <w:t>вление принято к производству?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Да: переход к шагу 54</w:t>
            </w:r>
          </w:p>
          <w:p w:rsidR="00000000" w:rsidRDefault="00E818BB">
            <w:pPr>
              <w:pStyle w:val="a3"/>
            </w:pPr>
            <w:r>
              <w:t>Нет: переход к шагу 9</w:t>
            </w:r>
          </w:p>
          <w:p w:rsidR="00000000" w:rsidRDefault="00E818BB">
            <w:pPr>
              <w:pStyle w:val="a3"/>
            </w:pPr>
            <w:r>
              <w:t>Помощник проверяет, уничтожено ли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</w:t>
            </w:r>
            <w:r>
              <w:t>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 исполнитель приостанавливает исполнительное производство согласно положениям ст. 39 ФЗ от 02.10.2007 N 229-ФЗ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Необходимо подать отзыв?</w:t>
            </w:r>
          </w:p>
          <w:p w:rsidR="00000000" w:rsidRDefault="00E818B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E818BB">
            <w:pPr>
              <w:pStyle w:val="a3"/>
            </w:pPr>
            <w:r>
              <w:t>Да: переход к шагу 18</w:t>
            </w:r>
          </w:p>
          <w:p w:rsidR="00000000" w:rsidRDefault="00E818BB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818BB">
            <w:pPr>
              <w:pStyle w:val="a3"/>
            </w:pPr>
            <w:r>
              <w:t xml:space="preserve">Итогом этого ТП будет подготовленный и сформированный отзыв на заявление, который иные </w:t>
            </w:r>
            <w:r>
              <w:rPr>
                <w:color w:val="000000"/>
              </w:rPr>
              <w:t>Судебный приста</w:t>
            </w:r>
            <w:r>
              <w:rPr>
                <w:color w:val="000000"/>
              </w:rPr>
              <w:t>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Необходимо подать отзыв?</w:t>
            </w:r>
          </w:p>
          <w:p w:rsidR="00000000" w:rsidRDefault="00E818B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E818BB">
            <w:pPr>
              <w:pStyle w:val="a3"/>
            </w:pPr>
            <w:r>
              <w:t>Да: переход к шагу 24</w:t>
            </w:r>
          </w:p>
          <w:p w:rsidR="00000000" w:rsidRDefault="00E818BB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818BB">
            <w:pPr>
              <w:pStyle w:val="a3"/>
            </w:pPr>
            <w:r>
              <w:t>Итогом этого ТП 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</w:t>
            </w:r>
            <w:r>
              <w:rPr>
                <w:rFonts w:eastAsia="Times New Roman"/>
              </w:rPr>
              <w:t>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«Пр</w:t>
            </w:r>
            <w:r>
              <w:t>инять входящий документ».</w:t>
            </w:r>
          </w:p>
          <w:p w:rsidR="00000000" w:rsidRDefault="00E818BB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818BB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</w:t>
            </w:r>
            <w:r>
              <w:t>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</w:t>
            </w:r>
            <w:r>
              <w:rPr>
                <w:rFonts w:eastAsia="Times New Roman"/>
              </w:rPr>
              <w:t>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818BB">
            <w:pPr>
              <w:pStyle w:val="a3"/>
            </w:pPr>
            <w:r>
              <w:t>В результате этого ТП Заявитель (Должник)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  <w:r>
              <w:rPr>
                <w:rFonts w:eastAsia="Times New Roman"/>
              </w:rPr>
              <w:t xml:space="preserve">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 xml:space="preserve">Переход к Типовому процессу «Подать </w:t>
            </w:r>
            <w:r>
              <w:t>документы в суд»</w:t>
            </w:r>
          </w:p>
          <w:p w:rsidR="00000000" w:rsidRDefault="00E818BB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818BB">
            <w:pPr>
              <w:pStyle w:val="a3"/>
            </w:pPr>
            <w:r>
              <w:t>В результате этого ТП Иные ЛУВД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</w:t>
            </w:r>
            <w:r>
              <w:rPr>
                <w:rFonts w:eastAsia="Times New Roman"/>
              </w:rPr>
              <w:t>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818BB">
            <w:pPr>
              <w:pStyle w:val="a3"/>
            </w:pPr>
            <w:r>
              <w:t>При поступлении заявления в суд происходит регистрация входящего документа и ег</w:t>
            </w:r>
            <w:r>
              <w:t>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818BB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маршрутизации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</w:t>
            </w:r>
            <w:r>
              <w:rPr>
                <w:rFonts w:eastAsia="Times New Roman"/>
              </w:rPr>
              <w:t>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</w:t>
            </w:r>
            <w:r>
              <w:rPr>
                <w:rFonts w:eastAsia="Times New Roman"/>
              </w:rPr>
              <w:t>ты в суд», в рамках которого Заявитель (Должник)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</w:t>
            </w:r>
            <w:r>
              <w:rPr>
                <w:rFonts w:eastAsia="Times New Roman"/>
              </w:rPr>
              <w:t>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 xml:space="preserve">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818BB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 xml:space="preserve"> СЗ для рассмотрения заявления.  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</w:t>
            </w:r>
            <w:r>
              <w:rPr>
                <w:color w:val="000000"/>
              </w:rPr>
              <w:t xml:space="preserve">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</w:t>
            </w:r>
            <w:r>
              <w:rPr>
                <w:color w:val="000000"/>
              </w:rPr>
              <w:t>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Согласно ч.2 ст. 324 АПК РФ: </w:t>
            </w:r>
          </w:p>
          <w:p w:rsidR="00000000" w:rsidRDefault="00E818BB">
            <w:pPr>
              <w:pStyle w:val="a3"/>
            </w:pPr>
            <w:r>
              <w:t>Заявление об отсрочке или о расс</w:t>
            </w:r>
            <w:r>
              <w:t>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</w:t>
            </w:r>
            <w:r>
              <w:t xml:space="preserve">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 </w:t>
            </w:r>
            <w:r>
              <w:rPr>
                <w:color w:val="000000"/>
              </w:rPr>
              <w:t>По результатам рассмотрения заявления выносится определение. Копии определения направляются взыскателю,</w:t>
            </w:r>
            <w:r>
              <w:rPr>
                <w:color w:val="000000"/>
              </w:rPr>
              <w:t xml:space="preserve"> должнику и судебному приставу-исполнителю.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E818B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E818BB">
            <w:pPr>
              <w:pStyle w:val="a3"/>
            </w:pPr>
            <w:r>
              <w:t>Да: переход к шагу 60</w:t>
            </w:r>
          </w:p>
          <w:p w:rsidR="00000000" w:rsidRDefault="00E818BB">
            <w:pPr>
              <w:pStyle w:val="a3"/>
            </w:pPr>
            <w:r>
              <w:t>Нет: переход к шагу 64</w:t>
            </w:r>
          </w:p>
          <w:p w:rsidR="00000000" w:rsidRDefault="00E818B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</w:t>
            </w:r>
            <w:r>
              <w:t>оставлении заявления без рассмотрения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E818BB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В определении арбит</w:t>
            </w:r>
            <w:r>
              <w:rPr>
                <w:color w:val="000000"/>
              </w:rPr>
              <w:t>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Оставление искового заявле</w:t>
            </w:r>
            <w:r>
              <w:rPr>
                <w:color w:val="000000"/>
              </w:rPr>
              <w:t>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</w:t>
            </w:r>
            <w:r>
              <w:rPr>
                <w:rFonts w:eastAsia="Times New Roman"/>
              </w:rPr>
              <w:t>истему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818BB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</w:t>
            </w:r>
            <w:r>
              <w:rPr>
                <w:rFonts w:eastAsia="Times New Roman"/>
              </w:rPr>
              <w:t xml:space="preserve">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E818B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E818BB">
            <w:pPr>
              <w:pStyle w:val="a3"/>
            </w:pPr>
            <w:r>
              <w:t>Да: переход к шагу 65</w:t>
            </w:r>
          </w:p>
          <w:p w:rsidR="00000000" w:rsidRDefault="00E818BB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</w:t>
            </w:r>
            <w:r>
              <w:t xml:space="preserve">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E818BB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E818BB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В о</w:t>
            </w:r>
            <w:r>
              <w:rPr>
                <w:color w:val="000000"/>
              </w:rPr>
              <w:t>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между сторонами суд</w:t>
            </w:r>
            <w:r>
              <w:rPr>
                <w:color w:val="000000"/>
              </w:rPr>
              <w:t>ебных расходов.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</w:t>
            </w:r>
            <w:r>
              <w:rPr>
                <w:color w:val="000000"/>
              </w:rPr>
              <w:t xml:space="preserve">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818BB">
            <w:pPr>
              <w:pStyle w:val="a3"/>
            </w:pPr>
            <w:r>
              <w:t>Результат данного ТП -передача дела в архив на хранения и п</w:t>
            </w:r>
            <w:r>
              <w:t>оследующее уничтожения после истечения срока хранения.</w:t>
            </w:r>
          </w:p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</w:t>
            </w:r>
            <w:r>
              <w:rPr>
                <w:rFonts w:eastAsia="Times New Roman"/>
                <w:color w:val="000000"/>
              </w:rPr>
              <w:t>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</w:t>
            </w:r>
            <w:r>
              <w:rPr>
                <w:rFonts w:eastAsia="Times New Roman"/>
                <w:color w:val="000000"/>
              </w:rPr>
              <w:t>тановить наличие вины должника в неисполнении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</w:t>
            </w:r>
            <w:r>
              <w:rPr>
                <w:rFonts w:eastAsia="Times New Roman"/>
                <w:color w:val="000000"/>
              </w:rPr>
              <w:t xml:space="preserve">станавливает наличие вины должника в неисполнении СА. Согласно ч. </w:t>
            </w:r>
            <w:r>
              <w:rPr>
                <w:rFonts w:eastAsia="Times New Roman"/>
              </w:rPr>
              <w:t>5.1.3 письма ФССП России от 08.07.2014 N 0001/16 Предоставление отсрочки или рассрочки исполнения требований исполнительного докумен</w:t>
            </w:r>
            <w:r>
              <w:rPr>
                <w:rFonts w:eastAsia="Times New Roman"/>
              </w:rPr>
              <w:t>та должнику после истечения срока, установленного судебным приставом-исполнителем для добровольного исполнения требований исполнительного документа, не является основанием для отмены постановления о взыскании исполнительского сбора, вынесенного в соответст</w:t>
            </w:r>
            <w:r>
              <w:rPr>
                <w:rFonts w:eastAsia="Times New Roman"/>
              </w:rPr>
              <w:t>вии со ст. 112 Закона.</w:t>
            </w:r>
          </w:p>
          <w:p w:rsidR="00000000" w:rsidRDefault="00E818BB">
            <w:pPr>
              <w:pStyle w:val="pboth"/>
              <w:jc w:val="both"/>
            </w:pPr>
            <w:r>
              <w:t>При частичном исполнении должником исполнительного документа по имущественным взысканиям, а также при рассрочке исполнения исполнительного документа исполнительский сбор должен быть исчислен исходя из величины неисполненных (просроче</w:t>
            </w:r>
            <w:r>
              <w:t>нных) требований на день, следующий за днем окончания срока для добровольного исполнения исполнительного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 </w:t>
            </w:r>
            <w:r>
              <w:rPr>
                <w:rFonts w:eastAsia="Times New Roman"/>
                <w:color w:val="000000"/>
              </w:rPr>
              <w:t>заявление по существу" </w:t>
            </w:r>
            <w:r>
              <w:rPr>
                <w:rFonts w:eastAsia="Times New Roman"/>
                <w:color w:val="172B4D"/>
              </w:rPr>
              <w:t>В результате данного ТП Судья проводит СЗ</w:t>
            </w:r>
            <w:r>
              <w:rPr>
                <w:rFonts w:eastAsia="Times New Roman"/>
                <w:color w:val="000000"/>
              </w:rPr>
              <w:t xml:space="preserve"> для рассмотрения и заявления по существу требований согласно положениям ч.2 ст.324 АПК РФ: Заявление об отсрочке или о рассрочке исполнения судебного акта, об изменении способа и порядка его </w:t>
            </w:r>
            <w:r>
              <w:rPr>
                <w:rFonts w:eastAsia="Times New Roman"/>
                <w:color w:val="000000"/>
              </w:rPr>
              <w:t>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пристава-исполнителя. Неявка указанных лиц, извещенных надлежащим образом о време</w:t>
            </w:r>
            <w:r>
              <w:rPr>
                <w:rFonts w:eastAsia="Times New Roman"/>
                <w:color w:val="000000"/>
              </w:rPr>
              <w:t>ни и месте судебного заседания, не является препятствием для рассмотрения заявления. </w:t>
            </w:r>
            <w:r>
              <w:rPr>
                <w:rFonts w:eastAsia="Times New Roman"/>
                <w:color w:val="172B4D"/>
              </w:rPr>
              <w:t>По результатам рассмотрения заявления выносится определение. Копии определения направляются взыскателю, должнику и судебному приставу-исполнителю.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</w:t>
            </w:r>
            <w:r>
              <w:rPr>
                <w:color w:val="000000"/>
              </w:rPr>
              <w:t>ие удовлетворено?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Да: переход к шагу 73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Нет: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 об отказе в удовлетворении заявления об отсрочке или рассрочке взыскания </w:t>
            </w:r>
            <w:r>
              <w:rPr>
                <w:rFonts w:eastAsia="Times New Roman"/>
                <w:color w:val="000000"/>
              </w:rPr>
              <w:t>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удовлетворении заявления об отсрочке или рассрочке взыскания исполнительско</w:t>
            </w:r>
            <w:r>
              <w:rPr>
                <w:color w:val="000000"/>
              </w:rPr>
              <w:t>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77,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818BB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818BB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E818BB">
            <w:pPr>
              <w:pStyle w:val="a3"/>
            </w:pPr>
            <w:r>
              <w:t>Результатом этого процесса будет направление помощником судьи сторонам опр</w:t>
            </w:r>
            <w:r>
              <w:t>еделения по итогам рассмотрения.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</w:t>
            </w:r>
            <w:r>
              <w:rPr>
                <w:color w:val="000000"/>
              </w:rPr>
              <w:t>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</w:t>
            </w:r>
            <w:r>
              <w:rPr>
                <w:color w:val="000000"/>
              </w:rPr>
              <w:t xml:space="preserve">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—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 xml:space="preserve">Заявитель (Должник) получает </w:t>
            </w:r>
            <w:r>
              <w:rPr>
                <w:color w:val="000000"/>
              </w:rPr>
              <w:t xml:space="preserve">Определение об отсрочке или рассрочке взыскания исполнительского сбора/ Определение об отказе </w:t>
            </w:r>
            <w:r>
              <w:rPr>
                <w:color w:val="000000"/>
              </w:rPr>
              <w:t>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Заявитель (Должник)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Заявитель (Должник) определяет, есть ли основания для обжалования</w:t>
            </w:r>
          </w:p>
          <w:p w:rsidR="00000000" w:rsidRDefault="00E818BB">
            <w:pPr>
              <w:pStyle w:val="a3"/>
            </w:pPr>
            <w:r>
              <w:t>Да: переход к шагу 82</w:t>
            </w:r>
          </w:p>
          <w:p w:rsidR="00000000" w:rsidRDefault="00E818BB">
            <w:pPr>
              <w:pStyle w:val="a3"/>
            </w:pPr>
            <w:r>
              <w:t>Нет: переход к шагу 83</w:t>
            </w:r>
          </w:p>
          <w:p w:rsidR="00000000" w:rsidRDefault="00E818BB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818BB">
            <w:pPr>
              <w:pStyle w:val="a3"/>
            </w:pPr>
            <w:r>
              <w:t>Согласно ст. 257 лица, участвующие в деле, а также иные л</w:t>
            </w:r>
            <w:r>
              <w:t>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</w:t>
            </w:r>
            <w:r>
              <w:t>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об</w:t>
            </w:r>
            <w:r>
              <w:rPr>
                <w:color w:val="000000"/>
              </w:rPr>
              <w:t xml:space="preserve"> отсрочке или рассрочке взыскания исполнительского сбора/ 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</w:t>
            </w:r>
            <w:r>
              <w:t>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Возобновить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 возобновляет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Параллельный шлюз, переход к шагу 88,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E818BB">
            <w:pPr>
              <w:pStyle w:val="a3"/>
            </w:pPr>
            <w:r>
              <w:t>Да: переход к шагу 90</w:t>
            </w:r>
          </w:p>
          <w:p w:rsidR="00000000" w:rsidRDefault="00E818BB">
            <w:pPr>
              <w:pStyle w:val="a3"/>
            </w:pPr>
            <w:r>
              <w:t>Нет: переход к шагу 89</w:t>
            </w:r>
          </w:p>
          <w:p w:rsidR="00000000" w:rsidRDefault="00E818BB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818BB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</w:t>
            </w:r>
            <w:r>
              <w:rPr>
                <w:color w:val="000000"/>
              </w:rPr>
              <w:t>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E818BB">
            <w:pPr>
              <w:pStyle w:val="a3"/>
            </w:pPr>
            <w:r>
              <w:t>Да: переход к шагу 99</w:t>
            </w:r>
          </w:p>
          <w:p w:rsidR="00000000" w:rsidRDefault="00E818BB">
            <w:pPr>
              <w:pStyle w:val="a3"/>
            </w:pPr>
            <w:r>
              <w:t>Нет: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отсрочке или рассрочке взыскания исполнит</w:t>
            </w:r>
            <w:r>
              <w:rPr>
                <w:color w:val="000000"/>
              </w:rPr>
              <w:t>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получают </w:t>
            </w:r>
            <w:r>
              <w:rPr>
                <w:color w:val="000000"/>
              </w:rPr>
              <w:t>Определение об отсрочке или рассрочке взыскания исполнительского сбора/ 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E818BB">
            <w:pPr>
              <w:pStyle w:val="a3"/>
            </w:pPr>
            <w:r>
              <w:t>Да: переход к шагу 96</w:t>
            </w:r>
          </w:p>
          <w:p w:rsidR="00000000" w:rsidRDefault="00E818BB">
            <w:pPr>
              <w:pStyle w:val="a3"/>
            </w:pPr>
            <w:r>
              <w:t>Нет: переход к шагу 97</w:t>
            </w:r>
          </w:p>
          <w:p w:rsidR="00000000" w:rsidRDefault="00E818BB">
            <w:pPr>
              <w:pStyle w:val="a3"/>
            </w:pPr>
            <w:r>
              <w:t>Апелляционное производст</w:t>
            </w:r>
            <w:r>
              <w:t>во регулируется положениями гл. 34 АПК РФ. </w:t>
            </w:r>
          </w:p>
          <w:p w:rsidR="00000000" w:rsidRDefault="00E818BB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</w:t>
            </w:r>
            <w:r>
              <w:t xml:space="preserve">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</w:t>
            </w:r>
            <w:r>
              <w:t>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отсрочку/рассрочку взыскания исполнительского сбора. Направляется заверенная копия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Исполнительный сбор уменьшен?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Определяется исполнительный сбор уменьшен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Да: переход к шагу 102</w:t>
            </w:r>
          </w:p>
          <w:p w:rsidR="00000000" w:rsidRDefault="00E818BB">
            <w:pPr>
              <w:pStyle w:val="a3"/>
            </w:pPr>
            <w:r>
              <w:rPr>
                <w:color w:val="000000"/>
              </w:rPr>
              <w:t>Нет: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Рассрочить взыскание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 предоставляет рассрочку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Возвратить излишне взысканное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Судебный пристав-исполнитель возвращает излишне взысканное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</w:t>
            </w:r>
            <w:r>
              <w:rPr>
                <w:rFonts w:eastAsia="Times New Roman"/>
              </w:rPr>
              <w:t>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491222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E818BB">
      <w:pPr>
        <w:pStyle w:val="a3"/>
      </w:pPr>
    </w:p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E818B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</w:t>
            </w:r>
            <w:r>
              <w:rPr>
                <w:rFonts w:eastAsia="Times New Roman"/>
              </w:rPr>
              <w:t>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10661030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E818BB">
      <w:pPr>
        <w:pStyle w:val="a3"/>
      </w:pPr>
      <w:r>
        <w:rPr>
          <w:color w:val="000000"/>
        </w:rPr>
        <w:t>Справочники ук</w:t>
      </w:r>
      <w:r>
        <w:rPr>
          <w:color w:val="000000"/>
        </w:rPr>
        <w:t>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E818BB">
      <w:pPr>
        <w:pStyle w:val="a3"/>
      </w:pPr>
    </w:p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818B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Форма (печат</w:t>
            </w:r>
            <w:r>
              <w:rPr>
                <w:rStyle w:val="a4"/>
              </w:rPr>
              <w:t>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Заявление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9302358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</w:tbl>
    <w:p w:rsidR="00000000" w:rsidRDefault="00E818B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E818BB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</w:t>
            </w:r>
            <w:r>
              <w:t>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rPr>
                <w:rFonts w:eastAsia="Times New Roman"/>
              </w:rPr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</w:p>
        </w:tc>
      </w:tr>
      <w:tr w:rsidR="00000000">
        <w:trPr>
          <w:divId w:val="213964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</w:p>
        </w:tc>
      </w:tr>
    </w:tbl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818BB">
      <w:pPr>
        <w:pStyle w:val="a3"/>
      </w:pPr>
      <w:r>
        <w:t>Межведомственное взаимодействие в схемах типовых процессов</w:t>
      </w:r>
    </w:p>
    <w:p w:rsidR="00000000" w:rsidRDefault="00E818B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818B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 xml:space="preserve">Срок (год, месяц, </w:t>
            </w:r>
            <w:r>
              <w:rPr>
                <w:rStyle w:val="a4"/>
              </w:rPr>
              <w:t>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818BB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5, 27, 39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Рассмотреть вопрос о принятии исково</w:t>
            </w:r>
            <w:r>
              <w:t>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E818B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 xml:space="preserve">1.Не позднее следующего дня </w:t>
            </w:r>
            <w:r>
              <w:t>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818BB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818BB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46, 49, 52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Срок не уста</w:t>
            </w:r>
            <w:r>
              <w:t>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26048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t>Рассмотреть Заявление об отсрочке или рассрочке взыскания исполнительского сбора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818BB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E818BB">
      <w:pPr>
        <w:divId w:val="126048004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DD2D7F"/>
    <w:multiLevelType w:val="multilevel"/>
    <w:tmpl w:val="5A7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BB"/>
    <w:rsid w:val="00E8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both">
    <w:name w:val="pboth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22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5605</Words>
  <Characters>31951</Characters>
  <Application>Microsoft Office Word</Application>
  <DocSecurity>4</DocSecurity>
  <Lines>266</Lines>
  <Paragraphs>74</Paragraphs>
  <ScaleCrop>false</ScaleCrop>
  <Company/>
  <LinksUpToDate>false</LinksUpToDate>
  <CharactersWithSpaces>37482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КБП80 "Производство об отсрочке или рассрочке взыскания исполнительского сбора"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