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 xml:space="preserve">Описание </w:t>
      </w:r>
      <w:r>
        <w:rPr>
          <w:rFonts w:eastAsia="Times New Roman"/>
          <w:lang w:val="en-US"/>
        </w:rPr>
        <w:t>ОБП</w:t>
      </w:r>
      <w:r>
        <w:rPr>
          <w:rFonts w:eastAsia="Times New Roman"/>
          <w:lang w:val="en-US"/>
        </w:rPr>
        <w:t>1</w:t>
      </w:r>
      <w:r>
        <w:rPr>
          <w:rFonts w:eastAsia="Times New Roman"/>
          <w:lang w:val="en-US"/>
        </w:rPr>
        <w:t>8</w:t>
      </w:r>
      <w:r>
        <w:rPr>
          <w:rFonts w:eastAsia="Times New Roman"/>
        </w:rPr>
        <w:t>: "Участие в организации размещения заказов на поставки товаров"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Федеральный закон от 05.04.2013 N 44-ФЗ (ред. от 26.12.2024) "О контрактной системе в сфере закупок товаров, работ, услуг для обеспечения государственных и муниципальных нужд" (с изм. и доп., вступ. в силу с 01.04.2025) 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Распоряжение Правительства РФ от 21.03.2016 N 471-р (ред. от 31.10.2022) "О перечне товаров, работ, услуг, в случае осуществления закупок которых заказчик обязан проводить аукцион в электронной форме (электронный аукцион)" 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OBP18_uchastvovat_v_goszakupkah_bpmn_asis.bpmn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132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139"/>
        <w:gridCol w:w="1564"/>
        <w:gridCol w:w="1913"/>
        <w:gridCol w:w="1592"/>
        <w:gridCol w:w="1774"/>
        <w:gridCol w:w="1229"/>
        <w:gridCol w:w="2260"/>
        <w:gridCol w:w="1807"/>
      </w:tblGrid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Предложения по автоматизации шага процесса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0.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Техническое задание/Список ТМЦ для закупки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Подготовлено тех.задание либо сформирован список ТМЦ для закупки.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Стартовое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План-график,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Перечень и описание закупаемых товаров (работ, услуг)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Сверить перечень на соответствие план-графику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Перечень закупаемых товаров — это список необходимых товаров с указанием их количества. Описание закупаемых товаров включает их функциональные, технические и качественные характеристики, а также эксплуатационные свойства. </w:t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План-график закупок — это документ, содержащий перечень всех закупаемых заказчиком товаров, работ и услуг на предстоящий финансовый год. 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проводит сверку данных в перечне товаров (работ, услуг) с существующим планом-графиком.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Автоматическая сверка данных.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Соответствует плану-графику?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делает вывод о соответствии данных.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5,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3.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Закупка отклонена в связи с несоответствием плану-графику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Переход из шагов 33, 56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шаги 2 и 4 процесса.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6.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Определить способ закупки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определяет, какой способ закупки товаров (работ, услуг) необходимо выбрать для дальнейшей работы.</w:t>
            </w:r>
          </w:p>
          <w:p>
            <w:pPr>
              <w:pStyle w:val="P3"/>
              <w:spacing w:before="0" w:after="0"/>
              <w:rPr/>
            </w:pPr>
            <w:r>
              <w:rPr/>
              <w:t>Способ</w:t>
            </w:r>
            <w:r>
              <w:rPr/>
              <w:t>ами</w:t>
            </w:r>
            <w:r>
              <w:rPr/>
              <w:t xml:space="preserve"> закупки </w:t>
            </w:r>
            <w:r>
              <w:rPr/>
              <w:t>являются</w:t>
            </w:r>
            <w:r>
              <w:rPr/>
              <w:t>: торги, аукцион, либо закупка у ЕП (един</w:t>
            </w:r>
            <w:r>
              <w:rPr/>
              <w:t>ого</w:t>
            </w:r>
            <w:r>
              <w:rPr/>
              <w:t xml:space="preserve"> поставщик</w:t>
            </w:r>
            <w:r>
              <w:rPr/>
              <w:t>а</w:t>
            </w:r>
            <w:r>
              <w:rPr/>
              <w:t>), если коммунальные услуги, либо сумма контракта до 600 тыс.руб.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7.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Какой выбран способ закупки?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Эксклюзивный шлюз для определения дальнейшего хода процесса.</w:t>
            </w:r>
          </w:p>
          <w:p>
            <w:pPr>
              <w:pStyle w:val="P7"/>
              <w:spacing w:before="0" w:after="0"/>
              <w:rPr/>
            </w:pPr>
            <w:r>
              <w:rPr/>
            </w:r>
          </w:p>
          <w:p>
            <w:pPr>
              <w:pStyle w:val="P7"/>
              <w:spacing w:before="0" w:after="0"/>
              <w:rPr/>
            </w:pPr>
            <w:r>
              <w:rPr/>
              <w:t>Если «ЕП» - переход к шагу 8,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«Торги/Аукцион» - переход к шагу 35.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8.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Выбрать поставщика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Единый поставщик — это физическое или юридическое лицо, с которым заказчик заключает контракт напрямую, без проведения конкурентных процедур (конкурса, аукциона). </w:t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Случаи, при которых суд может обратиться к ЕП, указаны в ст. 93 ФЗ </w:t>
            </w:r>
            <w:r>
              <w:rPr>
                <w:lang w:val="en-US"/>
              </w:rPr>
              <w:t xml:space="preserve">N </w:t>
            </w:r>
            <w:r>
              <w:rPr>
                <w:lang w:val="ru-RU"/>
              </w:rPr>
              <w:t>44-ФЗ.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выбирает подходящего поставщика для осуществления закупки.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9.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Контракт с ЕП 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Подготовить контракт с ЕП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формирует проект договора с ЕП.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Автоматическая генерация проекта договора с поставщиком на основании шаблона.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10.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Обоснование начальной (максимальной) цены контракта,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Обоснование закупки у единственного поставщика 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Подготовить сопутствующие документы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подготавливает сопутствующую договору документацию: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Обоснование начальной (максимальной) цены контракта </w:t>
            </w:r>
            <w:r>
              <w:rPr/>
              <w:t>и</w:t>
            </w:r>
          </w:p>
          <w:p>
            <w:pPr>
              <w:pStyle w:val="P2"/>
              <w:spacing w:before="0" w:after="0"/>
              <w:rPr/>
            </w:pPr>
            <w:r>
              <w:rPr/>
              <w:t>о</w:t>
            </w:r>
            <w:r>
              <w:rPr/>
              <w:t xml:space="preserve">боснование закупки у </w:t>
            </w:r>
            <w:r>
              <w:rPr/>
              <w:t>ЕП.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11.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Контракт с ЕП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Ознакомиться с контрактом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знакомится с контрактом и проверяет его на предмет корректности.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12.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Контракт с ЕП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Контракт необходимо передать на доработку?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определяет, необходимо ли внести коррективы в контракт.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13,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16.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13.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руководителя отдела МТО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на доработку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формирует перечень замечаний и направляет контракт сотруднику на доработку.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14.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руководителя отдела МТО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Скорректированный контракт с ЕП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Скорректировать контракт с ЕП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корректирует контракт согласно замечаниям руководителя отдела МТО.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15.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Скорректированный 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Вернуть измененный контракт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направляет актуальную версию контракта обратно руководителю отдела МТО для согласования.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16.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12 и 15 шагов.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17.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Принять решение по контракту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решает, необходимо ли согласование контракта или его отклонение.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18.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Какое решение принято?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Эксклюзивный шлюз для определения дальнейшего хода процесса.</w:t>
            </w:r>
          </w:p>
          <w:p>
            <w:pPr>
              <w:pStyle w:val="P7"/>
              <w:spacing w:before="0" w:after="0"/>
              <w:rPr/>
            </w:pPr>
            <w:r>
              <w:rPr/>
            </w:r>
          </w:p>
          <w:p>
            <w:pPr>
              <w:pStyle w:val="P7"/>
              <w:spacing w:before="0" w:after="0"/>
              <w:rPr/>
            </w:pPr>
            <w:r>
              <w:rPr/>
              <w:t>Если «Согласовать» - переход к шагу 19,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«Отказать» - переход к шагу 27.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19.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на подпись председателю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направляет контракт с ЕП на согласование и подпись председателю суда.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20.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Ознакомиться с контрактом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Председатель суда </w:t>
            </w:r>
            <w:r>
              <w:rPr>
                <w:lang w:val="ru-RU"/>
              </w:rPr>
              <w:t>знакомится с контрактом и проверяет его на корректность.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21.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Все корректно и необходимо согласовать?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делает вывод о корректности составления контракта и необходимости передачи замечаний.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22,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26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22.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 с подписью председателя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Подписать контракт с ЕП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согласовывает и подписывает контракт с ЕП.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23.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Обоснование начальной (максимальной) цены контракта,</w:t>
            </w:r>
          </w:p>
          <w:p>
            <w:pPr>
              <w:pStyle w:val="P2"/>
              <w:spacing w:before="0" w:after="0"/>
              <w:rPr/>
            </w:pPr>
            <w:r>
              <w:rPr/>
              <w:t>Обоснование закупки у единственного поставщика,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Контракт с ЕП, подписанный председателем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Отсканировать контракт и сопутствующие документы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сканирует подписанный председателем контракт и сопутствующие ему документы.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24.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Обоснование начальной (максимальной) цены контракта,</w:t>
            </w:r>
          </w:p>
          <w:p>
            <w:pPr>
              <w:pStyle w:val="P2"/>
              <w:spacing w:before="0" w:after="0"/>
              <w:rPr/>
            </w:pPr>
            <w:r>
              <w:rPr/>
              <w:t>Обоснование закупки у единственного поставщика,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Контракт с ЕП, подписанный председателем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Разместить в ЕИС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 xml:space="preserve">размещает текст контракта и сопутствующую документацию в ЕИС - </w:t>
            </w:r>
            <w:r>
              <w:rPr/>
              <w:t>Един</w:t>
            </w:r>
            <w:r>
              <w:rPr/>
              <w:t>ой</w:t>
            </w:r>
            <w:r>
              <w:rPr/>
              <w:t xml:space="preserve"> информационн</w:t>
            </w:r>
            <w:r>
              <w:rPr/>
              <w:t>ой</w:t>
            </w:r>
            <w:r>
              <w:rPr/>
              <w:t xml:space="preserve"> систем</w:t>
            </w:r>
            <w:r>
              <w:rPr/>
              <w:t>е</w:t>
            </w:r>
            <w:r>
              <w:rPr/>
              <w:t xml:space="preserve"> в сфере закупок.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25.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Контракт с поставщиком заключен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26.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Отклонить контракт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 xml:space="preserve">делает вывод о том, что контракт нельзя согласовать, и отклоняет его.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27.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Вернуть документы по закупке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возвращает всю документацию по закупке сотруднику отдела МТО в связи с отказом в согласовании контракта.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28.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 для объединения потоков из шагов 26 и 27.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29.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Ознакомиться с причинами отклонения контракта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знакомится с причинами отклонения руководителем отдела/председателем контракта.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Переход из шага 46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 для объединения потоков из шагов 29 и 30.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32.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Продолжить поиски поставщика?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решает вопрос о необходимости повторения процедуры поиска поставщика (ЕП) и заключения нового контракта соответственно.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33,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34.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33.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Переход к шагу 4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34.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Закупка отменена по решению председателя.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35.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Закупочная документация 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Перечень и описание закупаемых товаров (работ, услуг) 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Подготовить закупочную документацию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(Продолжение процесса по потоку «</w:t>
            </w:r>
            <w:r>
              <w:rPr/>
              <w:t>Торги/аукцион»</w:t>
            </w:r>
            <w:r>
              <w:rPr/>
              <w:t>)</w:t>
            </w:r>
          </w:p>
          <w:p>
            <w:pPr>
              <w:pStyle w:val="P7"/>
              <w:spacing w:before="0" w:after="0"/>
              <w:rPr/>
            </w:pPr>
            <w:r>
              <w:rPr/>
              <w:t>Закупочная документация — это пакет документов, который устанавливает требования к предмету закупки (товарам, работам или услугам) и участникам, а также регламентирует условия проведения процедуры. Она содержит техническую информацию (характеристики, описание), юридическую информацию (условия договора, права и обязанности сторон) и требования к участникам закупки.</w:t>
            </w:r>
          </w:p>
          <w:p>
            <w:pPr>
              <w:pStyle w:val="P7"/>
              <w:spacing w:before="0" w:after="0"/>
              <w:rPr/>
            </w:pPr>
            <w:r>
              <w:rPr/>
              <w:t xml:space="preserve">Перечень закупаемых товаров — это список необходимых товаров с указанием их количества. Описание закупаемых товаров включает их функциональные, технические и качественные характеристики, а также эксплуатационные свойства. </w:t>
            </w:r>
          </w:p>
          <w:p>
            <w:pPr>
              <w:pStyle w:val="P7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готовит закупочную документацию, а также перечень и описание товаров, работ, услуг, для инициирования процесса закупки на торгах/аукционах.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36.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Закупочная документация 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Перечень и описание закупаемых товаров (работ, услуг) 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Направить на согласование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направляет подготовленную документацию на согласование руководителю отдела МТО.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37.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Закупочная документация 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Перечень и описание закупаемых товаров (работ, услуг) 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Проверить закупочную документацию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проверяет надлежащее составление и корректность данных в закупочной документации.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38.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 </w:t>
            </w:r>
            <w:r>
              <w:rPr/>
              <w:t xml:space="preserve">Есть замечания?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делает вывод о необходимости корректировки документации.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39,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42.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39.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руководителя к закупочной документации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на доработку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направляет закупочную документацию и замечания к ней сотруднику для внесения соответствующих корректив.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руководителя к закупочной документации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Скорректированная закупочная документация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Скорректировать закупочную документацию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корректирует закупочную документацию согласно замечаниям руководителя отдела МТО.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Скорректированная закупочная документация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Вернуть скорректированную документацию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>направляет скорректированную закупочную документацию на дальнейшее согласование.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42.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шагов 38 и 41.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43.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Закупочная документация 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Перечень и описание закупаемых товаров (работ, услуг) 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Принять решение по проекту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принимает итоговое решение о согласовании проекта.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44.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Какое решение принято?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Если «Согласовать» - переход к шагу 47,</w:t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Если «Отказать» - переход к шагу 45. 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45.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Вернуть документы по закупке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возвращает всю документацию по закупке сотруднику отдела МТО в связи с отказом в согласовании контракта.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46.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Переход к шагу 30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47.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закупочную документацию для размещения в ЕИС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Руководитель отдела МТО </w:t>
            </w:r>
            <w:r>
              <w:rPr/>
              <w:t>передает закупочную документацию сотруднику для последующего размещения в ЕИС.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48.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Закупочная документация </w:t>
            </w:r>
          </w:p>
          <w:p>
            <w:pPr>
              <w:pStyle w:val="P2"/>
              <w:spacing w:before="0" w:after="0"/>
              <w:rPr/>
            </w:pPr>
            <w:r>
              <w:rPr/>
              <w:t xml:space="preserve">Перечень и описание закупаемых товаров (работ, услуг) 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Разместить закупочную документацию в ЕИС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  <w:r>
              <w:rPr/>
              <w:t xml:space="preserve">размещает закупочную документацию в ЕИС - </w:t>
            </w:r>
            <w:r>
              <w:rPr/>
              <w:t>Един</w:t>
            </w:r>
            <w:r>
              <w:rPr/>
              <w:t>ой</w:t>
            </w:r>
            <w:r>
              <w:rPr/>
              <w:t xml:space="preserve"> информационн</w:t>
            </w:r>
            <w:r>
              <w:rPr/>
              <w:t>ой</w:t>
            </w:r>
            <w:r>
              <w:rPr/>
              <w:t xml:space="preserve"> систем</w:t>
            </w:r>
            <w:r>
              <w:rPr/>
              <w:t>е</w:t>
            </w:r>
            <w:r>
              <w:rPr/>
              <w:t xml:space="preserve"> в сфере закупок.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49.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информацию для осуществления закупки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</w:t>
            </w:r>
            <w:r>
              <w:rPr/>
              <w:t xml:space="preserve"> отдела МТО </w:t>
            </w:r>
            <w:r>
              <w:rPr/>
              <w:t>направляет информацию к</w:t>
            </w:r>
            <w:r>
              <w:rPr/>
              <w:t>омисси</w:t>
            </w:r>
            <w:r>
              <w:rPr/>
              <w:t>и</w:t>
            </w:r>
            <w:r>
              <w:rPr/>
              <w:t xml:space="preserve"> по осуществлению закупок </w:t>
            </w:r>
            <w:r>
              <w:rPr/>
              <w:t>для осуществления закупки.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Документация по закупке 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Ожидать срок рассмотрения заявок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ожидает срок начала рассмотрения заявок на закупки.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Заявки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Изучить поступившие заявки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изучает поступившие заявки.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52.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Принять решение по конкурсу/аукциону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 </w:t>
            </w:r>
            <w:r>
              <w:rPr/>
              <w:t>принимает итоговое решение о закупке по конкурсу/аукциону.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53.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Опубликовать решение в ЕИС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публикует свое решение по закупке в ЕИС.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54.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Конкурс/аукцион признан состоявшимся?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Если «Да» - переход к шагу 58,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55.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55.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Необходимо осуществить новую закупку?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принимает решение о необходимости повторения процедуры закупки через торги/аукцион в случае, если они были признаны несостоявшимися.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56,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57.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56.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Переход к шагу 4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57.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Закупка отменена в связи с несостоявшимся торгом/аукционом 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58.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Заявки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Рассмотреть заявки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Проведение электронного аукциона регламентировано ст. 49 ФЗ </w:t>
            </w:r>
            <w:r>
              <w:rPr>
                <w:lang w:val="en-US"/>
              </w:rPr>
              <w:t>N 44-</w:t>
            </w:r>
            <w:r>
              <w:rPr>
                <w:lang w:val="ru-RU"/>
              </w:rPr>
              <w:t>ФЗ.</w:t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рассматривает поступившие заявки для выбора победителя торгов/аукциона.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59.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Выбрать победителя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выбирает победителя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Протокол подведения итогов 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Сформировать протокол подведения итогов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 xml:space="preserve">формирует и подписывает протокол подведения итогов, в котором в том числе указывается итоговое решение. 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Протокол подведения итогов 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Опубликовать итоги в ЕИС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публикует итоги в ЕИС.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62.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Ожидать подписания контракта выигравшим поставщиком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ожидает даты и факта подписания контракта на закупку с выигравшим поставщиком.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63.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Контракт, подписанный поставщиком.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Поступил контракт, подписанный поставщиком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получает подписанный поставщиком контракт на закупку.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64.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Контракт, подписанный поставщиком.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Уведомление председателю о подписании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Уведомить председателя о необходимости подписать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Комиссия по осуществлению закупок </w:t>
            </w:r>
            <w:r>
              <w:rPr/>
              <w:t>уведомляет председателя о необходимости подписания контракта с поставщиком.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trHeight w:val="473" w:hRule="atLeast"/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65.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Контракт, подписанный поставщиком.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Контракт, подписанный поставщиком и председателем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Подписать контракт в ЕИС 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подписывает контракт УКЭП в ЕИС.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66.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Завершение процесса.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 </w:t>
            </w:r>
            <w:r>
              <w:rPr/>
              <w:t xml:space="preserve">Контракт с поставщиком размещен </w:t>
            </w:r>
          </w:p>
        </w:tc>
        <w:tc>
          <w:tcPr>
            <w:tcW w:w="18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11"/>
        <w:gridCol w:w="7632"/>
      </w:tblGrid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Согласовывает и подписывает контракты с поставщиками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Руководитель отдела МТО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Принимает решения по закупкам и согласовывает контракты с поставщиками, осуществляет проверки подготовленной документации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Fonts w:eastAsia="Times New Roman"/>
              </w:rPr>
              <w:t xml:space="preserve">Комиссия по осуществлению закупок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Проводит торги/аукцион, выбирает победителя, формирует и публикует протокол, направляет уведомление о подписании председателю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МТО </w:t>
            </w:r>
          </w:p>
        </w:tc>
        <w:tc>
          <w:tcPr>
            <w:tcW w:w="76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Ищет поставщиков, определяет способ закупки, формирует всю документацию и передает выше на согласование, исправляет замечания, публикует данные в ЕИС.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3"/>
        <w:gridCol w:w="2310"/>
        <w:gridCol w:w="2884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Контракт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Контракт с ЕП 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Обоснование закупки у единственного поставщика 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Обоснование закупки у единственного поставщика 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3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Обоснование начальной (максимальной) цены контракта 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Обоснование начальной (максимальной) цены контракта 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4</w:t>
            </w:r>
          </w:p>
        </w:tc>
        <w:tc>
          <w:tcPr>
            <w:tcW w:w="13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Документация по закупке </w:t>
            </w:r>
          </w:p>
        </w:tc>
        <w:tc>
          <w:tcPr>
            <w:tcW w:w="23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Документация по закупке </w:t>
            </w:r>
          </w:p>
        </w:tc>
        <w:tc>
          <w:tcPr>
            <w:tcW w:w="28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5</w:t>
            </w:r>
          </w:p>
        </w:tc>
        <w:tc>
          <w:tcPr>
            <w:tcW w:w="13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23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Протокол подведения итогов </w:t>
            </w:r>
            <w:r>
              <w:rPr/>
              <w:t>торга/аукциона</w:t>
            </w:r>
          </w:p>
        </w:tc>
        <w:tc>
          <w:tcPr>
            <w:tcW w:w="28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Печатная/</w:t>
            </w:r>
            <w:r>
              <w:rPr/>
              <w:t>электронная</w:t>
            </w:r>
          </w:p>
        </w:tc>
        <w:tc>
          <w:tcPr>
            <w:tcW w:w="22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spacing w:before="49" w:after="49"/>
        <w:rPr/>
      </w:pPr>
      <w:r>
        <w:rPr/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P3" w:customStyle="1">
    <w:name w:val="p3"/>
    <w:basedOn w:val="Normal"/>
    <w:qFormat/>
    <w:pPr>
      <w:spacing w:beforeAutospacing="1" w:afterAutospacing="1"/>
    </w:pPr>
    <w:rPr/>
  </w:style>
  <w:style w:type="paragraph" w:styleId="P5" w:customStyle="1">
    <w:name w:val="p5"/>
    <w:basedOn w:val="Normal"/>
    <w:qFormat/>
    <w:pPr>
      <w:spacing w:beforeAutospacing="1" w:afterAutospacing="1"/>
    </w:pPr>
    <w:rPr/>
  </w:style>
  <w:style w:type="paragraph" w:styleId="P2" w:customStyle="1">
    <w:name w:val="p2"/>
    <w:basedOn w:val="Normal"/>
    <w:qFormat/>
    <w:pPr>
      <w:spacing w:beforeAutospacing="1" w:afterAutospacing="1"/>
    </w:pPr>
    <w:rPr/>
  </w:style>
  <w:style w:type="paragraph" w:styleId="P7" w:customStyle="1">
    <w:name w:val="p7"/>
    <w:basedOn w:val="Normal"/>
    <w:qFormat/>
    <w:pPr>
      <w:spacing w:beforeAutospacing="1" w:afterAutospacing="1"/>
    </w:pPr>
    <w:rPr/>
  </w:style>
  <w:style w:type="paragraph" w:styleId="P8" w:customStyle="1">
    <w:name w:val="p8"/>
    <w:basedOn w:val="Normal"/>
    <w:qFormat/>
    <w:pPr>
      <w:spacing w:beforeAutospacing="1" w:afterAutospacing="1"/>
    </w:pPr>
    <w:rPr/>
  </w:style>
  <w:style w:type="paragraph" w:styleId="P9" w:customStyle="1">
    <w:name w:val="p9"/>
    <w:basedOn w:val="Normal"/>
    <w:qFormat/>
    <w:pPr>
      <w:spacing w:beforeAutospacing="1" w:afterAutospacing="1"/>
    </w:pPr>
    <w:rPr/>
  </w:style>
  <w:style w:type="paragraph" w:styleId="P6" w:customStyle="1">
    <w:name w:val="p6"/>
    <w:basedOn w:val="Normal"/>
    <w:qFormat/>
    <w:pPr>
      <w:spacing w:beforeAutospacing="1" w:afterAutospacing="1"/>
    </w:pPr>
    <w:rPr/>
  </w:style>
  <w:style w:type="paragraph" w:styleId="P10" w:customStyle="1">
    <w:name w:val="p10"/>
    <w:basedOn w:val="Normal"/>
    <w:qFormat/>
    <w:pPr>
      <w:spacing w:beforeAutospacing="1" w:afterAutospacing="1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Application>LibreOffice/7.6.4.1$Windows_X86_64 LibreOffice_project/e19e193f88cd6c0525a17fb7a176ed8e6a3e2aa1</Application>
  <AppVersion>15.0000</AppVersion>
  <Pages>1</Pages>
  <Words>2249</Words>
  <Characters>13905</Characters>
  <CharactersWithSpaces>15674</CharactersWithSpaces>
  <Paragraphs>650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2025-11-20T17:39:20Z</dcterms:modified>
  <cp:revision>7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