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240D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ОБП23: "Организация и поддержка работоспособности каналов связи и сети «Интернет»"</w:t>
      </w:r>
    </w:p>
    <w:p w:rsidR="00000000" w:rsidRDefault="006240D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4942248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4942248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Процесс о</w:t>
            </w:r>
            <w:r>
              <w:rPr>
                <w:rFonts w:eastAsia="Times New Roman"/>
              </w:rPr>
              <w:t>рганизации и поддержки работоспособности каналов связи и сети «Интернет» не отражен в НПА</w:t>
            </w:r>
          </w:p>
        </w:tc>
      </w:tr>
    </w:tbl>
    <w:p w:rsidR="00000000" w:rsidRDefault="006240D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6240D4">
      <w:pPr>
        <w:pStyle w:val="p5"/>
        <w:rPr>
          <w:lang w:val="en-US"/>
        </w:rPr>
      </w:pPr>
      <w:r>
        <w:rPr>
          <w:lang w:val="en-US"/>
        </w:rPr>
        <w:t>BPMN-</w:t>
      </w:r>
      <w:r>
        <w:t>файл</w:t>
      </w:r>
      <w:r>
        <w:rPr>
          <w:lang w:val="en-US"/>
        </w:rPr>
        <w:t>: OBP23_podderzhka_kanalov_svyazi_i_interneta_bpmn_asis.bpmn</w:t>
      </w:r>
    </w:p>
    <w:p w:rsidR="00000000" w:rsidRDefault="006240D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1666"/>
        <w:gridCol w:w="7486"/>
        <w:gridCol w:w="480"/>
      </w:tblGrid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 xml:space="preserve">Исходящие материалы </w:t>
            </w:r>
            <w:r>
              <w:rPr>
                <w:rStyle w:val="a3"/>
              </w:rPr>
              <w:t>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 </w:t>
            </w:r>
            <w:r>
              <w:t>Возникла необходимость организовать работоспособность каналов связи и сети Интернет. Стартовое событие.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Процесс стартует с момента возникновения необходимости организовать работоспособность каналов связи и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</w:t>
            </w:r>
            <w:r>
              <w:t>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Провести проверку работоспособности каналов связи и сети Интернет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ежедневно проводит проверку работоспособности каналов связи и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Проверить наличие заявок о</w:t>
            </w:r>
            <w:r>
              <w:t>т сотрудников судов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проверяет наличие заявок от сотрудников судов о перебоях в каналах связи или сети «Интернет»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Выполнить мониторинг работоспособности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ежедневно проводит мониторинг работоспособности на предмет сбоев в связи с заявкой сотрудника или по своей инициативе.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Обнаружен сбой в работе сети Интернет? Эксклюзивный шлюз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</w:t>
            </w:r>
            <w:r>
              <w:t xml:space="preserve">рудник отдела информатизации по результатам проверки смотрит был ли обнаружен сбой в работе сети Интернет? </w:t>
            </w:r>
            <w:r>
              <w:br/>
              <w:t xml:space="preserve">Если «Да», то переход к шагу 5 </w:t>
            </w:r>
            <w:r>
              <w:br/>
              <w:t>Если «Нет», то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Установить причину сбоя в системе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</w:t>
            </w:r>
            <w:r>
              <w:t>удник отдела информатизации устанавливает причину сбоя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Требуется ли подрядчик для устранения сбоя? Эксклюзивный шлюз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решает требуется ли подрядчик для устранения сбоя?</w:t>
            </w:r>
            <w:r>
              <w:br/>
            </w:r>
            <w:r>
              <w:t xml:space="preserve">Если «Да», то переход к шагу 9 </w:t>
            </w:r>
            <w:r>
              <w:br/>
              <w:t>Если «Нет», то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Самостоятельно устранить сбой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самостоятельно устраняет сбой в случаях, если не требуется обращаться к подрядчику дл</w:t>
            </w:r>
            <w:r>
              <w:t>я устранения сбоя.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Переход из шага 16. Событие ссылка.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Происходит переход из шага 16 в шаг 8 процесса для движения по процессу оформления заявки для подрядчика в случае, если сбой не устранен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Закрывающий шлюз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Закрывающий шлюз, объединяющий потоки шага 8 и шага 6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Запрос на устранение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Сформировать запрос на устранение сбоя подрядчику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</w:t>
            </w:r>
            <w:r>
              <w:t xml:space="preserve"> информатизации формирует запрос на устранение сбоя подрядчику, если понимает, что не может его устранить самостоятельно.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Направить запрос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направляет запрос подрядчику.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Ожидать устранения неполадок подрядчиком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ожидает устранения неполадок подрядчиком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Получить информацию об устранении сбоя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</w:t>
            </w:r>
            <w:r>
              <w:t xml:space="preserve"> информатизации получает информацию об устранении сбоя от подрядчика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  <w:trHeight w:val="736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Проверить работоспособность сети Интернет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 проверяет работоспособность сети Интернет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Неисправность устранена? Эксклюзивный шлюз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Сотрудник отдела информатизации, по результатам проведенной проверки, решает устранен ли сбой, на который направлялась заявка?</w:t>
            </w:r>
            <w:r>
              <w:br/>
              <w:t xml:space="preserve">Если «Да», то переход к шагу 17 </w:t>
            </w:r>
            <w:r>
              <w:br/>
              <w:t xml:space="preserve">Если «Нет», </w:t>
            </w:r>
            <w:r>
              <w:t>то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Переход в шаг 8. Событие-ссылка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Если сбой не был устранен подрядчиком, то происходит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Закрывающий шлюз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Закрывающий шлюз, объединяющий потоки шагов 15,7,4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  <w:tr w:rsidR="00000000">
        <w:trPr>
          <w:divId w:val="112331126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__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Работоспособность каналов связи и сети Интернет организована. Завершающее событие</w:t>
            </w:r>
          </w:p>
        </w:tc>
        <w:tc>
          <w:tcPr>
            <w:tcW w:w="16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  <w:tc>
          <w:tcPr>
            <w:tcW w:w="74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Работоспособность каналов связи и сети Интернет организована. Заверш</w:t>
            </w:r>
            <w:r>
              <w:t>ение процесса поддержки работоспособности каналов связи и сети «Интернет».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/>
        </w:tc>
      </w:tr>
    </w:tbl>
    <w:p w:rsidR="00000000" w:rsidRDefault="006240D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448280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14482804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rPr>
                <w:rFonts w:eastAsia="Times New Roman"/>
              </w:rPr>
            </w:pPr>
            <w:r>
              <w:t>Сотрудник отдела информатизации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 xml:space="preserve">Мониторинг работоспособности каналов связи и сети «Интернет» в </w:t>
            </w:r>
            <w:r>
              <w:t>суде, обработка заявок сотрудников суда по сбоям, устранение неисправностей каналов связи и сети «Интернет», направление заявок подрядчику для устранения нарушений, проверка устранения неисправностей подрядчиком</w:t>
            </w:r>
          </w:p>
        </w:tc>
      </w:tr>
    </w:tbl>
    <w:p w:rsidR="00000000" w:rsidRDefault="006240D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6240D4">
      <w:pPr>
        <w:pStyle w:val="p6"/>
      </w:pPr>
      <w:r>
        <w:t xml:space="preserve">Справочники указаны </w:t>
      </w:r>
      <w:r>
        <w:t>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240D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98335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9983355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3"/>
            </w:pPr>
            <w:r>
              <w:t>Запрос на устранения сбоя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7"/>
            </w:pPr>
            <w:r>
              <w:t>Печатная/электронная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240D4">
            <w:pPr>
              <w:pStyle w:val="p2"/>
            </w:pPr>
            <w:r>
              <w:t>__</w:t>
            </w:r>
          </w:p>
        </w:tc>
      </w:tr>
    </w:tbl>
    <w:p w:rsidR="00000000" w:rsidRDefault="006240D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6240D4">
      <w:pPr>
        <w:pStyle w:val="p6"/>
      </w:pPr>
      <w:r>
        <w:t>Межведомственное взаимодействие в процессе не используется</w:t>
      </w:r>
    </w:p>
    <w:p w:rsidR="00000000" w:rsidRDefault="006240D4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6240D4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pto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D4"/>
    <w:rsid w:val="006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22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1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80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5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818</Words>
  <Characters>4667</Characters>
  <Application>Microsoft Office Word</Application>
  <DocSecurity>4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