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C72AF" w14:textId="77777777" w:rsidR="00000000" w:rsidRDefault="00000000">
      <w:pPr>
        <w:pStyle w:val="1"/>
        <w:rPr>
          <w:rFonts w:eastAsia="Times New Roman"/>
        </w:rPr>
      </w:pPr>
      <w:r>
        <w:rPr>
          <w:rFonts w:eastAsia="Times New Roman"/>
        </w:rPr>
        <w:t>Описание ОБП30: "</w:t>
      </w:r>
      <w:r>
        <w:t xml:space="preserve"> </w:t>
      </w:r>
      <w:r>
        <w:rPr>
          <w:rFonts w:eastAsia="Times New Roman"/>
        </w:rPr>
        <w:t>Участие в проведении инвентаризации материальных ценностей и технических средств "</w:t>
      </w:r>
    </w:p>
    <w:p w14:paraId="37588B33" w14:textId="77777777" w:rsidR="00000000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000000" w14:paraId="059862FC" w14:textId="77777777">
        <w:trPr>
          <w:divId w:val="650522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E10562" w14:textId="77777777" w:rsidR="00000000" w:rsidRDefault="00000000">
            <w:pPr>
              <w:pStyle w:val="p3"/>
            </w:pPr>
            <w:r>
              <w:rPr>
                <w:rStyle w:val="a3"/>
              </w:rPr>
              <w:t>Название НПА с реквизитами</w:t>
            </w:r>
          </w:p>
        </w:tc>
      </w:tr>
      <w:tr w:rsidR="00000000" w14:paraId="7FE32421" w14:textId="77777777">
        <w:trPr>
          <w:divId w:val="650522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1A23FB" w14:textId="77777777" w:rsidR="00000000" w:rsidRDefault="00000000">
            <w:pPr>
              <w:pStyle w:val="p3"/>
              <w:rPr>
                <w:rStyle w:val="a3"/>
              </w:rPr>
            </w:pPr>
            <w:r>
              <w:t>Федеральный конституционный закон от 28.04.1995 N 1-ФКЗ (ред. от 31.07.2023) "Об арбитражных судах в Российской Федерации"</w:t>
            </w:r>
          </w:p>
        </w:tc>
      </w:tr>
      <w:tr w:rsidR="00000000" w14:paraId="1059842C" w14:textId="77777777">
        <w:trPr>
          <w:divId w:val="650522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EDFEEC" w14:textId="77777777" w:rsidR="00000000" w:rsidRDefault="00000000">
            <w:pPr>
              <w:pStyle w:val="p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 w14:paraId="35AF12AC" w14:textId="77777777">
        <w:trPr>
          <w:divId w:val="650522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3036B1" w14:textId="77777777" w:rsidR="00000000" w:rsidRDefault="00000000">
            <w:r>
              <w:t>&lt;Письмо&gt; Минфина России от 01.07.2024 N 02-06-06/61122 "Методические рекомендации по применению Общих требований к организации инвентаризации активов и обязательств, установленных СГС "Учетная политика" (вместе с "Методическими рекомендациями к Общим требованиям к организации инвентаризации активов и обязательств, осуществляемой в целях обеспечения достоверности данных бухгалтерского учета, бухгалтерской (финансовой) отчетности")</w:t>
            </w:r>
          </w:p>
        </w:tc>
      </w:tr>
      <w:tr w:rsidR="00000000" w14:paraId="0614012F" w14:textId="77777777">
        <w:trPr>
          <w:divId w:val="650522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6C195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Приказ Минфина России от 31.12.2016 N 256н (ред. от 13.09.2023) "Об утверждении федерального стандарта бухгалтерского учета для организаций государственного сектора "Концептуальные основы бухгалтерского учета и отчетности организаций государственного сектора" (Зарегистрировано в Минюсте России 27.04.2017 N 46517)</w:t>
            </w:r>
          </w:p>
        </w:tc>
      </w:tr>
      <w:tr w:rsidR="00000000" w14:paraId="2B18C932" w14:textId="77777777">
        <w:trPr>
          <w:divId w:val="650522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7E29D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Приказ Минфина России от 25.03.2011 N 33н (ред. от 30.09.2024) "Об утверждении Инструкции о порядке составления, представления годовой, квартальной бухгалтерской отчетности государственных (муниципальных) бюджетных и автономных учреждений" (Зарегистрировано в Минюсте России 22.04.2011 N 20558) (с изм. и доп., вступ. в силу с 01.01.2025)</w:t>
            </w:r>
          </w:p>
        </w:tc>
      </w:tr>
      <w:tr w:rsidR="00000000" w14:paraId="0D50C416" w14:textId="77777777">
        <w:trPr>
          <w:divId w:val="650522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EB48B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Приказ Минфина России от 30.03.2015 N 52н (ред. от 15.06.2020) "Об утверждении форм первичных учетных документов и регистров бухгалтерского учета, применяемых органами государственной власти (государственными органами), органами местного самоуправления, органами управления государственными внебюджетными фондами, государственными (муниципальными) учреждениями, и Методических указаний по их применению" (Зарегистрировано в Минюсте России 02.06.2015 N 37519)</w:t>
            </w:r>
          </w:p>
        </w:tc>
      </w:tr>
      <w:tr w:rsidR="00000000" w14:paraId="217BCD8B" w14:textId="77777777">
        <w:trPr>
          <w:divId w:val="650522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7F375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Приказ Минфина России от 15.04.2021 N 61н (ред. от 30.10.2023) "Об утверждении унифицированных форм электронных документов бухгалтерского учета, применяемых при ведении бюджетного учета, бухгалтерского учета государственных (муниципальных) учреждений, и Методических указаний по их формированию и применению" (Зарегистрировано в Минюсте России 28.06.2021 N 63995)</w:t>
            </w:r>
          </w:p>
        </w:tc>
      </w:tr>
      <w:tr w:rsidR="00000000" w14:paraId="164D073B" w14:textId="77777777">
        <w:trPr>
          <w:divId w:val="650522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89108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Приказ Минфина России от 30.12.2017 N 274н (ред. от 14.02.2025) "Об утверждении федерального стандарта бухгалтерского учета для организаций государственного сектора "Учетная политика, оценочные значения и ошибки" (Зарегистрировано в Минюсте России 18.05.2018 N 51123)</w:t>
            </w:r>
          </w:p>
        </w:tc>
      </w:tr>
    </w:tbl>
    <w:p w14:paraId="241B2EA3" w14:textId="77777777" w:rsidR="00000000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14:paraId="41D8F2A4" w14:textId="77777777" w:rsidR="00000000" w:rsidRPr="007C71FD" w:rsidRDefault="00000000">
      <w:pPr>
        <w:pStyle w:val="p5"/>
        <w:rPr>
          <w:lang w:val="en-US"/>
        </w:rPr>
      </w:pPr>
      <w:r>
        <w:rPr>
          <w:lang w:val="en-US"/>
        </w:rPr>
        <w:t>BPMN</w:t>
      </w:r>
      <w:r w:rsidRPr="007C71FD">
        <w:rPr>
          <w:lang w:val="en-US"/>
        </w:rPr>
        <w:t>-</w:t>
      </w:r>
      <w:r>
        <w:t>файл</w:t>
      </w:r>
      <w:r w:rsidRPr="007C71FD">
        <w:rPr>
          <w:lang w:val="en-US"/>
        </w:rPr>
        <w:t xml:space="preserve">: </w:t>
      </w:r>
      <w:r>
        <w:rPr>
          <w:lang w:val="en-US"/>
        </w:rPr>
        <w:t>OBP</w:t>
      </w:r>
      <w:r w:rsidRPr="007C71FD">
        <w:rPr>
          <w:lang w:val="en-US"/>
        </w:rPr>
        <w:t>30_</w:t>
      </w:r>
      <w:proofErr w:type="spellStart"/>
      <w:r>
        <w:rPr>
          <w:lang w:val="en-US"/>
        </w:rPr>
        <w:t>uchastie</w:t>
      </w:r>
      <w:proofErr w:type="spellEnd"/>
      <w:r w:rsidRPr="007C71FD">
        <w:rPr>
          <w:lang w:val="en-US"/>
        </w:rPr>
        <w:t>_</w:t>
      </w:r>
      <w:r>
        <w:rPr>
          <w:lang w:val="en-US"/>
        </w:rPr>
        <w:t>v</w:t>
      </w:r>
      <w:r w:rsidRPr="007C71FD">
        <w:rPr>
          <w:lang w:val="en-US"/>
        </w:rPr>
        <w:t>_</w:t>
      </w:r>
      <w:proofErr w:type="spellStart"/>
      <w:r>
        <w:rPr>
          <w:lang w:val="en-US"/>
        </w:rPr>
        <w:t>inventarizacii</w:t>
      </w:r>
      <w:proofErr w:type="spellEnd"/>
      <w:r w:rsidRPr="007C71FD">
        <w:rPr>
          <w:lang w:val="en-US"/>
        </w:rPr>
        <w:t>_</w:t>
      </w:r>
      <w:proofErr w:type="spellStart"/>
      <w:r>
        <w:rPr>
          <w:lang w:val="en-US"/>
        </w:rPr>
        <w:t>materialnyh</w:t>
      </w:r>
      <w:proofErr w:type="spellEnd"/>
      <w:r w:rsidRPr="007C71FD">
        <w:rPr>
          <w:lang w:val="en-US"/>
        </w:rPr>
        <w:t>_</w:t>
      </w:r>
      <w:proofErr w:type="spellStart"/>
      <w:r>
        <w:rPr>
          <w:lang w:val="en-US"/>
        </w:rPr>
        <w:t>cennostey</w:t>
      </w:r>
      <w:proofErr w:type="spellEnd"/>
      <w:r w:rsidRPr="007C71FD">
        <w:rPr>
          <w:lang w:val="en-US"/>
        </w:rPr>
        <w:t>_</w:t>
      </w:r>
      <w:proofErr w:type="spellStart"/>
      <w:r>
        <w:rPr>
          <w:lang w:val="en-US"/>
        </w:rPr>
        <w:t>i</w:t>
      </w:r>
      <w:proofErr w:type="spellEnd"/>
      <w:r w:rsidRPr="007C71FD">
        <w:rPr>
          <w:lang w:val="en-US"/>
        </w:rPr>
        <w:t>_</w:t>
      </w:r>
      <w:proofErr w:type="spellStart"/>
      <w:r>
        <w:rPr>
          <w:lang w:val="en-US"/>
        </w:rPr>
        <w:t>tehnicheskih</w:t>
      </w:r>
      <w:proofErr w:type="spellEnd"/>
      <w:r w:rsidRPr="007C71FD">
        <w:rPr>
          <w:lang w:val="en-US"/>
        </w:rPr>
        <w:t>_</w:t>
      </w:r>
      <w:proofErr w:type="spellStart"/>
      <w:r>
        <w:rPr>
          <w:lang w:val="en-US"/>
        </w:rPr>
        <w:t>sredstv</w:t>
      </w:r>
      <w:proofErr w:type="spellEnd"/>
      <w:r w:rsidRPr="007C71FD">
        <w:rPr>
          <w:lang w:val="en-US"/>
        </w:rPr>
        <w:t>_</w:t>
      </w:r>
      <w:proofErr w:type="spellStart"/>
      <w:r>
        <w:rPr>
          <w:lang w:val="en-US"/>
        </w:rPr>
        <w:t>bpmn</w:t>
      </w:r>
      <w:proofErr w:type="spellEnd"/>
      <w:r w:rsidRPr="007C71FD">
        <w:rPr>
          <w:lang w:val="en-US"/>
        </w:rPr>
        <w:t>_</w:t>
      </w:r>
      <w:proofErr w:type="spellStart"/>
      <w:proofErr w:type="gramStart"/>
      <w:r>
        <w:rPr>
          <w:lang w:val="en-US"/>
        </w:rPr>
        <w:t>asis</w:t>
      </w:r>
      <w:proofErr w:type="spellEnd"/>
      <w:r w:rsidRPr="007C71FD">
        <w:rPr>
          <w:lang w:val="en-US"/>
        </w:rPr>
        <w:t>.</w:t>
      </w:r>
      <w:proofErr w:type="spellStart"/>
      <w:r>
        <w:rPr>
          <w:lang w:val="en-US"/>
        </w:rPr>
        <w:t>bpmn</w:t>
      </w:r>
      <w:proofErr w:type="spellEnd"/>
      <w:proofErr w:type="gramEnd"/>
    </w:p>
    <w:p w14:paraId="3AE145BC" w14:textId="77777777" w:rsidR="00000000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139"/>
        <w:gridCol w:w="2628"/>
        <w:gridCol w:w="1912"/>
        <w:gridCol w:w="2312"/>
        <w:gridCol w:w="2350"/>
        <w:gridCol w:w="1229"/>
        <w:gridCol w:w="2628"/>
        <w:gridCol w:w="2181"/>
      </w:tblGrid>
      <w:tr w:rsidR="00000000" w14:paraId="4EA71C15" w14:textId="77777777">
        <w:trPr>
          <w:divId w:val="1336956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3D1410" w14:textId="77777777" w:rsidR="00000000" w:rsidRDefault="00000000">
            <w:pPr>
              <w:pStyle w:val="p3"/>
            </w:pPr>
            <w:r>
              <w:rPr>
                <w:rStyle w:val="a3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3790B1" w14:textId="77777777" w:rsidR="00000000" w:rsidRDefault="00000000">
            <w:pPr>
              <w:pStyle w:val="p3"/>
            </w:pPr>
            <w:r>
              <w:rPr>
                <w:rStyle w:val="a3"/>
              </w:rPr>
              <w:t xml:space="preserve">Роль (актор на конкретном шаге, в </w:t>
            </w:r>
            <w:proofErr w:type="gramStart"/>
            <w:r>
              <w:rPr>
                <w:rStyle w:val="a3"/>
              </w:rPr>
              <w:t>т.ч.</w:t>
            </w:r>
            <w:proofErr w:type="gramEnd"/>
            <w:r>
              <w:rPr>
                <w:rStyle w:val="a3"/>
              </w:rPr>
              <w:t xml:space="preserve">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B698EA" w14:textId="77777777" w:rsidR="00000000" w:rsidRDefault="00000000">
            <w:pPr>
              <w:pStyle w:val="p3"/>
            </w:pPr>
            <w:r>
              <w:rPr>
                <w:rStyle w:val="a3"/>
              </w:rPr>
              <w:t>Входящие материалы (объект/данные, инициирующие шаги)</w:t>
            </w:r>
          </w:p>
        </w:tc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150ED7" w14:textId="77777777" w:rsidR="00000000" w:rsidRDefault="00000000">
            <w:pPr>
              <w:pStyle w:val="p3"/>
            </w:pPr>
            <w:r>
              <w:rPr>
                <w:rStyle w:val="a3"/>
              </w:rPr>
              <w:t>Исходящие материалы (объект, являющийся результатом действия)</w:t>
            </w:r>
          </w:p>
        </w:tc>
        <w:tc>
          <w:tcPr>
            <w:tcW w:w="3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E73309" w14:textId="77777777" w:rsidR="00000000" w:rsidRDefault="00000000">
            <w:pPr>
              <w:pStyle w:val="p3"/>
            </w:pPr>
            <w:r>
              <w:rPr>
                <w:rStyle w:val="a3"/>
              </w:rPr>
              <w:t>Наименование шага процесса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9DAD85" w14:textId="77777777" w:rsidR="00000000" w:rsidRDefault="00000000">
            <w:pPr>
              <w:pStyle w:val="p3"/>
            </w:pPr>
            <w:r>
              <w:rPr>
                <w:rStyle w:val="a3"/>
              </w:rPr>
              <w:t xml:space="preserve">Срок (срок и </w:t>
            </w:r>
            <w:proofErr w:type="gramStart"/>
            <w:r>
              <w:rPr>
                <w:rStyle w:val="a3"/>
              </w:rPr>
              <w:t>шаг</w:t>
            </w:r>
            <w:proofErr w:type="gramEnd"/>
            <w:r>
              <w:rPr>
                <w:rStyle w:val="a3"/>
              </w:rPr>
              <w:t xml:space="preserve">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16AB92" w14:textId="77777777" w:rsidR="00000000" w:rsidRDefault="00000000">
            <w:pPr>
              <w:pStyle w:val="p3"/>
            </w:pPr>
            <w:r>
              <w:rPr>
                <w:rStyle w:val="a3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C0DB3A" w14:textId="77777777" w:rsidR="00000000" w:rsidRDefault="00000000">
            <w:pPr>
              <w:pStyle w:val="p3"/>
            </w:pPr>
            <w:r>
              <w:rPr>
                <w:rStyle w:val="a3"/>
              </w:rPr>
              <w:t>Предложения по автоматизации шага процесса</w:t>
            </w:r>
          </w:p>
        </w:tc>
      </w:tr>
      <w:tr w:rsidR="00000000" w14:paraId="3FEAFD8B" w14:textId="77777777">
        <w:trPr>
          <w:divId w:val="1336956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ED2D90" w14:textId="77777777" w:rsidR="00000000" w:rsidRDefault="00000000">
            <w:pPr>
              <w:pStyle w:val="p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F9E8A5" w14:textId="77777777" w:rsidR="00000000" w:rsidRDefault="00000000">
            <w:pPr>
              <w:pStyle w:val="p3"/>
            </w:pPr>
            <w:r>
              <w:t>Начальник отдела информатизации/отдела МТО/отдела анализа и обобщения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5EDB2F" w14:textId="77777777" w:rsidR="00000000" w:rsidRDefault="00000000">
            <w:r>
              <w:t>__</w:t>
            </w:r>
          </w:p>
        </w:tc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0B5A5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3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9675C8" w14:textId="77777777" w:rsidR="00000000" w:rsidRDefault="00000000">
            <w:pPr>
              <w:pStyle w:val="p3"/>
            </w:pPr>
            <w:r>
              <w:t>Наступил срок проведения плановой годовой инвентаризации. Стартовое событие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3144E3" w14:textId="77777777" w:rsidR="00000000" w:rsidRDefault="00000000"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2C7A07" w14:textId="77777777" w:rsidR="00000000" w:rsidRDefault="00000000">
            <w:pPr>
              <w:pStyle w:val="p3"/>
            </w:pPr>
            <w:r>
              <w:t>Процесс стартует с момента наступил срок проведения плановой годовой инвентаризации.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5235E8" w14:textId="77777777" w:rsidR="00000000" w:rsidRDefault="00000000">
            <w:pPr>
              <w:pStyle w:val="p3"/>
            </w:pPr>
            <w:r>
              <w:rPr>
                <w:rFonts w:eastAsia="Times New Roman"/>
              </w:rPr>
              <w:t>Автоматическое отслеживание системой сроков проведения годовой инвентаризации и при их наступлении запуск процесса.</w:t>
            </w:r>
          </w:p>
        </w:tc>
      </w:tr>
      <w:tr w:rsidR="00000000" w14:paraId="23CFDDA1" w14:textId="77777777">
        <w:trPr>
          <w:divId w:val="1336956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0D8581" w14:textId="77777777" w:rsidR="00000000" w:rsidRDefault="00000000">
            <w:pPr>
              <w:pStyle w:val="p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C76EB1" w14:textId="77777777" w:rsidR="00000000" w:rsidRDefault="00000000">
            <w:r>
              <w:t>Начальник отдела информатизации/отдела МТО/отдела анализа и обобщения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EE6B6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9BD00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3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883C1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запрос на проведение инвентаризации. Стартовое событие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7603E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800AE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 стартует, если поступил запрос на проведение инвентаризации в связи с изданным приказом председателя суда о проведении внеплановой инвентаризации.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2E5DC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запуск процесса организации внеплановой инвентаризации</w:t>
            </w:r>
          </w:p>
        </w:tc>
      </w:tr>
      <w:tr w:rsidR="00000000" w14:paraId="0F3BEFAD" w14:textId="77777777">
        <w:trPr>
          <w:divId w:val="1336956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763084" w14:textId="77777777" w:rsidR="00000000" w:rsidRDefault="00000000">
            <w:pPr>
              <w:pStyle w:val="p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303FA5" w14:textId="77777777" w:rsidR="00000000" w:rsidRDefault="00000000">
            <w:r>
              <w:t>Начальник отдела информатизации/отдела МТО/отдела анализа и обобщения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069B5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82693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3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0B52B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70703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8D1FF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шлюз, объединяющий потоки нага 0 и шага 2 процесса. Говорит о том, что процесс запуститься при наступлении одного из событий, указанных на шаге 0 или шаге 1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10B6A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</w:tr>
      <w:tr w:rsidR="00000000" w14:paraId="449CA405" w14:textId="77777777">
        <w:trPr>
          <w:divId w:val="1336956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666C82" w14:textId="77777777" w:rsidR="00000000" w:rsidRDefault="00000000">
            <w:pPr>
              <w:pStyle w:val="p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5D7498" w14:textId="77777777" w:rsidR="00000000" w:rsidRDefault="00000000">
            <w:r>
              <w:t>Начальник отдела информатизации/отдела МТО/отдела анализа и обобщения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4EBBF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8ED1C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3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124BE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состав комиссии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F5E45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466D4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t>Начальник отдела информатизации/отдела МТО/отдела анализа и обобщения определяет состав комиссии для проведения конкретной инвентаризации. Состав комиссии утверждается председателем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DBC83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</w:tr>
      <w:tr w:rsidR="00000000" w14:paraId="30EE59B6" w14:textId="77777777">
        <w:trPr>
          <w:divId w:val="1336956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4D3CF1" w14:textId="77777777" w:rsidR="00000000" w:rsidRDefault="00000000">
            <w:pPr>
              <w:pStyle w:val="p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27D453" w14:textId="77777777" w:rsidR="00000000" w:rsidRDefault="00000000">
            <w:r>
              <w:t>Начальник отдела информатизации/отдела МТО/отдела анализа и обобщения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0947C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1345A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проведении инвентаризации</w:t>
            </w:r>
          </w:p>
        </w:tc>
        <w:tc>
          <w:tcPr>
            <w:tcW w:w="3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64FA6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 решение о проведении инвентаризации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E630E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EE192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t>Начальник отдела информатизации/отдела МТО/отдела анализа и обобщения. Подготавливает решение о проведении инвентаризации, в котором указывает предмет инвентаризации, сроки проведения, состав инвентаризационной комиссии и ответственное лицо.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48D3B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Формирования шаблонов внепроцессуальных документов внутри системы ЕПЦП</w:t>
            </w:r>
          </w:p>
        </w:tc>
      </w:tr>
      <w:tr w:rsidR="00000000" w14:paraId="704B6527" w14:textId="77777777">
        <w:trPr>
          <w:divId w:val="1336956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F4733C" w14:textId="77777777" w:rsidR="00000000" w:rsidRDefault="00000000">
            <w:pPr>
              <w:pStyle w:val="p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F58FA7" w14:textId="77777777" w:rsidR="00000000" w:rsidRDefault="00000000">
            <w:r>
              <w:t>Начальник отдела информатизации/отдела МТО/отдела анализа и обобщения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94BEC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66B7B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3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A3043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для подписания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E624F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25409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t>Начальник отдела информатизации/отдела МТО/отдела анализа и обобщения передает подготовленное решение о проведении инвентаризации на подпись председателю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2CD74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Электронный документооборот внутри ЕПЦП, исключение бумажного документооборота</w:t>
            </w:r>
          </w:p>
        </w:tc>
      </w:tr>
      <w:tr w:rsidR="00000000" w14:paraId="15FF8E35" w14:textId="77777777">
        <w:trPr>
          <w:divId w:val="1336956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748960" w14:textId="77777777" w:rsidR="00000000" w:rsidRDefault="00000000">
            <w:pPr>
              <w:pStyle w:val="p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C6D342" w14:textId="77777777" w:rsidR="00000000" w:rsidRDefault="00000000"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A36B5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598C7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3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6FBE3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Подписать Решение о проведении инвентаризации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E0914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3145A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t>Председатель суда подписывает решение о проведении инвентаризации и передает его начальнику отдела информатизации/отдела МТО/отдела анализа и обобщения для организации проведения инвентаризации.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49E5B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Исключение бумажного документооборота, подписание внутри системы с использованием УКЭП</w:t>
            </w:r>
          </w:p>
        </w:tc>
      </w:tr>
      <w:tr w:rsidR="00000000" w14:paraId="3BE82931" w14:textId="77777777">
        <w:trPr>
          <w:divId w:val="1336956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FF351D" w14:textId="77777777" w:rsidR="00000000" w:rsidRDefault="00000000">
            <w:pPr>
              <w:pStyle w:val="p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A5534E" w14:textId="77777777" w:rsidR="00000000" w:rsidRDefault="00000000">
            <w:r>
              <w:t>Начальник отдела информатизации/отдела МТО/отдела анализа и обобщения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79B2E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D0FA0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Инвентаризационная опись</w:t>
            </w:r>
          </w:p>
        </w:tc>
        <w:tc>
          <w:tcPr>
            <w:tcW w:w="3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1565B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инвентаризационную опись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EB0E2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8A68E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t>Начальник отдела информатизации/отдела МТО/отдела анализа и обобщения формирует инвентаризационную опись предметов, инвентаризацию которых необходимо провести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E80A8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Формирования шаблонов внепроцессуальных документов внутри системы ЕПЦП</w:t>
            </w:r>
          </w:p>
        </w:tc>
      </w:tr>
      <w:tr w:rsidR="00000000" w14:paraId="5A606CAC" w14:textId="77777777">
        <w:trPr>
          <w:divId w:val="1336956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812254" w14:textId="77777777" w:rsidR="00000000" w:rsidRDefault="00000000">
            <w:pPr>
              <w:pStyle w:val="p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0ECF12" w14:textId="77777777" w:rsidR="00000000" w:rsidRDefault="00000000">
            <w:r>
              <w:t>Начальник отдела информатизации/отдела МТО/отдела анализа и обобщения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2AEE9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0FAC8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3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59E40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дату начала инвентаризации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8D8A2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F8E68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t>Начальник отдела информатизации/отдела МТО/отдела анализа и обобщения определяет дату начала проведения инвентаризации и время начала ее проведения.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B1DC6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</w:tr>
      <w:tr w:rsidR="00000000" w14:paraId="74395FBA" w14:textId="77777777">
        <w:trPr>
          <w:divId w:val="1336956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35F101" w14:textId="77777777" w:rsidR="00000000" w:rsidRDefault="00000000">
            <w:pPr>
              <w:pStyle w:val="p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6B8A21" w14:textId="77777777" w:rsidR="00000000" w:rsidRDefault="00000000">
            <w:r>
              <w:t>Начальник отдела информатизации/отдела МТО/отдела анализа и обобщения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9EFAD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0AD94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3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3DA52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Довести до сведения комиссии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F66DE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E3773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t>Начальник отдела информатизации/отдела МТО/отдела анализа и обобщения доводит всю информацию до членов инвентаризационной комиссии.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60235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</w:tr>
      <w:tr w:rsidR="00000000" w14:paraId="7E952B04" w14:textId="77777777">
        <w:trPr>
          <w:divId w:val="1336956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1A6492" w14:textId="77777777" w:rsidR="00000000" w:rsidRDefault="00000000">
            <w:pPr>
              <w:pStyle w:val="p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911494" w14:textId="77777777" w:rsidR="00000000" w:rsidRDefault="00000000">
            <w:r>
              <w:t>Начальник отдела информатизации/отдела МТО/отдела анализа и обобщения.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CF159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7BC83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3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BD1D6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начала инвентаризации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1DEB7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DDD43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t>Начальник отдела информатизации/отдела МТО/отдела анализа и обобщения ожидает дату и время начала инвентаризации.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2257F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</w:tr>
      <w:tr w:rsidR="00000000" w14:paraId="3283B835" w14:textId="77777777">
        <w:trPr>
          <w:divId w:val="1336956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A03090" w14:textId="77777777" w:rsidR="00000000" w:rsidRDefault="00000000">
            <w:pPr>
              <w:pStyle w:val="p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73E4C0" w14:textId="77777777" w:rsidR="00000000" w:rsidRDefault="00000000">
            <w:r>
              <w:t>Начальник отдела информатизации/отдела МТО/отдела анализа и обобщения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1B447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1E2AE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3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5F9C4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Начать проведение инвентаризации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FB45E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B4ACC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t>Начальник отдела информатизации/отдела МТО/отдела анализа и обобщения после наступления даты и времени проведения инвентаризации проведения самой инвентаризации вместе с инвентаризационной комиссией, в состав которой он обычно включен.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54C7D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</w:tr>
      <w:tr w:rsidR="00000000" w14:paraId="5BBD7E2A" w14:textId="77777777">
        <w:trPr>
          <w:divId w:val="1336956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3EA412" w14:textId="77777777" w:rsidR="00000000" w:rsidRDefault="00000000">
            <w:pPr>
              <w:pStyle w:val="p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28FFB6" w14:textId="77777777" w:rsidR="00000000" w:rsidRDefault="00000000">
            <w:r>
              <w:t>Инвентаризационная 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E6B34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7954B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3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B3856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инвентаризацию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10F47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7E65D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t>Инвентаризационная комиссия проводит инвентаризацию.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1604A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</w:tr>
      <w:tr w:rsidR="00000000" w14:paraId="40D4B7DA" w14:textId="77777777">
        <w:trPr>
          <w:divId w:val="1336956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9E08FF" w14:textId="77777777" w:rsidR="00000000" w:rsidRDefault="00000000">
            <w:pPr>
              <w:pStyle w:val="p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CBDC27" w14:textId="77777777" w:rsidR="00000000" w:rsidRDefault="00000000">
            <w:r>
              <w:t>Инвентаризационная 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C9A2E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7A5BF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3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27F96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Сверить инвентаризационные номера из акта с фактическими номерами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981EB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DE353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t>Инвентаризационная комиссия, в ходе инвентаризации, с</w:t>
            </w:r>
            <w:r>
              <w:rPr>
                <w:rFonts w:eastAsia="Times New Roman"/>
              </w:rPr>
              <w:t>веряет инвентаризационные номера из акта с фактическими номерами на предметах/документах и смотрит совпадает ли наименование объекта с инвентарным номером его фактическому наименованию и назначению.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AC01F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</w:tr>
      <w:tr w:rsidR="00000000" w14:paraId="19EFCADD" w14:textId="77777777">
        <w:trPr>
          <w:divId w:val="1336956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9DEC8E" w14:textId="77777777" w:rsidR="00000000" w:rsidRDefault="00000000">
            <w:pPr>
              <w:pStyle w:val="p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88CC91" w14:textId="77777777" w:rsidR="00000000" w:rsidRDefault="00000000">
            <w:r>
              <w:t>Инвентаризационная 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1CAD5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33CF0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Акт о результатах инвентаризации</w:t>
            </w:r>
          </w:p>
        </w:tc>
        <w:tc>
          <w:tcPr>
            <w:tcW w:w="3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9B391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Составить акт о результатах инвентаризации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EAA5A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E230F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t>Инвентаризационная комиссия по результатам проведенной инвентаризации составляет акт.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7D609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Формирования шаблонов внепроцессуальных документов внутри системы ЕПЦП</w:t>
            </w:r>
          </w:p>
        </w:tc>
      </w:tr>
      <w:tr w:rsidR="00000000" w14:paraId="148DC908" w14:textId="77777777">
        <w:trPr>
          <w:divId w:val="1336956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464EBD" w14:textId="77777777" w:rsidR="00000000" w:rsidRDefault="00000000">
            <w:pPr>
              <w:pStyle w:val="p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4762F4" w14:textId="77777777" w:rsidR="00000000" w:rsidRDefault="00000000">
            <w:r>
              <w:t>Инвентаризационная 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AC109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065F6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3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86E2B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Выявлены расхождения по итогам инвентаризации? Эксклюзивный шлюз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B52AD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39BDE5" w14:textId="77777777" w:rsidR="00000000" w:rsidRDefault="00000000">
            <w:pPr>
              <w:rPr>
                <w:rFonts w:eastAsia="Times New Roman"/>
              </w:rPr>
            </w:pPr>
            <w:r>
              <w:t>Инвентаризационная комиссия</w:t>
            </w:r>
            <w:r>
              <w:rPr>
                <w:rFonts w:eastAsia="Times New Roman"/>
              </w:rPr>
              <w:t xml:space="preserve"> смотрит были ли выявлены расхождения по итогам инвентаризации?</w:t>
            </w:r>
          </w:p>
          <w:p w14:paraId="3F36C5B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16</w:t>
            </w:r>
          </w:p>
          <w:p w14:paraId="334C014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D9EE0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</w:tr>
      <w:tr w:rsidR="00000000" w14:paraId="42EF33C3" w14:textId="77777777">
        <w:trPr>
          <w:divId w:val="1336956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65F1C1" w14:textId="77777777" w:rsidR="00000000" w:rsidRDefault="00000000">
            <w:pPr>
              <w:pStyle w:val="p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F83548" w14:textId="77777777" w:rsidR="00000000" w:rsidRDefault="00000000">
            <w:r>
              <w:t>Инвентаризационная 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20DF8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2C05C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Дефектный акт</w:t>
            </w:r>
          </w:p>
        </w:tc>
        <w:tc>
          <w:tcPr>
            <w:tcW w:w="3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E56A1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Составить дефектный акт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230DC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D47205" w14:textId="77777777" w:rsidR="00000000" w:rsidRDefault="00000000">
            <w:pPr>
              <w:pStyle w:val="p7"/>
            </w:pPr>
            <w:r>
              <w:t>Инвентаризационная комиссия составляет дефектный акт по факту расхождений, выявленных в ходе инвентаризации, и передает его начальнику отдела информатизации/отдела МТО/отдела анализа и обобщения.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2704C8" w14:textId="77777777" w:rsidR="00000000" w:rsidRDefault="00000000">
            <w:r>
              <w:rPr>
                <w:rFonts w:eastAsia="Times New Roman"/>
              </w:rPr>
              <w:t>Формирования шаблонов внепроцессуальных документов внутри системы ЕПЦП</w:t>
            </w:r>
          </w:p>
        </w:tc>
      </w:tr>
      <w:tr w:rsidR="00000000" w14:paraId="499FE6CA" w14:textId="77777777">
        <w:trPr>
          <w:divId w:val="1336956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A1A823" w14:textId="77777777" w:rsidR="00000000" w:rsidRDefault="00000000">
            <w:pPr>
              <w:pStyle w:val="p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BC40EC" w14:textId="77777777" w:rsidR="00000000" w:rsidRDefault="00000000">
            <w:r>
              <w:t>Начальник отдела информатизации/отдела МТО/отдела анализа и обобщения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13817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5A831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 расхождениям по итогам инвентаризации</w:t>
            </w:r>
          </w:p>
        </w:tc>
        <w:tc>
          <w:tcPr>
            <w:tcW w:w="3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636FB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документы по итогам инвентаризации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C22E2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706FB3" w14:textId="77777777" w:rsidR="00000000" w:rsidRDefault="00000000">
            <w:pPr>
              <w:rPr>
                <w:rFonts w:eastAsia="Times New Roman"/>
              </w:rPr>
            </w:pPr>
            <w:r>
              <w:t>Начальник отдела информатизации/отдела МТО/отдела анализа и обобщения формирует пакет документов по расхождениям по итогам инвентаризации.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79D2F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Формирования шаблонов внепроцессуальных документов внутри системы ЕПЦП</w:t>
            </w:r>
          </w:p>
        </w:tc>
      </w:tr>
      <w:tr w:rsidR="00000000" w14:paraId="09BD0B49" w14:textId="77777777">
        <w:trPr>
          <w:divId w:val="1336956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659F23" w14:textId="77777777" w:rsidR="00000000" w:rsidRDefault="00000000">
            <w:pPr>
              <w:pStyle w:val="p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96CDB1" w14:textId="77777777" w:rsidR="00000000" w:rsidRDefault="00000000">
            <w:r>
              <w:t>Начальник отдела информатизации/отдела МТО/отдела анализа и обобщения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5DE02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6E3F9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3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8A7FD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580C5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DF25C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шлюз, объединяющий потоки шага 17 и шага 15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B8FC8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</w:tr>
      <w:tr w:rsidR="00000000" w14:paraId="41BFE684" w14:textId="77777777">
        <w:trPr>
          <w:divId w:val="1336956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669822" w14:textId="77777777" w:rsidR="00000000" w:rsidRDefault="00000000">
            <w:pPr>
              <w:pStyle w:val="p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E7150F" w14:textId="77777777" w:rsidR="00000000" w:rsidRDefault="00000000">
            <w:r>
              <w:t>Начальник отдела информатизации/отдела МТО/отдела анализа и обобщения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1FCFF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79352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3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F9FD6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данные о результатах инвентаризации в ИС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7A39C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080C7E" w14:textId="77777777" w:rsidR="00000000" w:rsidRDefault="00000000">
            <w:pPr>
              <w:rPr>
                <w:rFonts w:eastAsia="Times New Roman"/>
              </w:rPr>
            </w:pPr>
            <w:r>
              <w:t>Начальник отдела информатизации/отдела МТО/отдела анализа и обобщения вносит данные о проведении инвентаризации в ИС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D41F4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</w:tr>
      <w:tr w:rsidR="00000000" w14:paraId="29266B30" w14:textId="77777777">
        <w:trPr>
          <w:divId w:val="1336956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FB30FD" w14:textId="77777777" w:rsidR="00000000" w:rsidRDefault="00000000">
            <w:pPr>
              <w:pStyle w:val="p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93655A" w14:textId="77777777" w:rsidR="00000000" w:rsidRDefault="00000000">
            <w:r>
              <w:t>Начальник отдела информатизации/отдела МТО/отдела анализа и обобщения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A408E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F5A21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  <w:tc>
          <w:tcPr>
            <w:tcW w:w="3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590E7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Инвентаризация проведена. Результаты инвентаризации зафиксированы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8D0CE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35B95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участия в проведении инвентаризации. Инвентаризация проведена. Результаты инвентаризации зафиксированы.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13FEE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</w:tr>
    </w:tbl>
    <w:p w14:paraId="41EADBAA" w14:textId="77777777" w:rsidR="00000000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482"/>
        <w:gridCol w:w="5862"/>
      </w:tblGrid>
      <w:tr w:rsidR="00000000" w14:paraId="102F2F73" w14:textId="77777777">
        <w:trPr>
          <w:divId w:val="21259271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F9F0AE" w14:textId="77777777" w:rsidR="00000000" w:rsidRDefault="00000000">
            <w:pPr>
              <w:pStyle w:val="p2"/>
            </w:pPr>
            <w:r>
              <w:rPr>
                <w:rStyle w:val="a3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9340F1" w14:textId="77777777" w:rsidR="00000000" w:rsidRDefault="00000000">
            <w:pPr>
              <w:pStyle w:val="p2"/>
            </w:pPr>
            <w:r>
              <w:rPr>
                <w:rStyle w:val="a3"/>
              </w:rPr>
              <w:t>Описание</w:t>
            </w:r>
          </w:p>
        </w:tc>
      </w:tr>
      <w:tr w:rsidR="00000000" w14:paraId="04323B24" w14:textId="77777777">
        <w:trPr>
          <w:divId w:val="21259271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3C16B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4005FC" w14:textId="77777777" w:rsidR="00000000" w:rsidRDefault="00000000">
            <w:pPr>
              <w:pStyle w:val="p2"/>
            </w:pPr>
            <w:r>
              <w:t>Подписание решения о проведении инвентаризации, согласование состава комиссии</w:t>
            </w:r>
          </w:p>
        </w:tc>
      </w:tr>
      <w:tr w:rsidR="00000000" w14:paraId="211970D8" w14:textId="77777777">
        <w:trPr>
          <w:divId w:val="21259271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137619" w14:textId="77777777" w:rsidR="00000000" w:rsidRDefault="00000000">
            <w:r>
              <w:t>Начальник отдела информатизации/отдела МТО/отдела анализа и обобщения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A6626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 состав комиссии, организует процесс проведения инвентаризации, доводит до членов комиссии дату и время начала инвентаризации, учувствует в проведении инвентаризации, вносит в ИС результаты проведения инвентаризации</w:t>
            </w:r>
          </w:p>
        </w:tc>
      </w:tr>
      <w:tr w:rsidR="00000000" w14:paraId="706DD643" w14:textId="77777777">
        <w:trPr>
          <w:divId w:val="21259271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0AD22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Инвентаризационная 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2C16A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Проведение инвентаризации, сверка инвентаризационных номеров, составление актов о результатах инвентаризации, формирование дефектных актов</w:t>
            </w:r>
          </w:p>
        </w:tc>
      </w:tr>
    </w:tbl>
    <w:p w14:paraId="40C1C120" w14:textId="77777777" w:rsidR="00000000" w:rsidRDefault="0000000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 w14:paraId="641AD20C" w14:textId="77777777" w:rsidR="00000000" w:rsidRDefault="00000000">
      <w:pPr>
        <w:pStyle w:val="p6"/>
      </w:pPr>
      <w: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14:paraId="73F90600" w14:textId="77777777" w:rsidR="00000000" w:rsidRDefault="0000000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 xml:space="preserve">6. </w:t>
      </w:r>
      <w:proofErr w:type="spellStart"/>
      <w:r>
        <w:rPr>
          <w:rStyle w:val="s1"/>
          <w:rFonts w:eastAsia="Times New Roman"/>
        </w:rPr>
        <w:t>Непроцессуальные</w:t>
      </w:r>
      <w:proofErr w:type="spellEnd"/>
      <w:r>
        <w:rPr>
          <w:rStyle w:val="s1"/>
          <w:rFonts w:eastAsia="Times New Roman"/>
        </w:rPr>
        <w:t xml:space="preserve">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19"/>
        <w:gridCol w:w="1380"/>
        <w:gridCol w:w="2612"/>
        <w:gridCol w:w="2830"/>
        <w:gridCol w:w="2003"/>
      </w:tblGrid>
      <w:tr w:rsidR="00000000" w14:paraId="2002318B" w14:textId="77777777">
        <w:trPr>
          <w:divId w:val="16901816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682091" w14:textId="77777777" w:rsidR="00000000" w:rsidRDefault="00000000">
            <w:pPr>
              <w:pStyle w:val="p7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B62A2D" w14:textId="77777777" w:rsidR="00000000" w:rsidRDefault="00000000">
            <w:pPr>
              <w:pStyle w:val="p7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7CCF79" w14:textId="77777777" w:rsidR="00000000" w:rsidRDefault="00000000">
            <w:pPr>
              <w:pStyle w:val="p7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30279A" w14:textId="77777777" w:rsidR="00000000" w:rsidRDefault="00000000">
            <w:pPr>
              <w:pStyle w:val="p7"/>
            </w:pPr>
            <w:r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6C2633" w14:textId="77777777" w:rsidR="00000000" w:rsidRDefault="00000000">
            <w:pPr>
              <w:pStyle w:val="p7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 w14:paraId="1FED0614" w14:textId="77777777">
        <w:trPr>
          <w:divId w:val="16901816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33721F" w14:textId="77777777" w:rsidR="00000000" w:rsidRDefault="00000000">
            <w:pPr>
              <w:pStyle w:val="p7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ADD3D2" w14:textId="77777777" w:rsidR="00000000" w:rsidRDefault="00000000">
            <w:pPr>
              <w:pStyle w:val="p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A400D8" w14:textId="77777777" w:rsidR="00000000" w:rsidRDefault="00000000">
            <w:pPr>
              <w:pStyle w:val="p3"/>
            </w:pPr>
            <w:r>
              <w:rPr>
                <w:rFonts w:eastAsia="Times New Roman"/>
              </w:rPr>
              <w:t>Решение о проведении инвентаризации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C14B56" w14:textId="77777777" w:rsidR="00000000" w:rsidRDefault="00000000">
            <w:pPr>
              <w:pStyle w:val="p7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741F99" w14:textId="77777777" w:rsidR="00000000" w:rsidRDefault="00000000"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</w:tr>
      <w:tr w:rsidR="00000000" w14:paraId="79D943D5" w14:textId="77777777">
        <w:trPr>
          <w:divId w:val="16901816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0EEA68" w14:textId="77777777" w:rsidR="00000000" w:rsidRDefault="00000000">
            <w:pPr>
              <w:pStyle w:val="p7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437A03" w14:textId="77777777" w:rsidR="00000000" w:rsidRDefault="00000000">
            <w:pPr>
              <w:pStyle w:val="p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ACA3F4" w14:textId="77777777" w:rsidR="00000000" w:rsidRDefault="00000000">
            <w:pPr>
              <w:pStyle w:val="p3"/>
            </w:pPr>
            <w:r>
              <w:rPr>
                <w:rFonts w:eastAsia="Times New Roman"/>
              </w:rPr>
              <w:t>Инвентаризационная опись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1A7978" w14:textId="77777777" w:rsidR="00000000" w:rsidRDefault="00000000">
            <w:pPr>
              <w:pStyle w:val="p7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B2C26B" w14:textId="77777777" w:rsidR="00000000" w:rsidRDefault="00000000"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</w:tr>
      <w:tr w:rsidR="00000000" w14:paraId="4E47717A" w14:textId="77777777">
        <w:trPr>
          <w:divId w:val="16901816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0C2EBA" w14:textId="77777777" w:rsidR="00000000" w:rsidRDefault="00000000">
            <w:pPr>
              <w:pStyle w:val="p7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696239" w14:textId="77777777" w:rsidR="00000000" w:rsidRDefault="00000000">
            <w:pPr>
              <w:pStyle w:val="p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E9F794" w14:textId="77777777" w:rsidR="00000000" w:rsidRDefault="00000000">
            <w:pPr>
              <w:pStyle w:val="p3"/>
            </w:pPr>
            <w:r>
              <w:rPr>
                <w:rFonts w:eastAsia="Times New Roman"/>
              </w:rPr>
              <w:t>Акт о результатах инвентаризации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CBBE8F" w14:textId="77777777" w:rsidR="00000000" w:rsidRDefault="00000000">
            <w:pPr>
              <w:pStyle w:val="p7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5A4CF7" w14:textId="77777777" w:rsidR="00000000" w:rsidRDefault="00000000"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</w:tr>
      <w:tr w:rsidR="00000000" w14:paraId="77AD76D2" w14:textId="77777777">
        <w:trPr>
          <w:divId w:val="16901816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D935AE" w14:textId="77777777" w:rsidR="00000000" w:rsidRDefault="00000000">
            <w:pPr>
              <w:pStyle w:val="p7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ED1E51" w14:textId="77777777" w:rsidR="00000000" w:rsidRDefault="00000000">
            <w:pPr>
              <w:pStyle w:val="p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B0D58D" w14:textId="77777777" w:rsidR="00000000" w:rsidRDefault="00000000">
            <w:pPr>
              <w:pStyle w:val="p3"/>
              <w:rPr>
                <w:rFonts w:eastAsia="Times New Roman"/>
              </w:rPr>
            </w:pPr>
            <w:r>
              <w:rPr>
                <w:rFonts w:eastAsia="Times New Roman"/>
              </w:rPr>
              <w:t>Дефектный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FD710B" w14:textId="77777777" w:rsidR="00000000" w:rsidRDefault="00000000">
            <w:pPr>
              <w:pStyle w:val="p7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E67F45" w14:textId="77777777" w:rsidR="00000000" w:rsidRDefault="00000000"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</w:tr>
      <w:tr w:rsidR="00000000" w14:paraId="02419C29" w14:textId="77777777">
        <w:trPr>
          <w:divId w:val="16901816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B440C3" w14:textId="77777777" w:rsidR="00000000" w:rsidRDefault="00000000">
            <w:pPr>
              <w:pStyle w:val="p7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255707" w14:textId="77777777" w:rsidR="00000000" w:rsidRDefault="00000000">
            <w:pPr>
              <w:pStyle w:val="p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886763" w14:textId="77777777" w:rsidR="00000000" w:rsidRDefault="00000000">
            <w:pPr>
              <w:pStyle w:val="p3"/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 расхождениям по итогам инвентаризации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F2EB26" w14:textId="77777777" w:rsidR="00000000" w:rsidRDefault="00000000">
            <w:pPr>
              <w:pStyle w:val="p7"/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33F4C3" w14:textId="77777777" w:rsidR="00000000" w:rsidRDefault="00000000"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</w:tr>
    </w:tbl>
    <w:p w14:paraId="2A1070AA" w14:textId="77777777" w:rsidR="00000000" w:rsidRDefault="0000000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p w14:paraId="53BF0433" w14:textId="77777777" w:rsidR="00000000" w:rsidRDefault="00000000">
      <w:pPr>
        <w:pStyle w:val="p6"/>
      </w:pPr>
      <w:r>
        <w:t>Межведомственное взаимодействие в процессе не используется</w:t>
      </w:r>
    </w:p>
    <w:p w14:paraId="6210EC38" w14:textId="77777777" w:rsidR="00000000" w:rsidRDefault="0000000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 w14:paraId="3E431C6D" w14:textId="77777777" w:rsidR="00853A8A" w:rsidRDefault="00000000">
      <w:pPr>
        <w:pStyle w:val="p10"/>
      </w:pPr>
      <w:r>
        <w:t>Сроки действий в процессе не регламентированы</w:t>
      </w:r>
    </w:p>
    <w:sectPr w:rsidR="00853A8A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1FD"/>
    <w:rsid w:val="000560E9"/>
    <w:rsid w:val="007C71FD"/>
    <w:rsid w:val="0085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2BEFB4"/>
  <w15:chartTrackingRefBased/>
  <w15:docId w15:val="{4CB20C24-F308-49BF-BF40-C02199AEE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5">
    <w:name w:val="p5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7">
    <w:name w:val="p7"/>
    <w:basedOn w:val="a"/>
    <w:pPr>
      <w:spacing w:before="100" w:beforeAutospacing="1" w:after="100" w:afterAutospacing="1"/>
    </w:pPr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  <w:style w:type="paragraph" w:customStyle="1" w:styleId="p6">
    <w:name w:val="p6"/>
    <w:basedOn w:val="a"/>
    <w:pPr>
      <w:spacing w:before="100" w:beforeAutospacing="1" w:after="100" w:afterAutospacing="1"/>
    </w:pPr>
  </w:style>
  <w:style w:type="paragraph" w:customStyle="1" w:styleId="p10">
    <w:name w:val="p10"/>
    <w:basedOn w:val="a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s1">
    <w:name w:val="s1"/>
    <w:basedOn w:val="a0"/>
  </w:style>
  <w:style w:type="character" w:styleId="a4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522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6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1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7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1635</Words>
  <Characters>9324</Characters>
  <Application>Microsoft Office Word</Application>
  <DocSecurity>0</DocSecurity>
  <Lines>77</Lines>
  <Paragraphs>21</Paragraphs>
  <ScaleCrop>false</ScaleCrop>
  <Company/>
  <LinksUpToDate>false</LinksUpToDate>
  <CharactersWithSpaces>10938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ОБП8: "Учет списания дела (производства) в архив и уничтожение дел"</dc:title>
  <dc:subject/>
  <dc:creator>Гончар Ксения Викторовна</dc:creator>
  <cp:keywords/>
  <dc:description/>
  <cp:lastModifiedBy>Гончар Ксения Викторовна</cp:lastModifiedBy>
  <cp:revision>2</cp:revision>
  <dcterms:created xsi:type="dcterms:W3CDTF">2025-11-19T09:54:00Z</dcterms:created>
  <dcterms:modified xsi:type="dcterms:W3CDTF">2025-11-19T09:54:00Z</dcterms:modified>
</cp:coreProperties>
</file>