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E94" w:rsidRPr="00740942" w:rsidRDefault="00A45931">
      <w:pPr>
        <w:pStyle w:val="1"/>
        <w:rPr>
          <w:rFonts w:eastAsia="Times New Roman"/>
        </w:rPr>
      </w:pPr>
      <w:r w:rsidRPr="00740942">
        <w:rPr>
          <w:rFonts w:eastAsia="Times New Roman"/>
        </w:rPr>
        <w:t>Описание ОБП44 "Обеспечение расчетов за приобретенные материальные ценности, оказанные услуги и выполненные работы"</w:t>
      </w:r>
    </w:p>
    <w:p w:rsidR="009A3E94" w:rsidRPr="00740942" w:rsidRDefault="00A45931">
      <w:pPr>
        <w:pStyle w:val="2"/>
        <w:rPr>
          <w:rFonts w:eastAsia="Times New Roman"/>
        </w:rPr>
      </w:pPr>
      <w:r w:rsidRPr="00740942"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4"/>
      </w:tblGrid>
      <w:tr w:rsidR="00740942" w:rsidRPr="00740942" w:rsidTr="00792547">
        <w:trPr>
          <w:divId w:val="2067798717"/>
          <w:cantSplit/>
          <w:tblHeader/>
        </w:trPr>
        <w:tc>
          <w:tcPr>
            <w:tcW w:w="10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Название НПА с реквизитами</w:t>
            </w:r>
          </w:p>
        </w:tc>
      </w:tr>
      <w:tr w:rsidR="00740942" w:rsidRPr="00740942" w:rsidTr="00792547">
        <w:trPr>
          <w:divId w:val="2067798717"/>
          <w:cantSplit/>
        </w:trPr>
        <w:tc>
          <w:tcPr>
            <w:tcW w:w="10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-</w:t>
            </w:r>
          </w:p>
        </w:tc>
      </w:tr>
    </w:tbl>
    <w:p w:rsidR="009A3E94" w:rsidRPr="00740942" w:rsidRDefault="00A45931">
      <w:pPr>
        <w:pStyle w:val="2"/>
        <w:rPr>
          <w:rFonts w:eastAsia="Times New Roman"/>
        </w:rPr>
      </w:pPr>
      <w:r w:rsidRPr="00740942">
        <w:rPr>
          <w:rFonts w:eastAsia="Times New Roman"/>
        </w:rPr>
        <w:t>2. Схема процесса</w:t>
      </w:r>
    </w:p>
    <w:p w:rsidR="009A3E94" w:rsidRPr="00740942" w:rsidRDefault="00A45931">
      <w:pPr>
        <w:pStyle w:val="a3"/>
        <w:rPr>
          <w:lang w:val="en-US"/>
        </w:rPr>
      </w:pPr>
      <w:r w:rsidRPr="00740942">
        <w:rPr>
          <w:lang w:val="en-US"/>
        </w:rPr>
        <w:t>BPMN-</w:t>
      </w:r>
      <w:r w:rsidRPr="00740942">
        <w:t>файл</w:t>
      </w:r>
      <w:r w:rsidRPr="00740942">
        <w:rPr>
          <w:lang w:val="en-US"/>
        </w:rPr>
        <w:t>: OBP44_obespechenie_raschetov_za_tovary_uslugi_i_raboty</w:t>
      </w:r>
      <w:r w:rsidR="005C2A7F" w:rsidRPr="005C2A7F">
        <w:rPr>
          <w:lang w:val="en-US"/>
        </w:rPr>
        <w:t>_</w:t>
      </w:r>
      <w:r w:rsidR="005C2A7F">
        <w:rPr>
          <w:lang w:val="en-US"/>
        </w:rPr>
        <w:t>bpmn_tobe</w:t>
      </w:r>
      <w:bookmarkStart w:id="0" w:name="_GoBack"/>
      <w:bookmarkEnd w:id="0"/>
      <w:r w:rsidRPr="00740942">
        <w:rPr>
          <w:lang w:val="en-US"/>
        </w:rPr>
        <w:t>.bpmn</w:t>
      </w:r>
    </w:p>
    <w:p w:rsidR="009A3E94" w:rsidRPr="00740942" w:rsidRDefault="00A45931">
      <w:pPr>
        <w:pStyle w:val="2"/>
        <w:rPr>
          <w:rFonts w:eastAsia="Times New Roman"/>
        </w:rPr>
      </w:pPr>
      <w:r w:rsidRPr="00740942"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7"/>
        <w:gridCol w:w="2624"/>
        <w:gridCol w:w="1591"/>
        <w:gridCol w:w="1843"/>
        <w:gridCol w:w="3685"/>
        <w:gridCol w:w="1559"/>
        <w:gridCol w:w="6679"/>
      </w:tblGrid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pPr>
              <w:jc w:val="center"/>
            </w:pPr>
            <w:r w:rsidRPr="00740942">
              <w:rPr>
                <w:b/>
              </w:rPr>
              <w:t>№ действия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pPr>
              <w:jc w:val="center"/>
            </w:pPr>
            <w:r w:rsidRPr="00740942">
              <w:rPr>
                <w:b/>
              </w:rPr>
              <w:t>Роль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pPr>
              <w:jc w:val="center"/>
            </w:pPr>
            <w:r w:rsidRPr="00740942">
              <w:rPr>
                <w:b/>
              </w:rPr>
              <w:t>Входящие материалы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pPr>
              <w:jc w:val="center"/>
            </w:pPr>
            <w:r w:rsidRPr="00740942">
              <w:rPr>
                <w:b/>
              </w:rPr>
              <w:t>Исходящие материалы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pPr>
              <w:jc w:val="center"/>
            </w:pPr>
            <w:r w:rsidRPr="00740942">
              <w:rPr>
                <w:b/>
              </w:rPr>
              <w:t>Наименование шага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pPr>
              <w:jc w:val="center"/>
            </w:pPr>
            <w:r w:rsidRPr="00740942">
              <w:rPr>
                <w:b/>
              </w:rPr>
              <w:t>Срок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pPr>
              <w:jc w:val="center"/>
            </w:pPr>
            <w:r w:rsidRPr="00740942">
              <w:rPr>
                <w:b/>
              </w:rPr>
              <w:t>Описание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r w:rsidRPr="00740942">
              <w:t>0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r w:rsidRPr="00740942">
              <w:t>Закупка проведена, контракт заключен, обязательства по контракту зарегистрированы в учетной системе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r w:rsidRPr="00740942">
              <w:t>Закупка проведена, контракт заключен, обязательства по контракту зарегистрированы в учетной системе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r w:rsidRPr="00740942">
              <w:t>1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r w:rsidRPr="00740942">
              <w:t>Система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r w:rsidRPr="00740942">
              <w:t>Комплект первичных документов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r w:rsidRPr="00740942">
              <w:t>Получить комплект первичных документов от поставщика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r w:rsidRPr="00740942">
              <w:t>Система выполняет задачу: 'Получить комплект первичных документов от поставщика'</w:t>
            </w:r>
            <w:r w:rsidR="00792547" w:rsidRPr="00740942">
              <w:t xml:space="preserve">, результатом будет </w:t>
            </w:r>
            <w:proofErr w:type="spellStart"/>
            <w:r w:rsidR="00792547" w:rsidRPr="00740942">
              <w:t>софрмированная</w:t>
            </w:r>
            <w:proofErr w:type="spellEnd"/>
            <w:r w:rsidR="00792547" w:rsidRPr="00740942">
              <w:t xml:space="preserve"> сущность с данными по контракту, и загруженными документами от поставщика.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r w:rsidRPr="00740942">
              <w:t>2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r w:rsidRPr="00740942">
              <w:t>Проверить поступившие документы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3E94" w:rsidRPr="00740942" w:rsidRDefault="00A45931">
            <w:r w:rsidRPr="00740942">
              <w:t>Сотрудник отдела бухгалтерского учета и отчетности выполняют задачу: 'Проверить поступившие документы'</w:t>
            </w:r>
            <w:r w:rsidR="00792547" w:rsidRPr="00740942">
              <w:t xml:space="preserve">, </w:t>
            </w:r>
            <w:proofErr w:type="spellStart"/>
            <w:r w:rsidR="00792547" w:rsidRPr="00740942">
              <w:t>рузельтатом</w:t>
            </w:r>
            <w:proofErr w:type="spellEnd"/>
            <w:r w:rsidR="00792547" w:rsidRPr="00740942">
              <w:t xml:space="preserve"> будет полный список документом или запрос дополнительных документов.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3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 xml:space="preserve">Документы </w:t>
            </w:r>
            <w:proofErr w:type="gramStart"/>
            <w:r w:rsidRPr="00740942">
              <w:t>корректны?.</w:t>
            </w:r>
            <w:proofErr w:type="gramEnd"/>
            <w:r w:rsidRPr="00740942">
              <w:t xml:space="preserve"> Эксклюзивный открывающий шлюз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Документы корректны?</w:t>
            </w:r>
            <w:r w:rsidRPr="00740942">
              <w:br/>
              <w:t>Если да, то переход к шагу 9. Если нет, то переход к шагу 4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4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Система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Возвратить документы на доработку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 xml:space="preserve">Система выполняет задачу: 'Возвратить документы на доработку', результатом будет </w:t>
            </w:r>
            <w:proofErr w:type="spellStart"/>
            <w:r w:rsidRPr="00740942">
              <w:t>оптравленная</w:t>
            </w:r>
            <w:proofErr w:type="spellEnd"/>
            <w:r w:rsidRPr="00740942">
              <w:t xml:space="preserve"> информация о неполном комплекте документов с просьбой дослать документы.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5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Система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Направить поставщику для исправления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Система направляет документы для исправления поставщику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6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Отдел, ответственный за проведение закупок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Ожидать исправленные документы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Ожидать исправленные документы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7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Отдел, ответственный за проведение закупок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Исправленные документы получены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Исправленные документы получены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8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Система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Передать исправленные документы в бухгалтерию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Система передает исправленные документы в бухгалтерию после исправления от поставщика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9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Эксклюзивный закрывающий шлюз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Эксклюзивный шлюз, переход к шагу 10. Эксклюзивный закрывающий шлюз, объединяющий потоки из 3-го, 8-го шага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10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Принять обязательства в учет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 выполняют задачу: 'Принять обязательства в учет', результатом будут подготовленные документы и занесенная информация в реестры учета.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11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Отразить принятие обязательств и ИС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 выполняют задачу: 'Отразить принятие обязательств и ИС', результатом будет занесенная информация в ИС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12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Проверить соответствие суммы лимитам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 выполняют задачу: 'Проверить соответствие суммы лимитам'</w:t>
            </w:r>
            <w:r w:rsidR="00D35B2B" w:rsidRPr="00740942">
              <w:t>, результатом будет проведенная проверка и фиксирование данных в системе.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13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Присвоить статью расходов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 выполняют задачу: 'Присвоить статью расходов'</w:t>
            </w:r>
            <w:r w:rsidR="00D35B2B" w:rsidRPr="00740942">
              <w:t>, результатом будет присвоенная статья расходов занесенная в ИС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14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Система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Зафиксировать документы в журнале учета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Система выполняет задачу: 'Зафиксировать документы в журнале учета'</w:t>
            </w:r>
            <w:r w:rsidR="00D35B2B" w:rsidRPr="00740942">
              <w:t>, результатом будет сохраненные документы в электронном журнале учета.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15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Платежная заявка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Сформировать платежную заявку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 выполняют задачу: 'Сформировать платежную заявку'</w:t>
            </w:r>
            <w:r w:rsidR="00D35B2B" w:rsidRPr="00740942">
              <w:t>, результатом будет созданная сущность и подготовленная платежная заявка.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16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Система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Передать платежную заявку на согласование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Система выполняет задачу: 'Передать платежную заявку на согласование'</w:t>
            </w:r>
            <w:r w:rsidR="00D35B2B" w:rsidRPr="00740942">
              <w:t>, результатом будет передача сущности на согласование с изменением статуса.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17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Председатель суда/зам. председателя суда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Проверить корректность платежной заявки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Председатель суда/зам. председателя суда проверяет корректность платежной заявки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18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Председатель суда/зам. председателя суда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D35B2B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 xml:space="preserve">Есть </w:t>
            </w:r>
            <w:proofErr w:type="gramStart"/>
            <w:r w:rsidRPr="00740942">
              <w:t>замечания?.</w:t>
            </w:r>
            <w:proofErr w:type="gramEnd"/>
            <w:r w:rsidRPr="00740942">
              <w:t xml:space="preserve"> Эксклюзивный открывающий шлюз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Есть замечания?</w:t>
            </w:r>
            <w:r w:rsidRPr="00740942">
              <w:br/>
            </w:r>
            <w:r w:rsidR="00D35B2B" w:rsidRPr="00740942">
              <w:t>Если да, то переход к шагу 19. Если нет, то переход к шагу 21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19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Система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Передать замечания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D35B2B" w:rsidP="00792547">
            <w:r w:rsidRPr="00740942">
              <w:t>Система</w:t>
            </w:r>
            <w:r w:rsidR="00792547" w:rsidRPr="00740942">
              <w:t xml:space="preserve"> предает замечания в отдел бухгалтерского учета и отчетности</w:t>
            </w:r>
            <w:r w:rsidRPr="00740942">
              <w:t xml:space="preserve"> с информирование ответственных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20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Скорректировать с учетом замечаний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 выполняют задачу: 'Скорректировать с учетом замечаний'</w:t>
            </w:r>
            <w:r w:rsidR="00D35B2B" w:rsidRPr="00740942">
              <w:t xml:space="preserve">, результатом будет устранение замечаний и сохранения 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21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Председатель суда/зам. председателя суда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/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Эксклюзивный закрывающий шлюз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D35B2B" w:rsidP="00792547">
            <w:r w:rsidRPr="00740942">
              <w:t>Эксклюзивный закрывающий шлюз, объединяющий потоки из 18-го, 20-го шага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22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Председатель суда/зам. председателя суда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Утвержденная платежная заявка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Утвердить платежную заявку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Председатель суда/зам. председателя суда выполняет задачу: 'Утвердить платежную заявку'</w:t>
            </w:r>
            <w:r w:rsidR="00D35B2B" w:rsidRPr="00740942">
              <w:t>, результатом будет подтверждение в системе и изменения статуса сущности.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23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Председатель суда/зам. председателя суда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Подписать УКЭП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 xml:space="preserve">Председатель суда/зам. председателя суда </w:t>
            </w:r>
            <w:r w:rsidR="00D35B2B" w:rsidRPr="00740942">
              <w:t>п</w:t>
            </w:r>
            <w:r w:rsidRPr="00740942">
              <w:t>одпис</w:t>
            </w:r>
            <w:r w:rsidR="00D35B2B" w:rsidRPr="00740942">
              <w:t>ывает</w:t>
            </w:r>
            <w:r w:rsidRPr="00740942">
              <w:t xml:space="preserve"> УКЭП</w:t>
            </w:r>
            <w:r w:rsidR="00D35B2B" w:rsidRPr="00740942">
              <w:t xml:space="preserve"> документ.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24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Система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Направить платежное поручение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Система выполняет задачу: 'Направить платежное поручение'</w:t>
            </w:r>
            <w:r w:rsidR="00D35B2B" w:rsidRPr="00740942">
              <w:t xml:space="preserve">, результатом будет данные </w:t>
            </w:r>
            <w:proofErr w:type="gramStart"/>
            <w:r w:rsidR="00D35B2B" w:rsidRPr="00740942">
              <w:t>об успешном отправлении</w:t>
            </w:r>
            <w:proofErr w:type="gramEnd"/>
            <w:r w:rsidR="00D35B2B" w:rsidRPr="00740942">
              <w:t xml:space="preserve"> зафиксированные в системе.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25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Ожидать проверки и исполнения поручения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Ожидать проверки и исполнения поручения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B2B" w:rsidRPr="00740942" w:rsidRDefault="00D35B2B" w:rsidP="00D35B2B">
            <w:r w:rsidRPr="00740942">
              <w:t>26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B2B" w:rsidRPr="00740942" w:rsidRDefault="00D35B2B" w:rsidP="00D35B2B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B2B" w:rsidRPr="00740942" w:rsidRDefault="00D35B2B" w:rsidP="00D35B2B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B2B" w:rsidRPr="00740942" w:rsidRDefault="00D35B2B" w:rsidP="00D35B2B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B2B" w:rsidRPr="00740942" w:rsidRDefault="00D35B2B" w:rsidP="00D35B2B">
            <w:r w:rsidRPr="00740942">
              <w:t>Получен ответ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B2B" w:rsidRPr="00740942" w:rsidRDefault="00D35B2B" w:rsidP="00D35B2B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B2B" w:rsidRPr="00740942" w:rsidRDefault="00D35B2B" w:rsidP="00D35B2B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Сотрудник отдела бухгалтерского учета и отчетности получает ответ от Казначейства/УСД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27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D35B2B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Платеж исполнен? Эксклюзивный открывающий шлюз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Платеж исполнен?</w:t>
            </w:r>
            <w:r w:rsidRPr="00740942">
              <w:br/>
              <w:t>Да: переход к шагу 31</w:t>
            </w:r>
            <w:r w:rsidRPr="00740942">
              <w:br/>
              <w:t>Нет: переход к шагу 28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28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Исправить ошибки, указанные казначейством/УСД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 выполняют задачу: 'Исправить ошибки, указанные казначейством/УСД'</w:t>
            </w:r>
            <w:r w:rsidR="00D35B2B" w:rsidRPr="00740942">
              <w:t xml:space="preserve">, результатом будет исправленные ошибки указанные в ответе </w:t>
            </w:r>
            <w:proofErr w:type="gramStart"/>
            <w:r w:rsidR="00D35B2B" w:rsidRPr="00740942">
              <w:t>от казначейством</w:t>
            </w:r>
            <w:proofErr w:type="gramEnd"/>
            <w:r w:rsidR="00D35B2B" w:rsidRPr="00740942">
              <w:t>/УСД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29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Направить исправленное платежное поручение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D35B2B" w:rsidP="00792547">
            <w:r w:rsidRPr="00740942">
              <w:rPr>
                <w:rFonts w:eastAsia="Times New Roman"/>
              </w:rPr>
              <w:t>Сотрудник отдела бухгалтерского учета и отчетности направляет исправленное платежное поручение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B2B" w:rsidRPr="00740942" w:rsidRDefault="00D35B2B" w:rsidP="00D35B2B">
            <w:r w:rsidRPr="00740942">
              <w:t>30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B2B" w:rsidRPr="00740942" w:rsidRDefault="00D35B2B" w:rsidP="00D35B2B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B2B" w:rsidRPr="00740942" w:rsidRDefault="00D35B2B" w:rsidP="00D35B2B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B2B" w:rsidRPr="00740942" w:rsidRDefault="00D35B2B" w:rsidP="00D35B2B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B2B" w:rsidRPr="00740942" w:rsidRDefault="00D35B2B" w:rsidP="00D35B2B">
            <w:r w:rsidRPr="00740942">
              <w:t>Ожидать исполнения поручения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B2B" w:rsidRPr="00740942" w:rsidRDefault="00D35B2B" w:rsidP="00D35B2B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B2B" w:rsidRPr="00740942" w:rsidRDefault="00D35B2B" w:rsidP="00D35B2B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Сотрудник отдела бухгалтерского учета и отчетности ожидает исполнения поручения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31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D35B2B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Эксклюзивный закрывающий шлюз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 xml:space="preserve">Эксклюзивный шлюз, переход к шагу 32. </w:t>
            </w:r>
            <w:r w:rsidR="00D35B2B" w:rsidRPr="00740942">
              <w:t>Эксклюзивный закрывающий шлюз, объединяющий потоки из 27-го, 30-го шага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32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Уведомление о кассовом исполнении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Получить уведомление о кассовом исполнении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 выполняют задачу: 'Получить уведомление о кассовом исполнении'</w:t>
            </w:r>
            <w:r w:rsidR="00D35B2B" w:rsidRPr="00740942">
              <w:t>, результатом будет проверка входящего документа и сохранение в системе.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33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Отразить проводку по оплате в регистре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 выполняют задачу: 'Отразить проводку по оплате в регистре'</w:t>
            </w:r>
            <w:r w:rsidR="00D35B2B" w:rsidRPr="00740942">
              <w:t>, результатом будет внесение информации в ИС.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34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Списать обязательства как исполненные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 выполняют задачу: 'Списать обязательства как исполненные'</w:t>
            </w:r>
            <w:r w:rsidR="00D35B2B" w:rsidRPr="00740942">
              <w:t>, результатом будет занесение соответствующей информации в ИС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35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Система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Подшить документы по операциям в соответствующую номенклатуру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Система выполняет задачу: 'Подшить документы по операциям в соответствующую номенклатуру'</w:t>
            </w:r>
            <w:r w:rsidR="00D35B2B" w:rsidRPr="00740942">
              <w:t>, результатом будет сохранение данных в ИС и объединение взаимосвязанных сущностей.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36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Сравнить данные учета с исполненными платежами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 выполняют задачу: 'Сравнить данные учета с исполненными платежами'</w:t>
            </w:r>
            <w:r w:rsidR="00D35B2B" w:rsidRPr="00740942">
              <w:t>, результатом будет проведенный анализ.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37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Осуществить контроль расчетов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 выполняют задачу: 'Осуществить контроль расчетов'</w:t>
            </w:r>
            <w:r w:rsidR="00740942" w:rsidRPr="00740942">
              <w:t xml:space="preserve">, результатом будет проведенный контроль </w:t>
            </w:r>
            <w:proofErr w:type="spellStart"/>
            <w:r w:rsidR="00740942" w:rsidRPr="00740942">
              <w:t>рассчетов</w:t>
            </w:r>
            <w:proofErr w:type="spellEnd"/>
            <w:r w:rsidR="00740942" w:rsidRPr="00740942">
              <w:t xml:space="preserve"> и подтверждение в системе при выявлении соответствия или не соответствия.</w:t>
            </w:r>
          </w:p>
        </w:tc>
      </w:tr>
      <w:tr w:rsidR="00740942" w:rsidRPr="00740942" w:rsidTr="00A4593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38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Сотрудник отдела бухгалтерского учета и отчетности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Расчеты завершены корректно. Долгов по оплате не имеется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-</w:t>
            </w:r>
          </w:p>
        </w:tc>
        <w:tc>
          <w:tcPr>
            <w:tcW w:w="6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547" w:rsidRPr="00740942" w:rsidRDefault="00792547" w:rsidP="00792547">
            <w:r w:rsidRPr="00740942">
              <w:t>Расчеты завершены корректно. Долгов по оплате не имеется</w:t>
            </w:r>
            <w:r w:rsidR="00740942" w:rsidRPr="00740942">
              <w:t>. Завершение процесса.</w:t>
            </w:r>
          </w:p>
        </w:tc>
      </w:tr>
    </w:tbl>
    <w:p w:rsidR="009A3E94" w:rsidRPr="00740942" w:rsidRDefault="00A45931">
      <w:pPr>
        <w:pStyle w:val="2"/>
        <w:rPr>
          <w:rFonts w:eastAsia="Times New Roman"/>
        </w:rPr>
      </w:pPr>
      <w:r w:rsidRPr="00740942"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1"/>
        <w:gridCol w:w="16055"/>
      </w:tblGrid>
      <w:tr w:rsidR="00740942" w:rsidRPr="00740942" w:rsidTr="00A45931">
        <w:trPr>
          <w:divId w:val="108410860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Бизнес-роль (с указанием суда/инстанции/иного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Выполняемые действия/функция</w:t>
            </w:r>
          </w:p>
        </w:tc>
      </w:tr>
      <w:tr w:rsidR="00740942" w:rsidRPr="00740942" w:rsidTr="00A45931">
        <w:trPr>
          <w:divId w:val="1084108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t>Проверяет первичные документы, отражает принятие обязательств в ИС, присваивает статью расходов, формирует платежную заявку, корректирует ошибки, отмеченные казначейством/УСД, получает уведомление о кассовом исполнении, отражает проводку по оплате в регистре, сравнивает данные учета с исполненными платежами, осуществляет контроль расчетов</w:t>
            </w:r>
          </w:p>
        </w:tc>
      </w:tr>
      <w:tr w:rsidR="00740942" w:rsidRPr="00740942" w:rsidTr="00A45931">
        <w:trPr>
          <w:divId w:val="1084108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Проверяет корректность платежной заявки, направляет замечания, подписывает платежную заявку в УКЭП</w:t>
            </w:r>
          </w:p>
        </w:tc>
      </w:tr>
      <w:tr w:rsidR="00740942" w:rsidRPr="00740942" w:rsidTr="00A45931">
        <w:trPr>
          <w:divId w:val="1084108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Отдел, ответственный за проведение закупок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Направляет документы поставщику для исправления, ожидает исправленные документы, передает исправленные документы в бухгалтерию</w:t>
            </w:r>
          </w:p>
        </w:tc>
      </w:tr>
      <w:tr w:rsidR="00A45931" w:rsidRPr="00740942" w:rsidTr="00A45931">
        <w:trPr>
          <w:divId w:val="1084108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45931" w:rsidRPr="00740942" w:rsidRDefault="00A459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45931" w:rsidRPr="00A45931" w:rsidRDefault="00A45931" w:rsidP="00A45931">
            <w:r w:rsidRPr="00A45931">
              <w:t>Получает комплект первичных документов от поставщика и формирует сущность с данными по контракту и загруженными документами, возвращает документы на доработку отправляя информацию о неполном комплекте с просьбой дослать документы, направляет документы поставщику для исправления, передает исправленные документы в бухгалтерию после исправления, зафиксирует документы в журнале учета сохраняя их в электронном журнале, передает платежную заявку на согласование изменяя статус сущности, передает замечания в отдел бухгалтерского учета информируя ответственных, направляет платежное поручение фиксируя данные об успешной отправке в системе, подшивает документы по операциям в соответствующую номенклатуру сохраняя данные в ИС и объединяя взаимосвязанные сущности, сохраняет подписанные электронной подписью документы с открепленной подписью в сущности, обменивается данными с казначейством/УСД, обменивается данными с платежной системой, фиксирует информацию о проведении контроля расчетов и подтверждает соответствие или несоответствие в системе.</w:t>
            </w:r>
          </w:p>
        </w:tc>
      </w:tr>
    </w:tbl>
    <w:p w:rsidR="009A3E94" w:rsidRPr="00740942" w:rsidRDefault="00A45931">
      <w:pPr>
        <w:pStyle w:val="2"/>
        <w:rPr>
          <w:rFonts w:eastAsia="Times New Roman"/>
        </w:rPr>
      </w:pPr>
      <w:r w:rsidRPr="00740942">
        <w:rPr>
          <w:rFonts w:eastAsia="Times New Roman"/>
        </w:rPr>
        <w:t>5. Реестр справочников</w:t>
      </w:r>
    </w:p>
    <w:p w:rsidR="009A3E94" w:rsidRPr="00740942" w:rsidRDefault="00A45931">
      <w:pPr>
        <w:pStyle w:val="a3"/>
      </w:pPr>
      <w:r w:rsidRPr="00740942">
        <w:t>Справочники указаны в Приложении к Заключению об обследовании текущего состояния субъектов автоматизации (3-я очередь) - </w:t>
      </w:r>
      <w:r w:rsidRPr="00740942">
        <w:rPr>
          <w:rStyle w:val="a5"/>
        </w:rPr>
        <w:t>Справочники (классификаторы) ПК САД</w:t>
      </w:r>
    </w:p>
    <w:p w:rsidR="009A3E94" w:rsidRPr="00740942" w:rsidRDefault="00A45931">
      <w:pPr>
        <w:pStyle w:val="2"/>
        <w:rPr>
          <w:rFonts w:eastAsia="Times New Roman"/>
        </w:rPr>
      </w:pPr>
      <w:r w:rsidRPr="00740942">
        <w:rPr>
          <w:rFonts w:eastAsia="Times New Roman"/>
        </w:rPr>
        <w:t>6. Процессуальные документы</w:t>
      </w:r>
    </w:p>
    <w:p w:rsidR="009A3E94" w:rsidRPr="00740942" w:rsidRDefault="00A45931">
      <w:pPr>
        <w:pStyle w:val="3"/>
        <w:rPr>
          <w:rFonts w:eastAsia="Times New Roman"/>
        </w:rPr>
      </w:pPr>
      <w:r w:rsidRPr="00740942"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990"/>
        <w:gridCol w:w="3990"/>
        <w:gridCol w:w="2920"/>
        <w:gridCol w:w="2033"/>
      </w:tblGrid>
      <w:tr w:rsidR="00740942" w:rsidRPr="00740942" w:rsidTr="00A45931">
        <w:trPr>
          <w:divId w:val="79012918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Образец / ссылка</w:t>
            </w:r>
          </w:p>
        </w:tc>
      </w:tr>
      <w:tr w:rsidR="00740942" w:rsidRPr="00740942" w:rsidTr="00A45931">
        <w:trPr>
          <w:divId w:val="790129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t>Первичные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Комплект первичных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9A3E94">
            <w:pPr>
              <w:rPr>
                <w:rFonts w:eastAsia="Times New Roman"/>
              </w:rPr>
            </w:pPr>
          </w:p>
        </w:tc>
      </w:tr>
      <w:tr w:rsidR="00740942" w:rsidRPr="00740942" w:rsidTr="00A45931">
        <w:trPr>
          <w:divId w:val="790129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t>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Платежная 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9A3E94">
            <w:pPr>
              <w:rPr>
                <w:rFonts w:eastAsia="Times New Roman"/>
              </w:rPr>
            </w:pPr>
          </w:p>
        </w:tc>
      </w:tr>
      <w:tr w:rsidR="00740942" w:rsidRPr="00740942" w:rsidTr="00A45931">
        <w:trPr>
          <w:divId w:val="790129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t>Уведомление о кассовом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Уведомление о кассовом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9A3E94">
            <w:pPr>
              <w:rPr>
                <w:rFonts w:eastAsia="Times New Roman"/>
              </w:rPr>
            </w:pPr>
          </w:p>
        </w:tc>
      </w:tr>
    </w:tbl>
    <w:p w:rsidR="009A3E94" w:rsidRPr="00740942" w:rsidRDefault="00A45931">
      <w:pPr>
        <w:pStyle w:val="3"/>
        <w:rPr>
          <w:rFonts w:eastAsia="Times New Roman"/>
        </w:rPr>
      </w:pPr>
      <w:r w:rsidRPr="00740942"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322"/>
        <w:gridCol w:w="1821"/>
        <w:gridCol w:w="3072"/>
        <w:gridCol w:w="1515"/>
        <w:gridCol w:w="1105"/>
      </w:tblGrid>
      <w:tr w:rsidR="00740942" w:rsidRPr="00740942">
        <w:trPr>
          <w:divId w:val="144592854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Образец / ссылка</w:t>
            </w:r>
          </w:p>
        </w:tc>
      </w:tr>
      <w:tr w:rsidR="00740942" w:rsidRPr="00740942">
        <w:trPr>
          <w:divId w:val="14459285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792547">
            <w:pPr>
              <w:pStyle w:val="a3"/>
            </w:pPr>
            <w:r w:rsidRPr="00740942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792547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792547">
            <w:pPr>
              <w:pStyle w:val="a3"/>
            </w:pPr>
            <w:r w:rsidRPr="00740942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792547">
            <w:pPr>
              <w:pStyle w:val="a3"/>
            </w:pPr>
            <w:r w:rsidRPr="00740942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792547">
            <w:pPr>
              <w:pStyle w:val="a3"/>
            </w:pPr>
            <w:r w:rsidRPr="00740942">
              <w:t>-</w:t>
            </w:r>
          </w:p>
        </w:tc>
      </w:tr>
    </w:tbl>
    <w:p w:rsidR="009A3E94" w:rsidRPr="00740942" w:rsidRDefault="00A45931">
      <w:pPr>
        <w:pStyle w:val="2"/>
        <w:rPr>
          <w:rFonts w:eastAsia="Times New Roman"/>
        </w:rPr>
      </w:pPr>
      <w:r w:rsidRPr="00740942">
        <w:rPr>
          <w:rFonts w:eastAsia="Times New Roman"/>
        </w:rPr>
        <w:t>7. Межведомственное взаимодействие</w:t>
      </w:r>
    </w:p>
    <w:p w:rsidR="009A3E94" w:rsidRPr="00740942" w:rsidRDefault="00A45931">
      <w:pPr>
        <w:pStyle w:val="a3"/>
      </w:pPr>
      <w:r w:rsidRPr="00740942">
        <w:t>Межведомственное взаимодействие содержится в схемах типовых процессов</w:t>
      </w:r>
    </w:p>
    <w:p w:rsidR="009A3E94" w:rsidRPr="00740942" w:rsidRDefault="00A45931">
      <w:pPr>
        <w:pStyle w:val="2"/>
        <w:rPr>
          <w:rFonts w:eastAsia="Times New Roman"/>
        </w:rPr>
      </w:pPr>
      <w:r w:rsidRPr="00740942"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3180"/>
        <w:gridCol w:w="1614"/>
        <w:gridCol w:w="3198"/>
      </w:tblGrid>
      <w:tr w:rsidR="00740942" w:rsidRPr="00740942">
        <w:trPr>
          <w:divId w:val="25744824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A45931">
            <w:pPr>
              <w:pStyle w:val="a3"/>
            </w:pPr>
            <w:r w:rsidRPr="00740942"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740942" w:rsidRPr="00740942">
        <w:trPr>
          <w:divId w:val="257448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792547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792547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792547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3E94" w:rsidRPr="00740942" w:rsidRDefault="00792547">
            <w:pPr>
              <w:rPr>
                <w:rFonts w:eastAsia="Times New Roman"/>
              </w:rPr>
            </w:pPr>
            <w:r w:rsidRPr="00740942">
              <w:rPr>
                <w:rFonts w:eastAsia="Times New Roman"/>
              </w:rPr>
              <w:t>-</w:t>
            </w:r>
          </w:p>
        </w:tc>
      </w:tr>
    </w:tbl>
    <w:p w:rsidR="00B437A8" w:rsidRPr="00740942" w:rsidRDefault="00A45931">
      <w:pPr>
        <w:pStyle w:val="a3"/>
      </w:pPr>
      <w:r w:rsidRPr="00740942">
        <w:t> </w:t>
      </w:r>
    </w:p>
    <w:sectPr w:rsidR="00B437A8" w:rsidRPr="00740942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20"/>
    <w:rsid w:val="004A0F20"/>
    <w:rsid w:val="005C2A7F"/>
    <w:rsid w:val="00740942"/>
    <w:rsid w:val="00792547"/>
    <w:rsid w:val="009A3E94"/>
    <w:rsid w:val="00A45931"/>
    <w:rsid w:val="00B437A8"/>
    <w:rsid w:val="00D35B2B"/>
    <w:rsid w:val="00E9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375664"/>
  <w15:chartTrackingRefBased/>
  <w15:docId w15:val="{FFD4C151-1455-4105-8512-BDAF0FFB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448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9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5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8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8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1723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ОБП44 "Обеспечение расчетов за приобретенные материальные ценности, оказанные услуги и выполненные работы"</vt:lpstr>
    </vt:vector>
  </TitlesOfParts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ОБП44 "Обеспечение расчетов за приобретенные материальные ценности, оказанные услуги и выполненные работы"</dc:title>
  <dc:subject/>
  <dc:creator>IGOR ZHIDKOV</dc:creator>
  <cp:keywords/>
  <dc:description/>
  <cp:lastModifiedBy>Швецов Сергей Вячеславович</cp:lastModifiedBy>
  <cp:revision>5</cp:revision>
  <dcterms:created xsi:type="dcterms:W3CDTF">2025-11-20T14:50:00Z</dcterms:created>
  <dcterms:modified xsi:type="dcterms:W3CDTF">2025-11-21T10:18:00Z</dcterms:modified>
</cp:coreProperties>
</file>