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C01043">
      <w:pPr>
        <w:pStyle w:val="1"/>
        <w:rPr>
          <w:rFonts w:eastAsia="Times New Roman"/>
        </w:rPr>
      </w:pPr>
      <w:bookmarkStart w:id="0" w:name="_GoBack"/>
      <w:bookmarkEnd w:id="0"/>
      <w:r>
        <w:rPr>
          <w:rFonts w:eastAsia="Times New Roman"/>
        </w:rPr>
        <w:t>Описание ТБП113: "Рассмотреть вопрос о признании иностранного решения" TO BE</w:t>
      </w:r>
    </w:p>
    <w:p w:rsidR="00000000" w:rsidRDefault="00C01043">
      <w:pPr>
        <w:pStyle w:val="2"/>
        <w:rPr>
          <w:rFonts w:eastAsia="Times New Roman"/>
        </w:rPr>
      </w:pPr>
      <w:r>
        <w:rPr>
          <w:rFonts w:eastAsia="Times New Roman"/>
          <w:color w:val="000000"/>
        </w:rPr>
        <w:t>1. Нормативно-правовые акты</w:t>
      </w:r>
    </w:p>
    <w:p w:rsidR="00000000" w:rsidRDefault="00C01043">
      <w:pPr>
        <w:pStyle w:val="western"/>
        <w:numPr>
          <w:ilvl w:val="0"/>
          <w:numId w:val="1"/>
        </w:numPr>
        <w:rPr>
          <w:color w:val="000000"/>
        </w:rPr>
      </w:pPr>
      <w:r>
        <w:rPr>
          <w:color w:val="000000"/>
        </w:rPr>
        <w:t>"Арбитражный процессуальный кодекс Российской Федерации" от 24.07.2002 N 95-ФЗ</w:t>
      </w:r>
    </w:p>
    <w:p w:rsidR="00000000" w:rsidRDefault="00C01043">
      <w:pPr>
        <w:pStyle w:val="western"/>
        <w:numPr>
          <w:ilvl w:val="0"/>
          <w:numId w:val="1"/>
        </w:numPr>
        <w:rPr>
          <w:color w:val="000000"/>
        </w:rPr>
      </w:pPr>
      <w:r>
        <w:rPr>
          <w:color w:val="000000"/>
        </w:rPr>
        <w:t>Постановление Пленума Верховного Суда РФ от 10.12.2019 N 53 "О выполнении судами Российской Федерации функций содействия и контроля в отношении третейского разбирательства, международного коммерческого арбитража"</w:t>
      </w:r>
    </w:p>
    <w:p w:rsidR="00000000" w:rsidRDefault="00C01043">
      <w:pPr>
        <w:pStyle w:val="western"/>
        <w:numPr>
          <w:ilvl w:val="0"/>
          <w:numId w:val="1"/>
        </w:numPr>
        <w:rPr>
          <w:color w:val="000000"/>
        </w:rPr>
      </w:pPr>
      <w:r>
        <w:rPr>
          <w:color w:val="000000"/>
        </w:rPr>
        <w:t>Постановление Пленума Верховного Суда РФ от</w:t>
      </w:r>
      <w:r>
        <w:rPr>
          <w:color w:val="000000"/>
        </w:rPr>
        <w:t xml:space="preserve"> 30.06.2020 N 13 "О применении Арбитражного процессуального кодекса Российской Федерации при рассмотрении дел в арбитражном суде кассационной инстанции"</w:t>
      </w:r>
    </w:p>
    <w:p w:rsidR="00000000" w:rsidRDefault="00C01043">
      <w:pPr>
        <w:pStyle w:val="western"/>
        <w:numPr>
          <w:ilvl w:val="0"/>
          <w:numId w:val="1"/>
        </w:numPr>
        <w:rPr>
          <w:color w:val="000000"/>
        </w:rPr>
      </w:pPr>
      <w:r>
        <w:rPr>
          <w:color w:val="000000"/>
        </w:rPr>
        <w:t xml:space="preserve">Постановление Пленума Верховного Суда РФ от 27.06.2017 N 23 "О рассмотрении арбитражными судами дел по </w:t>
      </w:r>
      <w:r>
        <w:rPr>
          <w:color w:val="000000"/>
        </w:rPr>
        <w:t>экономическим спорам, возникающим из отношений, осложненных иностранным элементом"</w:t>
      </w:r>
    </w:p>
    <w:p w:rsidR="00000000" w:rsidRDefault="00C01043">
      <w:pPr>
        <w:pStyle w:val="2"/>
        <w:rPr>
          <w:rFonts w:eastAsia="Times New Roman"/>
        </w:rPr>
      </w:pPr>
      <w:r>
        <w:rPr>
          <w:rFonts w:eastAsia="Times New Roman"/>
          <w:color w:val="000000"/>
        </w:rPr>
        <w:t>2. Схема процесса</w:t>
      </w:r>
    </w:p>
    <w:p w:rsidR="00000000" w:rsidRDefault="00C01043">
      <w:pPr>
        <w:pStyle w:val="western"/>
      </w:pPr>
      <w:r>
        <w:rPr>
          <w:color w:val="000000"/>
        </w:rPr>
        <w:t>BPMN-файл: TBP113_rassmotr_vopros_priznanii_inostrannogo_resh_bpmn_tobe.bpmn</w:t>
      </w:r>
    </w:p>
    <w:p w:rsidR="00000000" w:rsidRDefault="00C01043">
      <w:pPr>
        <w:pStyle w:val="2"/>
        <w:rPr>
          <w:rFonts w:eastAsia="Times New Roman"/>
        </w:rPr>
      </w:pPr>
      <w:r>
        <w:rPr>
          <w:rFonts w:eastAsia="Times New Roman"/>
          <w:color w:val="000000"/>
        </w:rPr>
        <w:t>3. Описание схемы бизнес-процессов</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trPr>
          <w:divId w:val="70532567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jc w:val="center"/>
              <w:rPr>
                <w:rFonts w:eastAsia="Times New Roman"/>
                <w:b/>
                <w:bCs/>
              </w:rPr>
            </w:pPr>
            <w:r>
              <w:rPr>
                <w:rFonts w:eastAsia="Times New Roman"/>
                <w:b/>
                <w:bCs/>
                <w:color w:val="000000"/>
              </w:rPr>
              <w:t>№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jc w:val="center"/>
              <w:rPr>
                <w:rFonts w:eastAsia="Times New Roman"/>
                <w:b/>
                <w:bCs/>
              </w:rPr>
            </w:pPr>
            <w:r>
              <w:rPr>
                <w:rFonts w:eastAsia="Times New Roman"/>
                <w:b/>
                <w:bCs/>
                <w:color w:val="000000"/>
              </w:rPr>
              <w:t xml:space="preserve">Роль (актор на конкретном шаге, </w:t>
            </w:r>
            <w:r>
              <w:rPr>
                <w:rFonts w:eastAsia="Times New Roman"/>
                <w:b/>
                <w:bCs/>
                <w:color w:val="000000"/>
              </w:rPr>
              <w:t>в т.ч. 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jc w:val="center"/>
              <w:rPr>
                <w:rFonts w:eastAsia="Times New Roman"/>
                <w:b/>
                <w:bCs/>
              </w:rPr>
            </w:pPr>
            <w:r>
              <w:rPr>
                <w:rFonts w:eastAsia="Times New Roman"/>
                <w:b/>
                <w:bCs/>
                <w:color w:val="000000"/>
              </w:rPr>
              <w:t>Входящие материалы (объект/данные, инициирующие шаги)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jc w:val="center"/>
              <w:rPr>
                <w:rFonts w:eastAsia="Times New Roman"/>
                <w:b/>
                <w:bCs/>
              </w:rPr>
            </w:pPr>
            <w:r>
              <w:rPr>
                <w:rFonts w:eastAsia="Times New Roman"/>
                <w:b/>
                <w:bCs/>
                <w:color w:val="000000"/>
              </w:rPr>
              <w:t>Исходящие материалы (объект, являющийся результатом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jc w:val="center"/>
              <w:rPr>
                <w:rFonts w:eastAsia="Times New Roman"/>
                <w:b/>
                <w:bCs/>
              </w:rPr>
            </w:pPr>
            <w:r>
              <w:rPr>
                <w:rFonts w:eastAsia="Times New Roman"/>
                <w:b/>
                <w:bCs/>
                <w:color w:val="000000"/>
              </w:rPr>
              <w:t>Наименование шага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jc w:val="center"/>
              <w:rPr>
                <w:rFonts w:eastAsia="Times New Roman"/>
                <w:b/>
                <w:bCs/>
              </w:rPr>
            </w:pPr>
            <w:r>
              <w:rPr>
                <w:rFonts w:eastAsia="Times New Roman"/>
                <w:b/>
                <w:bCs/>
                <w:color w:val="000000"/>
              </w:rPr>
              <w:t>Срок (срок и шаг с которого считается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jc w:val="center"/>
              <w:rPr>
                <w:rFonts w:eastAsia="Times New Roman"/>
                <w:b/>
                <w:bCs/>
              </w:rPr>
            </w:pPr>
            <w:r>
              <w:rPr>
                <w:rFonts w:eastAsia="Times New Roman"/>
                <w:b/>
                <w:bCs/>
                <w:color w:val="000000"/>
              </w:rPr>
              <w:t>Описание процесса (актор и описание)</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Воз</w:t>
            </w:r>
            <w:r>
              <w:rPr>
                <w:rFonts w:eastAsia="Times New Roman"/>
                <w:color w:val="000000"/>
              </w:rPr>
              <w:t>никла необходимость рассмотреть вопрос о признании иностранного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Производство по делам о признании иностранных решений регулируется гл. 31 АПК РФ. Согласно ст. 241 АПК РФ, решения судов иностранных государств, принятые ими по спорам и иным делам, возникающим при осуществлении предпринимательской и иной экономической дея</w:t>
            </w:r>
            <w:r>
              <w:rPr>
                <w:rFonts w:eastAsia="Times New Roman"/>
                <w:color w:val="000000"/>
              </w:rPr>
              <w:t>тельности (иностранные суды), решения третейских судов и международных коммерческих арбитражей, принятые ими на территориях иностранных государств по спорам и иным делам, возникающим при осуществлении предпринимательской и иной экономической деятельности (</w:t>
            </w:r>
            <w:r>
              <w:rPr>
                <w:rFonts w:eastAsia="Times New Roman"/>
                <w:color w:val="000000"/>
              </w:rPr>
              <w:t>иностранные арбитражные решения), признаются и приводятся в исполнение в РФ арбитражными судами, если признание и приведение в исполнение таких решений предусмотрено международным договором РФ и ФЗ. Вопросы признания и приведения в исполнение решения иност</w:t>
            </w:r>
            <w:r>
              <w:rPr>
                <w:rFonts w:eastAsia="Times New Roman"/>
                <w:color w:val="000000"/>
              </w:rPr>
              <w:t>ранного суда и иностранного арбитражного решения разрешаются арбитражным судом по заявлению стороны в споре, рассмотренном иностранным судом, или стороны третейского разбирательства. Согласно ч. 1 ст. 243 АПК РФ, Заявление о признании и приведении в исполн</w:t>
            </w:r>
            <w:r>
              <w:rPr>
                <w:rFonts w:eastAsia="Times New Roman"/>
                <w:color w:val="000000"/>
              </w:rPr>
              <w:t>ение решения иностранного суда и иностранного арбитражного решения рассматривается судьей единолично по правилам рассмотрения дела арбитражным судом первой инстанции в срок, не превышающий одного месяца со дня его поступления в арбитражный суд субъекта РФ.</w:t>
            </w:r>
            <w:r>
              <w:rPr>
                <w:rFonts w:eastAsia="Times New Roman"/>
                <w:color w:val="000000"/>
              </w:rPr>
              <w:t xml:space="preserve"> Судья инициирует процесс рассмотрения вопроса о признании иностранного решения.</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Запустить анализ по спору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запускает анализ по документам судебного дела/материалам дела, для решения вопроса о</w:t>
            </w:r>
            <w:r>
              <w:rPr>
                <w:rFonts w:eastAsia="Times New Roman"/>
                <w:color w:val="000000"/>
              </w:rPr>
              <w:t xml:space="preserve"> признании иностранного решения подлежит/не подлежит удовлетворению.</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Параллельный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Параллельный открывающий шлюз, разделяющий поток на 3-й, 7-й, 8-й шаги</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вступл</w:t>
            </w:r>
            <w:r>
              <w:rPr>
                <w:rFonts w:eastAsia="Times New Roman"/>
                <w:color w:val="000000"/>
              </w:rPr>
              <w:t>ение иностранного решения в законную силу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Согласно п. 1 ч. 1 ст. 244 АПК РФ, Арбитражный суд отказывает в признании и приведении в исполнение решения иностранного суда полностью или в части в случае, если решение по закону государства, на территории кото</w:t>
            </w:r>
            <w:r>
              <w:rPr>
                <w:rFonts w:eastAsia="Times New Roman"/>
                <w:color w:val="000000"/>
              </w:rPr>
              <w:t>рого оно принято, не вступило в законную силу. Система проверяет вступление иностранного решения в законную силу на территории иностранного государства.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Решение вступило в законную силу?.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устанавливает, вступило ли иностранное решение в законную силу. Если да, то переход к шагу 6. Если нет, то переход к шагу 5</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Указать основания для отказа в признании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устанавливает основа</w:t>
            </w:r>
            <w:r>
              <w:rPr>
                <w:rFonts w:eastAsia="Times New Roman"/>
                <w:color w:val="000000"/>
              </w:rPr>
              <w:t>ния для отказа в признании иностранного решения в связи с тем, что оно не вступило в законную силу.</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4-го, 5-го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надлежащее извещение проигравшей стороны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Согласно п. 2 ч. 1 ст. 244 АПК РФ, Арбитражный суд отказывает в признании и приведении в исполнение решения иностранного суда полностью или в части в случае, если сторона, против которой пр</w:t>
            </w:r>
            <w:r>
              <w:rPr>
                <w:rFonts w:eastAsia="Times New Roman"/>
                <w:color w:val="000000"/>
              </w:rPr>
              <w:t>инято решение, не была своевременно и надлежащим образом извещена о времени и месте рассмотрения дела или по другим причинам не могла представить в суд свои объяснения. Система проверяет надлежащее извещение проигравшей стороны о времени и месте рассмотрен</w:t>
            </w:r>
            <w:r>
              <w:rPr>
                <w:rFonts w:eastAsia="Times New Roman"/>
                <w:color w:val="000000"/>
              </w:rPr>
              <w:t>ия дела в иностранном суде.</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Международным договором предусмотрены иные правила признания решения/проигравшая сторона ссылается на указанные основания?.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Согласно ч. 2 ст. 244 АПК РФ, если иное не предусмотрено ме</w:t>
            </w:r>
            <w:r>
              <w:rPr>
                <w:rFonts w:eastAsia="Times New Roman"/>
                <w:color w:val="000000"/>
              </w:rPr>
              <w:t>ждународным договором Российской Федерации, в признании и приведении в исполнение решения иностранного суда может быть отказано арбитражным судом по основаниям, предусмотренным пунктами 3 - 7 части 1 настоящей статьи, и при условии, что сторона, против кот</w:t>
            </w:r>
            <w:r>
              <w:rPr>
                <w:rFonts w:eastAsia="Times New Roman"/>
                <w:color w:val="000000"/>
              </w:rPr>
              <w:t>орой вынесено решение иностранного суда, не ссылается на указанные основания. Судья проверяет, предусмотрены ли международным договором иные правила признания решения и ссылается ли проигравшая сторона на указанные основания для продолжения проведения пров</w:t>
            </w:r>
            <w:r>
              <w:rPr>
                <w:rFonts w:eastAsia="Times New Roman"/>
                <w:color w:val="000000"/>
              </w:rPr>
              <w:t>ерок Если да, то переход к шагу 48. Если нет, то переход к шагу 9</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Параллельный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Параллельный открывающий шлюз, разделяющий поток на 10-й, 16-й, 24-й, 30-й, 34-й, 35-й, 36-й, 37-й, 44-й, 45-й, 46-й шаги</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исключительную компетенцию суда в РФ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Согласно п. 3 ч. 1 ст. 244 АПК РФ, Арбитражный суд отказывает в признании и приведении в исполнение решения иностранного суда полностью или в части в случае, если рассмотрение дела в соответствии с международным договором Российской Федерации или федеральн</w:t>
            </w:r>
            <w:r>
              <w:rPr>
                <w:rFonts w:eastAsia="Times New Roman"/>
                <w:color w:val="000000"/>
              </w:rPr>
              <w:t>ым законом относится к исключительной компетенции суда в РФ. Система арбитражного суда проверяет, относится ли дело к исключительной компетенции суда в Российской Федерации.</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 из шага 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Дело относится к исключительной компетенции с</w:t>
            </w:r>
            <w:r>
              <w:rPr>
                <w:rFonts w:eastAsia="Times New Roman"/>
                <w:color w:val="000000"/>
              </w:rPr>
              <w:t>уда в РФ?.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Если да, то переход к шагу 12. Если нет, то переход к шагу 15</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Дело относится к перечню исключений, указанных в ч. 5 ст. 248.1 АПК РФ?.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Исключением из статьи, относящей</w:t>
            </w:r>
            <w:r>
              <w:rPr>
                <w:rFonts w:eastAsia="Times New Roman"/>
                <w:color w:val="000000"/>
              </w:rPr>
              <w:t xml:space="preserve">ся к компетенции, является перечень положений, указанных в ч. 1 ст. 248.1 АПК РФ. Судья арбитражного суда проверяет, относится ли дело к перечню исключений, указанных в части 5 статьи 248.1 АПК РФ. Судья проверяет отношение дела к перечню исключений. Если </w:t>
            </w:r>
            <w:r>
              <w:rPr>
                <w:rFonts w:eastAsia="Times New Roman"/>
                <w:color w:val="000000"/>
              </w:rPr>
              <w:t>да, то переход к шагу 13. Если нет, то переход к шагу 14</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Указать основания для удовлетворения требования о признании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устанавливает основания для удовлетворения требования о признании иностранного решения ввиду того, что оно относится к перечню исключений, указанных в ст. 248.1 АПК РФ</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Указать основания для от</w:t>
            </w:r>
            <w:r>
              <w:rPr>
                <w:rFonts w:eastAsia="Times New Roman"/>
                <w:color w:val="000000"/>
              </w:rPr>
              <w:t>каза в признании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устанавливает основания для отказа в признании иностранного решения в связи с исключительной компетенцией суда в РФ</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11-го, 13-го,</w:t>
            </w:r>
            <w:r>
              <w:rPr>
                <w:rFonts w:eastAsia="Times New Roman"/>
                <w:color w:val="000000"/>
              </w:rPr>
              <w:t xml:space="preserve"> 14-го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тождественность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Переход к типовому процессу «Проверить тождественность». Согласно п. 3 ч. 1 ст. 244 АПК РФ? Арбитражный суд отказывает в признании и приведении в исполнение решения иностранного суда полностью или в части в случае, если имеется вступившее в законную силу р</w:t>
            </w:r>
            <w:r>
              <w:rPr>
                <w:rFonts w:eastAsia="Times New Roman"/>
                <w:color w:val="000000"/>
              </w:rPr>
              <w:t>ешение суда в Российской Федерации, принятое по спору между теми же лицами, о том же предмете и по тем же основаниям В рамках типового процесса судья осуществляет проверку тождественности дел путем сопоставления лиц, предмета и оснований.</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Найдено тождественное дело?.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устанавливает, найдено ли тождественное дело. Если да, то переход к шагу 18. Если нет, то переход к шагу 23</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Дело находится на стадии рассмотрения?. Эксклюзивный открывающий шл</w:t>
            </w:r>
            <w:r>
              <w:rPr>
                <w:rFonts w:eastAsia="Times New Roman"/>
                <w:color w:val="000000"/>
              </w:rPr>
              <w:t>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Согласно п. 5 ч. 1 ст. 244 АПК РФ, Арбитражный суд отказывает в признании и приведении в исполнение решения иностранного суда полностью или в части в случае, если на рассмотрении суда в Российской Федерации находится дело по спору между теми же лицами</w:t>
            </w:r>
            <w:r>
              <w:rPr>
                <w:rFonts w:eastAsia="Times New Roman"/>
                <w:color w:val="000000"/>
              </w:rPr>
              <w:t>, о том же предмете и по тем же основаниям, производство по которому возбуждено до возбуждения производства по делу в иностранном суде, или суд в Российской Федерации первым принял к своему производству заявление по спору между теми же лицами, о том же пре</w:t>
            </w:r>
            <w:r>
              <w:rPr>
                <w:rFonts w:eastAsia="Times New Roman"/>
                <w:color w:val="000000"/>
              </w:rPr>
              <w:t>дмете и по тем же основаниям. Судья проверяет, находится ли тождественное дело на стадии рассмотрения для осуществления следующих проверок в рамках данного пункта. Если да, то переход к шагу 19. Если нет, то переход к шагу 20</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 xml:space="preserve">Производство по </w:t>
            </w:r>
            <w:r>
              <w:rPr>
                <w:rFonts w:eastAsia="Times New Roman"/>
                <w:color w:val="000000"/>
              </w:rPr>
              <w:t>делу возбуждено до возбуждения производства по делу в иностранном суде/суд в РФ первым принял к своему производству заявление по такому делу?.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проверяет, было ли производство по делу возбуждено в РФ до возбуждения прои</w:t>
            </w:r>
            <w:r>
              <w:rPr>
                <w:rFonts w:eastAsia="Times New Roman"/>
                <w:color w:val="000000"/>
              </w:rPr>
              <w:t>зводства по делу в иностранном суде или суд в РФ первым принял к своему производству заявление по такому делу. Если да, то переход к шагу 20. Если нет, то переход к шагу 22</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18-го, 19-го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Указать основания для отказа в признании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устанавливает основания для отказа в признании иностранного решения в связи с п</w:t>
            </w:r>
            <w:r>
              <w:rPr>
                <w:rFonts w:eastAsia="Times New Roman"/>
                <w:color w:val="000000"/>
              </w:rPr>
              <w:t>риоритетом производства в РФ.</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19-го, 21-го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17-го, 22-го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Переход к типовому процессу «Проверить срок». Судья проверяет срок давности приведения решения иностранного суда к принудительному исполнению для проведе</w:t>
            </w:r>
            <w:r>
              <w:rPr>
                <w:rFonts w:eastAsia="Times New Roman"/>
                <w:color w:val="000000"/>
              </w:rPr>
              <w:t>ния проверки на основании п. 6 ч. 1 ст. 244 АПК РФ (Арбитражный суд отказывает в признании и приведении в исполнение решения иностранного суда полностью или в части в случае, если истек срок давности приведения решения иностранного суда к принудительному и</w:t>
            </w:r>
            <w:r>
              <w:rPr>
                <w:rFonts w:eastAsia="Times New Roman"/>
                <w:color w:val="000000"/>
              </w:rPr>
              <w:t>сполнению и этот срок не восстановлен арбитражным судом).</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Срок давности приведения решения иностранного суда к принудительному исполнению истек?.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определяет, истек ли срок давности приведения решения инос</w:t>
            </w:r>
            <w:r>
              <w:rPr>
                <w:rFonts w:eastAsia="Times New Roman"/>
                <w:color w:val="000000"/>
              </w:rPr>
              <w:t>транного суда к принудительному исполнению. истек срок давности приведения решения иностранного суда к принудительному исполнению и этот срок не восстановлен арбитражным судом Согласно ст. 246 АПК РФ, решение иностранного суда или иностранное арбитражное р</w:t>
            </w:r>
            <w:r>
              <w:rPr>
                <w:rFonts w:eastAsia="Times New Roman"/>
                <w:color w:val="000000"/>
              </w:rPr>
              <w:t>ешение может быть предъявлено к принудительному исполнению в срок, не превышающий трех лет со дня вступления его в законную силу. Если да, то переход к шагу 26. Если нет, то переход к шагу 29</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Срок был восстановлен арбитражным судом?. Эксклюзи</w:t>
            </w:r>
            <w:r>
              <w:rPr>
                <w:rFonts w:eastAsia="Times New Roman"/>
                <w:color w:val="000000"/>
              </w:rPr>
              <w:t>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Пропущенный срок может быть восстановлен он арбитражным судом по ходатайству взыскателя по правилам, предусмотренным главой 10 АПК РФ (ч. 2 ст. 246 АПК РФ). Судья устанавливает , был ли срок давности восстановлен арбитражным судом. Если да, то переход к ша</w:t>
            </w:r>
            <w:r>
              <w:rPr>
                <w:rFonts w:eastAsia="Times New Roman"/>
                <w:color w:val="000000"/>
              </w:rPr>
              <w:t>гу 28. Если нет, то переход к шагу 27</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Указать основания для отказа в признании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устанавливает основания для отказа в признании иностранного решения в связи с истечением срока давности принуди</w:t>
            </w:r>
            <w:r>
              <w:rPr>
                <w:rFonts w:eastAsia="Times New Roman"/>
                <w:color w:val="000000"/>
              </w:rPr>
              <w:t>тельного исполнения.</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26-го, 27-го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25-го, 28-го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противоречие исполнения решения публичному порядку РФ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Согласно п. 7 ч. 1 ст. 244 АПК РФ, арбитражный суд отказывает в признании и приведении в исполнение решения иностранного суда полностью или в части в случае, если исполнение решения иностранного суда противоречило бы публичному порядку РФ. Судья проверяет,</w:t>
            </w:r>
            <w:r>
              <w:rPr>
                <w:rFonts w:eastAsia="Times New Roman"/>
                <w:color w:val="000000"/>
              </w:rPr>
              <w:t xml:space="preserve"> противоречит ли исполнение решения публичному порядку Российской Федерации.</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Противоречие выявлено?.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устанавливает, выявлено ли противоречие исполнения решения публичному порядку РФ. Если да, то переход к</w:t>
            </w:r>
            <w:r>
              <w:rPr>
                <w:rFonts w:eastAsia="Times New Roman"/>
                <w:color w:val="000000"/>
              </w:rPr>
              <w:t xml:space="preserve"> шагу 32. Если нет, то переход к шагу 33</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Указать основания для отказа в признании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устанавливает основания для отказа в признании иностранного решения в связи с противоречием публичному поряд</w:t>
            </w:r>
            <w:r>
              <w:rPr>
                <w:rFonts w:eastAsia="Times New Roman"/>
                <w:color w:val="000000"/>
              </w:rPr>
              <w:t>ку РФ</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31-го, 32-го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дееспособность сторон арбитражного соглашения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проверяет дееспособность сторон арбитражного заключения в соответствии со ст. 233 АПК РФ и с п. 47 Постановления Пленума Верховного Суда РФ от 10.12.2019 N 53 "О выполнении судами Российской Федерации функций содействия и контроля в отношении трете</w:t>
            </w:r>
            <w:r>
              <w:rPr>
                <w:rFonts w:eastAsia="Times New Roman"/>
                <w:color w:val="000000"/>
              </w:rPr>
              <w:t>йского разбирательства, международного коммерческого арбитража" (Далее - «Постановления»): суд может отменить решение третейского суда, международного коммерческого арбитража, принятого на территории Российской Федерации, а также отказать в выдаче исполнит</w:t>
            </w:r>
            <w:r>
              <w:rPr>
                <w:rFonts w:eastAsia="Times New Roman"/>
                <w:color w:val="000000"/>
              </w:rPr>
              <w:t>ельного листа на принудительное исполнение решения третейского суда, если сторона третейского разбирательства, против которой вынесено решение третейского суда, представит доказательства того, что одна из сторон третейского соглашения, на основании которог</w:t>
            </w:r>
            <w:r>
              <w:rPr>
                <w:rFonts w:eastAsia="Times New Roman"/>
                <w:color w:val="000000"/>
              </w:rPr>
              <w:t>о спор был разрешен третейским судом, не обладала полной дееспособностью. Судья приходит к выводу об отказе в признании, если одна из сторон арбитражного соглашения, на основании которого был разрешен спор судом, не обладала дееспособностью.</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соответствие арбитражного соглашения праву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проверяет соответствие арбитражного соглашения праву, которому стороны его подчинили. Согласно п. 2 ч. 3 ст. 233 АПК РФ, решение третейского суда мож</w:t>
            </w:r>
            <w:r>
              <w:rPr>
                <w:rFonts w:eastAsia="Times New Roman"/>
                <w:color w:val="000000"/>
              </w:rPr>
              <w:t xml:space="preserve">ет быть отменено арбитражным судом в случае, если сторона, подающая заявление об отмене такого решения, представит доказательства того, что третейское соглашение, на основании которого спор был разрешен третейским судом, недействительно по праву, которому </w:t>
            </w:r>
            <w:r>
              <w:rPr>
                <w:rFonts w:eastAsia="Times New Roman"/>
                <w:color w:val="000000"/>
              </w:rPr>
              <w:t>стороны его подчинили, а при отсутствии такого указания - по праву Российской Федерации.</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уведомление проигравшей стороны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Согласно п. 5 ч. 3 ст. 233 АПК РФ, решение третейского суда может быть отменено арбитражным судом в случае, если сторона, против которой принято решение третейского суда, не была должным образом уведомлена об избрании (назначении) третейских судей или о вр</w:t>
            </w:r>
            <w:r>
              <w:rPr>
                <w:rFonts w:eastAsia="Times New Roman"/>
                <w:color w:val="000000"/>
              </w:rPr>
              <w:t>емени и месте заседания третейского суда либо по другим уважительным причинам не могла представить в третейский суд свои объяснения. Система проверяет уведомление проигравшей стороны.</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соотве</w:t>
            </w:r>
            <w:r>
              <w:rPr>
                <w:rFonts w:eastAsia="Times New Roman"/>
                <w:color w:val="000000"/>
              </w:rPr>
              <w:t>тствие спора арбитражному соглашению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Согласно п. 3 ч. 3 ст. 233 АПК РФ, решение третейского суда может быть отменено арбитражным судом в случае, если решение третейского суда вынесено по спору, не предусмотренному третейским соглашением или не подпадающе</w:t>
            </w:r>
            <w:r>
              <w:rPr>
                <w:rFonts w:eastAsia="Times New Roman"/>
                <w:color w:val="000000"/>
              </w:rPr>
              <w:t>му под его условия, или содержит постановления по вопросам, выходящим за пределы третейского соглашения. Если постановления третейского суда по вопросам, которые охватываются третейским соглашением, могут быть отделены от постановлений по вопросам, которые</w:t>
            </w:r>
            <w:r>
              <w:rPr>
                <w:rFonts w:eastAsia="Times New Roman"/>
                <w:color w:val="000000"/>
              </w:rPr>
              <w:t xml:space="preserve"> не охватываются таким соглашением, может быть отменена только та часть решения, которая содержит постановления по вопросам, не охватываемым третейским соглашением. Система проверяет соответствие спора арбитражному соглашению.</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Выявлено, что р</w:t>
            </w:r>
            <w:r>
              <w:rPr>
                <w:rFonts w:eastAsia="Times New Roman"/>
                <w:color w:val="000000"/>
              </w:rPr>
              <w:t>ешение не предусмотрено арбитражным соглашением/не подпадает под его условия/содержит вопросы, выходящие за пределы арбитражного соглашения?.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устанавливает, выявлено ли, что решение не предусмотрено арбитражным соглаше</w:t>
            </w:r>
            <w:r>
              <w:rPr>
                <w:rFonts w:eastAsia="Times New Roman"/>
                <w:color w:val="000000"/>
              </w:rPr>
              <w:t>нием, не подпадает под его условия или содержит вопросы, выходящие за пределы арбитражного соглашения. Если да, то переход к шагу 39. Если нет, то переход к шагу 43</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Есть постановление по вопросам, охватываемым арбитражным соглашением, которые</w:t>
            </w:r>
            <w:r>
              <w:rPr>
                <w:rFonts w:eastAsia="Times New Roman"/>
                <w:color w:val="000000"/>
              </w:rPr>
              <w:t xml:space="preserve"> могут быть отделены?.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проверяет, есть ли постановление по вопросам, охватываемым арбитражным соглашением, которые могут быть отделены в соответствии со ст. 233 АПК РФ. Если да, то переход к шагу 40. Если нет, то переход к шагу 42</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Указать на возможность признания части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устанавливает возможность признания части решения, в которой содержатся постановления по вопросам, охватываемым арбитражным соглашением</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w:t>
            </w:r>
            <w:r>
              <w:rPr>
                <w:rFonts w:eastAsia="Times New Roman"/>
                <w:color w:val="000000"/>
              </w:rPr>
              <w:t>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Отказать в признании несоответствующей части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арбитражного суда отказывает в признании несоответствующей части решения.</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39-го, 41-го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38-го, 42-го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состав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Согласно п. 4 ч. 3 ст. 233 АПК РФ, решение третейского суда</w:t>
            </w:r>
            <w:r>
              <w:rPr>
                <w:rFonts w:eastAsia="Times New Roman"/>
                <w:color w:val="000000"/>
              </w:rPr>
              <w:t xml:space="preserve"> может быть отменено арбитражным судом лишь в случае, если состав третейского суда или процедура арбитража не соответствовали соглашению сторон или федеральному закону. Система проверяет состав суда или процедуру арбитража на соответствие соглашению сторон</w:t>
            </w:r>
            <w:r>
              <w:rPr>
                <w:rFonts w:eastAsia="Times New Roman"/>
                <w:color w:val="000000"/>
              </w:rPr>
              <w:t xml:space="preserve"> или федеральному закону</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процедуру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проверяет процедуру арбитража на соответствие соглашению сторон или федеральному закону</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Проверить действительность решения иностранного гос-ва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арбитражного суда проверяет действительность решения иностранного государства. Судья приходит к выводу об отказе в признании, если решение, принятое на территории иностранного г</w:t>
            </w:r>
            <w:r>
              <w:rPr>
                <w:rFonts w:eastAsia="Times New Roman"/>
                <w:color w:val="000000"/>
              </w:rPr>
              <w:t>осударства, еще не стало обязательным для сторон международного третейского разбирательства либо было отменено или приостановлено исполнение компетентной властью страны, где оно было вынесено, или страны, закон которой применяется.</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Параллельн</w:t>
            </w:r>
            <w:r>
              <w:rPr>
                <w:rFonts w:eastAsia="Times New Roman"/>
                <w:color w:val="000000"/>
              </w:rPr>
              <w:t>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Параллельный закрывающий шлюз, объединяющий потоки из 15-го, 23-го, 29-го, 33-го, 34-го, 35-го, 36-го, 43-го, 44-го, 45-го, 46-го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Эксклюзивный закрывающий шлюз, объединяющий потоки из 8-го, 47-го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Параллельный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Параллельный закрывающий шлюз, объединяющий потоки из 6-го, 7-го, 48-го шага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Выявлены основания для отказа в признании иностранного решения?.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арбитражного суда проверяет, выявлены ли основания для отказа в признании иностранного решения на основании проведенных проверок. Если да, то переход к ш</w:t>
            </w:r>
            <w:r>
              <w:rPr>
                <w:rFonts w:eastAsia="Times New Roman"/>
                <w:color w:val="000000"/>
              </w:rPr>
              <w:t>агу 53. Если нет, то переход к шагу 51</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Сохранить основания для удовлетворения требований о признании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арбитражного суда устанавливает основания для удовлетворения требований о признании иност</w:t>
            </w:r>
            <w:r>
              <w:rPr>
                <w:rFonts w:eastAsia="Times New Roman"/>
                <w:color w:val="000000"/>
              </w:rPr>
              <w:t>ранного решения. Суд принимает определение. Ч. 2 ст. 245 АПК РФ: в определении по делу о признании и приведении в исполнение решения иностранного суда и иностранного арбитражного решения должны содержаться: 1) наименование и место нахождения иностранного с</w:t>
            </w:r>
            <w:r>
              <w:rPr>
                <w:rFonts w:eastAsia="Times New Roman"/>
                <w:color w:val="000000"/>
              </w:rPr>
              <w:t>уда либо наименование и состав третейского суда или международного коммерческого арбитража, принявших решение; 2) наименования взыскателя и должника; 3) сведения о решении иностранного суда или об иностранном арбитражном решении, о признании и приведении в</w:t>
            </w:r>
            <w:r>
              <w:rPr>
                <w:rFonts w:eastAsia="Times New Roman"/>
                <w:color w:val="000000"/>
              </w:rPr>
              <w:t xml:space="preserve"> исполнение которого ходатайствовал взыскатель; 4) указание на признание и приведение в исполнение решения иностранного суда или иностранного арбитражного решения либо на отказ в признании и приведении в исполнение решения иностранного суда или иностранног</w:t>
            </w:r>
            <w:r>
              <w:rPr>
                <w:rFonts w:eastAsia="Times New Roman"/>
                <w:color w:val="000000"/>
              </w:rPr>
              <w:t>о арбитражного решения.</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Признание иностранного решения подлежит удовлетворению</w:t>
            </w:r>
            <w:r>
              <w:rPr>
                <w:rFonts w:eastAsia="Times New Roman"/>
              </w:rPr>
              <w:br/>
            </w:r>
            <w:r>
              <w:rPr>
                <w:rFonts w:eastAsia="Times New Roman"/>
                <w:color w:val="000000"/>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Признание иностранного решения подлежит удовлетворению</w:t>
            </w:r>
            <w:r>
              <w:rPr>
                <w:rFonts w:eastAsia="Times New Roman"/>
              </w:rPr>
              <w:br/>
            </w:r>
            <w:r>
              <w:rPr>
                <w:rFonts w:eastAsia="Times New Roman"/>
                <w:color w:val="000000"/>
              </w:rPr>
              <w:t>Завершение процесса</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Документы дело/материалы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Вывод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Сохранить основания для отказа в удовлетворении требований о признании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Система арбитражного суда устанавливает основания для отказа в удовлетворении требований о признании иностранного решения.</w:t>
            </w:r>
          </w:p>
        </w:tc>
      </w:tr>
      <w:tr w:rsidR="00000000">
        <w:trPr>
          <w:divId w:val="7053256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Признание иностранного решения не подлежит удовлетворению</w:t>
            </w:r>
            <w:r>
              <w:rPr>
                <w:rFonts w:eastAsia="Times New Roman"/>
              </w:rPr>
              <w:br/>
            </w:r>
            <w:r>
              <w:rPr>
                <w:rFonts w:eastAsia="Times New Roman"/>
                <w:color w:val="000000"/>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rPr>
                <w:rFonts w:eastAsia="Times New Roman"/>
              </w:rPr>
            </w:pPr>
            <w:r>
              <w:rPr>
                <w:rFonts w:eastAsia="Times New Roman"/>
                <w:color w:val="000000"/>
              </w:rPr>
              <w:t>Судья арбитражного суда устанавливает основания для признания иностранного решения не подлежит удовлетворению. </w:t>
            </w:r>
          </w:p>
        </w:tc>
      </w:tr>
    </w:tbl>
    <w:p w:rsidR="00000000" w:rsidRDefault="00C01043">
      <w:pPr>
        <w:pStyle w:val="2"/>
        <w:rPr>
          <w:rFonts w:eastAsia="Times New Roman"/>
        </w:rPr>
      </w:pPr>
      <w:r>
        <w:rPr>
          <w:rFonts w:eastAsia="Times New Roman"/>
          <w:color w:val="000000"/>
        </w:rPr>
        <w:t>4. Пользователи и роли</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1427379851"/>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rPr>
                <w:b/>
                <w:bCs/>
              </w:rPr>
            </w:pPr>
            <w:r>
              <w:rPr>
                <w:b/>
                <w:bCs/>
                <w:color w:val="000000"/>
              </w:rPr>
              <w:t>Бизнес-роль (с указанием суда/инстанции/</w:t>
            </w:r>
            <w:r>
              <w:rPr>
                <w:b/>
                <w:bCs/>
                <w:color w:val="000000"/>
              </w:rPr>
              <w:t>иного административного органа)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rPr>
                <w:b/>
                <w:bCs/>
              </w:rPr>
            </w:pPr>
            <w:r>
              <w:rPr>
                <w:b/>
                <w:bCs/>
                <w:color w:val="000000"/>
              </w:rPr>
              <w:t>Выполняемые действия/функция</w:t>
            </w:r>
          </w:p>
        </w:tc>
      </w:tr>
      <w:tr w:rsidR="00000000">
        <w:trPr>
          <w:divId w:val="142737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pPr>
            <w:r>
              <w:rPr>
                <w:color w:val="000000"/>
              </w:rPr>
              <w:t>Судья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pPr>
            <w:r>
              <w:rPr>
                <w:color w:val="000000"/>
              </w:rPr>
              <w:t>Рассмотрение заявлений о признании иностранных решений, проверка оснований для признания или отказа, принятие процессуальных решений, обеспечение тайны совещательной комнаты, определение применимого права, установление прав и обязанностей участников процес</w:t>
            </w:r>
            <w:r>
              <w:rPr>
                <w:color w:val="000000"/>
              </w:rPr>
              <w:t>са, контроль полноты рассмотрения ходатайств, распределение судебных расходов, внесение информации в информационную систему суда</w:t>
            </w:r>
          </w:p>
        </w:tc>
      </w:tr>
      <w:tr w:rsidR="00000000">
        <w:trPr>
          <w:divId w:val="142737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pPr>
            <w:r>
              <w:rPr>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pPr>
            <w:r>
              <w:rPr>
                <w:color w:val="000000"/>
              </w:rPr>
              <w:t>Система запускает анализ документов дела, проверяет вступление иностранного решения в законную силу, указывает основан</w:t>
            </w:r>
            <w:r>
              <w:rPr>
                <w:color w:val="000000"/>
              </w:rPr>
              <w:t>ия для отказа в признании, проверяет надлежащее извещение проигравшей стороны, проверяет исключительную компетенцию суда в РФ, указывает основания для удовлетворения требований о признании, проверяет дееспособность сторон арбитражного соглашения, проверяет</w:t>
            </w:r>
            <w:r>
              <w:rPr>
                <w:color w:val="000000"/>
              </w:rPr>
              <w:t xml:space="preserve"> соответствие арбитражного соглашения праву, проверяет уведомление проигравшей стороны, проверяет соответствие спора арбитражному соглашению, указывает на возможность признания части решения, отказывает в признании несоответствующей части, проверяет состав</w:t>
            </w:r>
            <w:r>
              <w:rPr>
                <w:color w:val="000000"/>
              </w:rPr>
              <w:t xml:space="preserve"> суда, проверяет процедуру арбитража, проверяет действительность решения иностранного государства, сохраняет основания для удовлетворения требований о признании, сохраняет основания для отказа в удовлетворении требований о признании.</w:t>
            </w:r>
          </w:p>
        </w:tc>
      </w:tr>
    </w:tbl>
    <w:p w:rsidR="00000000" w:rsidRDefault="00C01043">
      <w:pPr>
        <w:pStyle w:val="2"/>
        <w:rPr>
          <w:rFonts w:eastAsia="Times New Roman"/>
        </w:rPr>
      </w:pPr>
      <w:r>
        <w:rPr>
          <w:rFonts w:eastAsia="Times New Roman"/>
          <w:color w:val="000000"/>
        </w:rPr>
        <w:t>5. Реестр справочнико</w:t>
      </w:r>
      <w:r>
        <w:rPr>
          <w:rFonts w:eastAsia="Times New Roman"/>
          <w:color w:val="000000"/>
        </w:rPr>
        <w:t>в</w:t>
      </w:r>
    </w:p>
    <w:p w:rsidR="00000000" w:rsidRDefault="00C01043">
      <w:pPr>
        <w:pStyle w:val="western"/>
      </w:pPr>
      <w:r>
        <w:rPr>
          <w:color w:val="000000"/>
        </w:rPr>
        <w:t>Справочники указаны в Приложении к Заключению об обследовании текущего состояния субъектов автоматизации (3-я очередь) - </w:t>
      </w:r>
      <w:r>
        <w:rPr>
          <w:rStyle w:val="a3"/>
          <w:color w:val="000000"/>
        </w:rPr>
        <w:t>Справочники (классификаторы) ПК САД</w:t>
      </w:r>
    </w:p>
    <w:p w:rsidR="00000000" w:rsidRDefault="00C01043">
      <w:pPr>
        <w:pStyle w:val="2"/>
        <w:rPr>
          <w:rFonts w:eastAsia="Times New Roman"/>
        </w:rPr>
      </w:pPr>
      <w:r>
        <w:rPr>
          <w:rFonts w:eastAsia="Times New Roman"/>
          <w:color w:val="000000"/>
        </w:rPr>
        <w:t>6. Процессуальные документы</w:t>
      </w:r>
    </w:p>
    <w:p w:rsidR="00000000" w:rsidRDefault="00C01043">
      <w:pPr>
        <w:pStyle w:val="3"/>
        <w:rPr>
          <w:rFonts w:eastAsia="Times New Roman"/>
        </w:rPr>
      </w:pPr>
      <w:r>
        <w:rPr>
          <w:rFonts w:eastAsia="Times New Roman"/>
          <w:color w:val="000000"/>
        </w:rPr>
        <w:t>6.1. Документы рассмотрения</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rPr>
          <w:divId w:val="80875955"/>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rPr>
                <w:b/>
                <w:bCs/>
              </w:rPr>
            </w:pPr>
            <w:r>
              <w:rPr>
                <w:b/>
                <w:bCs/>
                <w:color w:val="000000"/>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rPr>
                <w:b/>
                <w:bCs/>
              </w:rPr>
            </w:pPr>
            <w:r>
              <w:rPr>
                <w:b/>
                <w:bCs/>
                <w:color w:val="000000"/>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rPr>
                <w:b/>
                <w:bCs/>
              </w:rPr>
            </w:pPr>
            <w:r>
              <w:rPr>
                <w:b/>
                <w:bCs/>
                <w:color w:val="000000"/>
              </w:rPr>
              <w:t>Наименование документ</w:t>
            </w:r>
            <w:r>
              <w:rPr>
                <w:b/>
                <w:bCs/>
                <w:color w:val="000000"/>
              </w:rPr>
              <w:t>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rPr>
                <w:b/>
                <w:bCs/>
              </w:rPr>
            </w:pPr>
            <w:r>
              <w:rPr>
                <w:b/>
                <w:bCs/>
                <w:color w:val="000000"/>
              </w:rPr>
              <w:t>Форма (печатная/устная)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rPr>
                <w:b/>
                <w:bCs/>
              </w:rPr>
            </w:pPr>
            <w:r>
              <w:rPr>
                <w:b/>
                <w:bCs/>
                <w:color w:val="000000"/>
              </w:rPr>
              <w:t>Образец / ссылка на облако, где располагается</w:t>
            </w:r>
          </w:p>
        </w:tc>
      </w:tr>
      <w:tr w:rsidR="00000000">
        <w:trPr>
          <w:divId w:val="808759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pPr>
            <w:r>
              <w:rPr>
                <w:color w:val="000000"/>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pPr>
            <w:r>
              <w:rPr>
                <w:color w:val="000000"/>
              </w:rP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pPr>
            <w:r>
              <w:rPr>
                <w:color w:val="000000"/>
              </w:rPr>
              <w:t>Заявление о признании и приведении в исполнение решения иностранного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pPr>
            <w:r>
              <w:rPr>
                <w:color w:val="000000"/>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C01043">
            <w:pPr>
              <w:pStyle w:val="western"/>
            </w:pPr>
            <w:r>
              <w:rPr>
                <w:color w:val="000000"/>
              </w:rPr>
              <w:t>-</w:t>
            </w:r>
          </w:p>
        </w:tc>
      </w:tr>
    </w:tbl>
    <w:p w:rsidR="00000000" w:rsidRDefault="00C01043">
      <w:pPr>
        <w:pStyle w:val="3"/>
        <w:rPr>
          <w:rFonts w:eastAsia="Times New Roman"/>
        </w:rPr>
      </w:pPr>
      <w:r>
        <w:rPr>
          <w:rFonts w:eastAsia="Times New Roman"/>
          <w:color w:val="000000"/>
        </w:rPr>
        <w:t>6.2. Судебные акты</w:t>
      </w:r>
    </w:p>
    <w:p w:rsidR="00000000" w:rsidRDefault="00C01043">
      <w:pPr>
        <w:pStyle w:val="western"/>
      </w:pPr>
      <w:r>
        <w:rPr>
          <w:color w:val="000000"/>
        </w:rPr>
        <w:t>В рамках процесса происходит рассмотрение вопроса и принятие решения. Принятие итоговых СА по вопросу - за рамками процесса (в основном процессе).</w:t>
      </w:r>
    </w:p>
    <w:p w:rsidR="00000000" w:rsidRDefault="00C01043">
      <w:pPr>
        <w:pStyle w:val="2"/>
        <w:rPr>
          <w:rFonts w:eastAsia="Times New Roman"/>
        </w:rPr>
      </w:pPr>
      <w:r>
        <w:rPr>
          <w:rFonts w:eastAsia="Times New Roman"/>
          <w:color w:val="000000"/>
        </w:rPr>
        <w:t>7. Межведомственное взаимодействие</w:t>
      </w:r>
    </w:p>
    <w:p w:rsidR="00000000" w:rsidRDefault="00C01043">
      <w:pPr>
        <w:pStyle w:val="western"/>
      </w:pPr>
      <w:r>
        <w:rPr>
          <w:color w:val="000000"/>
        </w:rPr>
        <w:t>Не предусмотрено</w:t>
      </w:r>
    </w:p>
    <w:p w:rsidR="00000000" w:rsidRDefault="00C01043">
      <w:pPr>
        <w:pStyle w:val="2"/>
        <w:rPr>
          <w:rFonts w:eastAsia="Times New Roman"/>
        </w:rPr>
      </w:pPr>
      <w:r>
        <w:rPr>
          <w:rFonts w:eastAsia="Times New Roman"/>
          <w:color w:val="000000"/>
        </w:rPr>
        <w:t>8. Информация о сроках</w:t>
      </w:r>
    </w:p>
    <w:p w:rsidR="00000000" w:rsidRDefault="00C01043">
      <w:pPr>
        <w:pStyle w:val="western"/>
      </w:pPr>
      <w:r>
        <w:rPr>
          <w:color w:val="000000"/>
        </w:rPr>
        <w:t>-</w:t>
      </w:r>
    </w:p>
    <w:p w:rsidR="00000000" w:rsidRDefault="00C01043">
      <w:pPr>
        <w:pStyle w:val="western"/>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612D44"/>
    <w:multiLevelType w:val="multilevel"/>
    <w:tmpl w:val="9ECE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1043"/>
    <w:rsid w:val="00C010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DC5756-609E-482E-AED4-76C3BF6B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paragraph" w:customStyle="1" w:styleId="western">
    <w:name w:val="western"/>
    <w:basedOn w:val="a"/>
    <w:pPr>
      <w:spacing w:before="100" w:beforeAutospacing="1" w:after="100" w:afterAutospacing="1"/>
    </w:pPr>
  </w:style>
  <w:style w:type="character" w:styleId="a3">
    <w:name w:val="Emphasis"/>
    <w:basedOn w:val="a0"/>
    <w:uiPriority w:val="20"/>
    <w:qFormat/>
    <w:rPr>
      <w:i/>
      <w:iCs/>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75955">
      <w:marLeft w:val="0"/>
      <w:marRight w:val="0"/>
      <w:marTop w:val="0"/>
      <w:marBottom w:val="0"/>
      <w:divBdr>
        <w:top w:val="none" w:sz="0" w:space="0" w:color="auto"/>
        <w:left w:val="none" w:sz="0" w:space="0" w:color="auto"/>
        <w:bottom w:val="none" w:sz="0" w:space="0" w:color="auto"/>
        <w:right w:val="none" w:sz="0" w:space="0" w:color="auto"/>
      </w:divBdr>
    </w:div>
    <w:div w:id="705325674">
      <w:marLeft w:val="0"/>
      <w:marRight w:val="0"/>
      <w:marTop w:val="0"/>
      <w:marBottom w:val="0"/>
      <w:divBdr>
        <w:top w:val="none" w:sz="0" w:space="0" w:color="auto"/>
        <w:left w:val="none" w:sz="0" w:space="0" w:color="auto"/>
        <w:bottom w:val="none" w:sz="0" w:space="0" w:color="auto"/>
        <w:right w:val="none" w:sz="0" w:space="0" w:color="auto"/>
      </w:divBdr>
    </w:div>
    <w:div w:id="142737985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3452</Words>
  <Characters>19678</Characters>
  <Application>Microsoft Office Word</Application>
  <DocSecurity>4</DocSecurity>
  <Lines>163</Lines>
  <Paragraphs>46</Paragraphs>
  <ScaleCrop>false</ScaleCrop>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ТБП113: "Рассмотреть вопрос о признании иностранного решения" TO BE</dc:title>
  <dc:subject/>
  <dc:creator>Швецов Сергей Вячеславович</dc:creator>
  <cp:keywords/>
  <dc:description/>
  <cp:lastModifiedBy>Швецов Сергей Вячеславович</cp:lastModifiedBy>
  <cp:revision>2</cp:revision>
  <dcterms:created xsi:type="dcterms:W3CDTF">2025-11-19T10:08:00Z</dcterms:created>
  <dcterms:modified xsi:type="dcterms:W3CDTF">2025-11-19T10:08:00Z</dcterms:modified>
</cp:coreProperties>
</file>