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B550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ТБП129: "Рассмотреть вопрос о признании банкротом" TO BE</w:t>
      </w:r>
    </w:p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553846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8553846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  <w:tr w:rsidR="00000000">
        <w:trPr>
          <w:divId w:val="8553846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"Арбитражный процессуальный кодекс Российской Федерации" от 24.07.2002 N 95-ФЗ </w:t>
            </w:r>
          </w:p>
        </w:tc>
      </w:tr>
    </w:tbl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B5505">
      <w:pPr>
        <w:pStyle w:val="code-line"/>
      </w:pPr>
      <w:r>
        <w:t>BPMN-файл: "TBP129_rassmotr_vopros_priznanii_bankrotom_bpmn_tobe.bpmn"</w:t>
      </w:r>
    </w:p>
    <w:p w:rsidR="00000000" w:rsidRDefault="007B5505">
      <w:pPr>
        <w:pStyle w:val="code-line"/>
      </w:pPr>
      <w:r>
        <w:t>Схема отражает полный цикл рассмотрения вопроса о признании должника банкротом, включа</w:t>
      </w:r>
      <w:r>
        <w:t>я:</w:t>
      </w:r>
    </w:p>
    <w:p w:rsidR="00000000" w:rsidRDefault="007B55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наличия и срока неисполнения обязательств</w:t>
      </w:r>
    </w:p>
    <w:p w:rsidR="00000000" w:rsidRDefault="007B55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Установление требований кредиторов по различным видам обязательств</w:t>
      </w:r>
    </w:p>
    <w:p w:rsidR="00000000" w:rsidRDefault="007B55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соответствия критериям банкротства</w:t>
      </w:r>
    </w:p>
    <w:p w:rsidR="00000000" w:rsidRDefault="007B55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неплатежеспособности должника</w:t>
      </w:r>
    </w:p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4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972524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Роль </w:t>
            </w:r>
            <w:r>
              <w:rPr>
                <w:rFonts w:eastAsia="Times New Roman"/>
                <w:b/>
                <w:bCs/>
              </w:rPr>
              <w:t>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</w:t>
            </w:r>
            <w:r>
              <w:rPr>
                <w:rFonts w:eastAsia="Times New Roman"/>
                <w:b/>
                <w:bCs/>
              </w:rPr>
              <w:t xml:space="preserve"> описание)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банкротом,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необходимости рассмотрения вопроса о признании должника банкротом. К заявлению предъявляются требо</w:t>
            </w:r>
            <w:r>
              <w:rPr>
                <w:rFonts w:eastAsia="Times New Roman"/>
              </w:rPr>
              <w:t>вания согласно ст. 37 Федерального закона от 26.10.2002 N 127-ФЗ , к заявлению прикрепляются документы согласно ст.38 ФЗ 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у должника денежных об</w:t>
            </w:r>
            <w:r>
              <w:rPr>
                <w:rFonts w:eastAsia="Times New Roman"/>
              </w:rPr>
              <w:t>язательств, обязательных платежей и иных требований кредиторов. Согласно ст.48 Федерального закона от 26.10.2002 N 127-ФЗ: </w:t>
            </w:r>
          </w:p>
          <w:p w:rsidR="00000000" w:rsidRDefault="007B5505">
            <w:pPr>
              <w:pStyle w:val="a3"/>
            </w:pPr>
          </w:p>
          <w:p w:rsidR="00000000" w:rsidRDefault="007B5505">
            <w:pPr>
              <w:pStyle w:val="a3"/>
            </w:pPr>
            <w:r>
              <w:t>Заседание арбитражного суда по проверке обоснованности заявления о признании должника банкротом проводится судьей арбитражного суда в порядке, установленном Арбитражным процессуальным кодексом Российской Федерации, с особенностями, установленными настоящим</w:t>
            </w:r>
            <w:r>
              <w:t xml:space="preserve"> Федеральным законом. О времени и месте судебного заседания судья арбитражного суда уведомляет лицо, направившее заявление о признании должника банкротом, должника, собственника имущества должника - унитарного предприятия, представителя учредителей (участн</w:t>
            </w:r>
            <w:r>
              <w:t>иков) должника (при наличии информации о его избрании), неявка которых не препятствует рассмотрению вопроса о введении наблюдения.</w:t>
            </w:r>
          </w:p>
          <w:p w:rsidR="00000000" w:rsidRDefault="007B5505">
            <w:pPr>
              <w:pStyle w:val="a3"/>
            </w:pPr>
            <w:r>
              <w:t>По результатам рассмотрения обоснованности заявления о признании должника банкротом арбитражный суд выносит одно из следующих</w:t>
            </w:r>
            <w:r>
              <w:t xml:space="preserve"> определений:</w:t>
            </w:r>
          </w:p>
          <w:p w:rsidR="00000000" w:rsidRDefault="007B5505">
            <w:pPr>
              <w:pStyle w:val="a3"/>
            </w:pPr>
            <w:r>
              <w:t>о признании требований заявителя обоснованными и введении наблюдения;</w:t>
            </w:r>
          </w:p>
          <w:p w:rsidR="00000000" w:rsidRDefault="007B5505">
            <w:pPr>
              <w:pStyle w:val="a3"/>
            </w:pPr>
            <w:r>
              <w:t>об отказе во введении наблюдения и оставлении такого заявления без рассмотрения;</w:t>
            </w:r>
          </w:p>
          <w:p w:rsidR="00000000" w:rsidRDefault="007B5505">
            <w:pPr>
              <w:pStyle w:val="a3"/>
            </w:pPr>
            <w:r>
              <w:t>об отказе во введении наблюдения и о прекращении производства по делу о банкротстве.</w:t>
            </w:r>
          </w:p>
          <w:p w:rsidR="00000000" w:rsidRDefault="007B5505">
            <w:pPr>
              <w:pStyle w:val="a3"/>
            </w:pPr>
            <w:r>
              <w:t>Указан</w:t>
            </w:r>
            <w:r>
              <w:t>ные определения могут быть обжалованы.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срок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проверяет срок неисполнения обязательств. </w:t>
            </w:r>
            <w:r>
              <w:rPr>
                <w:rFonts w:eastAsia="Times New Roman"/>
                <w:color w:val="333333"/>
              </w:rPr>
              <w:t>Согласно статье 3 Федерального закона от 26.10.2002 №127-ФЗ (ред. от 23.05.2025) «О несостоятельности (банкро</w:t>
            </w:r>
            <w:r>
              <w:rPr>
                <w:rFonts w:eastAsia="Times New Roman"/>
                <w:color w:val="333333"/>
              </w:rPr>
              <w:t>тстве)», </w:t>
            </w:r>
            <w:r>
              <w:rPr>
                <w:rFonts w:eastAsia="Times New Roman"/>
              </w:rPr>
              <w:t>три месяца</w:t>
            </w:r>
            <w:r>
              <w:rPr>
                <w:rFonts w:eastAsia="Times New Roman"/>
                <w:color w:val="333333"/>
              </w:rPr>
              <w:t> — срок неисполнения обязательств, после которого юридическое лицо считается неспособным удовлетворить требования кредиторов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4-6 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требования кредиторов по денежным обязательствам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требования кредиторов по денежным обязательствам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размер требований кредиторов по денежным обязательствам согласно положениям ст.100 Федеральный закон от 26.10</w:t>
            </w:r>
            <w:r>
              <w:rPr>
                <w:rFonts w:eastAsia="Times New Roman"/>
              </w:rPr>
              <w:t>.2002 N 127-ФЗ :  Кредиторы вправе предъявить свои требования к должнику в любой момент в ходе внешнего управления. Указанные требования направляются в арбитражный суд в электронном виде в порядке, установленном процессуальным законодательством, и внешнему</w:t>
            </w:r>
            <w:r>
              <w:rPr>
                <w:rFonts w:eastAsia="Times New Roman"/>
              </w:rPr>
              <w:t xml:space="preserve"> управляющему с приложением судебного акта или иных подтверждающих обоснованность указанных требований документов. Указанные требования включаются внешним управляющим или реестродержателем в реестр требований кредиторов на основании определения арбитражног</w:t>
            </w:r>
            <w:r>
              <w:rPr>
                <w:rFonts w:eastAsia="Times New Roman"/>
              </w:rPr>
              <w:t>о суда о включении указанных требований в реестр требований кредиторов.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требования о выплатах работникам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требования о выплатах работникам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размер требований о выплате выходных пособий и оплате тр</w:t>
            </w:r>
            <w:r>
              <w:rPr>
                <w:rFonts w:eastAsia="Times New Roman"/>
              </w:rPr>
              <w:t xml:space="preserve">уда работников. </w:t>
            </w:r>
            <w:r>
              <w:rPr>
                <w:rFonts w:eastAsia="Times New Roman"/>
                <w:color w:val="000000"/>
              </w:rPr>
              <w:t>Состав и размер денежных обязательств, требований о выплате выходных пособий и (или) об оплате труда лиц, работающих или работавших по трудовому договору, и обязательных платежей определяются положениями ст.4 Федерального закона от 26.10.20</w:t>
            </w:r>
            <w:r>
              <w:rPr>
                <w:rFonts w:eastAsia="Times New Roman"/>
                <w:color w:val="000000"/>
              </w:rPr>
              <w:t>02 N 127-ФЗ 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требования об уплате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требования об уплате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размер требований об уплате обязательных платежей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8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</w:t>
            </w:r>
            <w:r>
              <w:t>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срока неисполнения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Обязательства не исполнялись в течении 3 месяцев с даты наступления?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Система проверяет, не исполнялись ли обязательства в течение 3 месяцев с даты наступления.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частичного погашения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частично погашает обязательства?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Система проверяет, погашает ли должник обязательства частично.</w:t>
            </w:r>
          </w:p>
          <w:p w:rsidR="00000000" w:rsidRDefault="007B5505">
            <w:pPr>
              <w:pStyle w:val="a3"/>
            </w:pP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не соответствует признакам банкротства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</w:t>
            </w:r>
            <w:r>
              <w:rPr>
                <w:rFonts w:eastAsia="Times New Roman"/>
              </w:rPr>
              <w:t>ный шлюз для координации процессов.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Совокупность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Рассчитать совокупность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рассчитывает совокупность всех требований к должнику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ЮЛ?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Система проверяет, является ли должник юридическим лицом.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Сумма требований больше 2 млн.руб.?</w:t>
            </w:r>
          </w:p>
          <w:p w:rsidR="00000000" w:rsidRDefault="007B55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Система проверяет, превышает ли сумма требований 2 млн рублей для юридического лица.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Сумма требований больше 5</w:t>
            </w:r>
            <w:r>
              <w:t>00 тыс.руб.?</w:t>
            </w:r>
          </w:p>
          <w:p w:rsidR="00000000" w:rsidRDefault="007B55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Система проверяет, превышает ли сумма требований 500 тыс рублей для физического лица.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Применяется минимальный лимит долга?</w:t>
            </w:r>
          </w:p>
          <w:p w:rsidR="00000000" w:rsidRDefault="007B55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Система проверяет, применяется ли минимальный лимит долга.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не соответствует признакам банкротства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наличие признаков банкротства у должника согласно положениям ст.3 Федерального закона от 26.10.2002 N 127-ФЗ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ус</w:t>
            </w:r>
            <w:r>
              <w:rPr>
                <w:rFonts w:eastAsia="Times New Roman"/>
              </w:rPr>
              <w:t>тановления недостаточности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недостаточность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недостаточность имущества должника для покрытия долгов согласно положениям ст.2 Федерального закона от 26.10.2002 N 127-ФЗ недостаточность имущества определяется как</w:t>
            </w:r>
            <w:r>
              <w:rPr>
                <w:rFonts w:eastAsia="Times New Roman"/>
                <w:color w:val="000000"/>
              </w:rPr>
              <w:t> превышение размера денежных обязательств и обязанностей по уплате обязат</w:t>
            </w:r>
            <w:r>
              <w:rPr>
                <w:rFonts w:eastAsia="Times New Roman"/>
                <w:color w:val="000000"/>
              </w:rPr>
              <w:t>ельных платежей должника над стоимостью имущества (активов) должника</w:t>
            </w:r>
            <w:r>
              <w:rPr>
                <w:rFonts w:eastAsia="Times New Roman"/>
                <w:color w:val="000000"/>
              </w:rPr>
              <w:br/>
              <w:t>Автоматическая оценка стоимости имущества и сравнение с долгами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установления причины неисполнения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причину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при</w:t>
            </w:r>
            <w:r>
              <w:rPr>
                <w:rFonts w:eastAsia="Times New Roman"/>
              </w:rPr>
              <w:t>чину неисполнения обязательств должником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установления характера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характер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характер задолженности (спорный или бесспорный). 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Результат анализа динамики просроченных </w:t>
            </w:r>
            <w:r>
              <w:rPr>
                <w:rFonts w:eastAsia="Times New Roman"/>
              </w:rPr>
              <w:t>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динамику просроченных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динамику просроченных платежей должника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неплатежеспособности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неплатежеспособность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проверяет неплатежеспособность должника. Согласно положениям ст.2 Федерального закона от 26.10.2002 N 127-ФЗ </w:t>
            </w:r>
            <w:r>
              <w:rPr>
                <w:rFonts w:eastAsia="Times New Roman"/>
                <w:color w:val="000000"/>
              </w:rPr>
              <w:t>неплатежеспособность - прекращение исполнения должником части денежных обязательств или обязанностей по уплате обязательных платежей, вызванное недостаточностью денежных средств. При этом недостаточность денежных средств предполагается, если не доказано </w:t>
            </w:r>
            <w:r>
              <w:rPr>
                <w:rFonts w:eastAsia="Times New Roman"/>
              </w:rPr>
              <w:t>ин</w:t>
            </w:r>
            <w:r>
              <w:rPr>
                <w:rFonts w:eastAsia="Times New Roman"/>
              </w:rPr>
              <w:t>ое</w:t>
            </w:r>
            <w:r>
              <w:rPr>
                <w:rFonts w:eastAsia="Times New Roman"/>
                <w:color w:val="000000"/>
              </w:rPr>
              <w:t>;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</w:t>
            </w:r>
            <w:r>
              <w:t>ороны системы, он имеет возможность скорректировать данные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неплатежеспособности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является неплатежеспособным?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pStyle w:val="a3"/>
            </w:pPr>
            <w:r>
              <w:t>Система проверяет, является ли должник неплатежеспособным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соответствует признакам банкротства</w:t>
            </w:r>
          </w:p>
        </w:tc>
      </w:tr>
      <w:tr w:rsidR="00000000">
        <w:trPr>
          <w:divId w:val="5972524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Должник не соответств</w:t>
            </w:r>
            <w:r>
              <w:rPr>
                <w:rFonts w:eastAsia="Times New Roman"/>
              </w:rPr>
              <w:t>ует признакам банкротства</w:t>
            </w:r>
          </w:p>
        </w:tc>
      </w:tr>
    </w:tbl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100721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10072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признании банкротом, проверка наличия и срока неисполнения обязательств, установление требований кредиторов, анализ соответствия критериям банкротства, определение неплатежеспособности должника, принятие решения о признании или непри</w:t>
            </w:r>
            <w:r>
              <w:rPr>
                <w:rFonts w:eastAsia="Times New Roman"/>
              </w:rPr>
              <w:t>знании банкротства</w:t>
            </w:r>
          </w:p>
        </w:tc>
      </w:tr>
      <w:tr w:rsidR="00000000">
        <w:trPr>
          <w:divId w:val="1210072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дела, рассчет данных</w:t>
            </w:r>
          </w:p>
        </w:tc>
      </w:tr>
    </w:tbl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B5505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</w:t>
      </w:r>
      <w:r>
        <w:rPr>
          <w:rFonts w:eastAsia="Times New Roman"/>
        </w:rPr>
        <w:t>окументы</w:t>
      </w:r>
    </w:p>
    <w:p w:rsidR="00000000" w:rsidRDefault="007B550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75999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75999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заявления о признании банкротом</w:t>
            </w:r>
          </w:p>
        </w:tc>
      </w:tr>
      <w:tr w:rsidR="00000000">
        <w:trPr>
          <w:divId w:val="1475999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наличие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Договоры, счета, акты сверки</w:t>
            </w:r>
          </w:p>
        </w:tc>
      </w:tr>
      <w:tr w:rsidR="00000000">
        <w:trPr>
          <w:divId w:val="1475999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срок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Уведомления, претензии, акты сверки</w:t>
            </w:r>
          </w:p>
        </w:tc>
      </w:tr>
    </w:tbl>
    <w:p w:rsidR="00000000" w:rsidRDefault="007B550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460114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646011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</w:p>
        </w:tc>
      </w:tr>
      <w:tr w:rsidR="00000000">
        <w:trPr>
          <w:divId w:val="1646011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</w:p>
        </w:tc>
      </w:tr>
    </w:tbl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B5505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7B550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825968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</w:t>
            </w:r>
            <w:r>
              <w:rPr>
                <w:rFonts w:eastAsia="Times New Roman"/>
                <w:b/>
                <w:bCs/>
              </w:rPr>
              <w:t xml:space="preserve">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8825968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банкротстве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 месяцев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Ст.51 Федеральный закон от 26.10.2002 N 127-ФЗ</w:t>
            </w:r>
          </w:p>
        </w:tc>
      </w:tr>
      <w:tr w:rsidR="00000000">
        <w:trPr>
          <w:divId w:val="8825968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наличия и срока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наступления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 Федеральный закон от 26.10.2002 N 127-ФЗ</w:t>
            </w:r>
          </w:p>
        </w:tc>
      </w:tr>
      <w:tr w:rsidR="00000000">
        <w:trPr>
          <w:divId w:val="8825968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срока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наступления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B5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 Федеральный закон от 26.10.2002 N 127-ФЗ</w:t>
            </w:r>
          </w:p>
        </w:tc>
      </w:tr>
    </w:tbl>
    <w:p w:rsidR="00000000" w:rsidRDefault="007B5505">
      <w:pPr>
        <w:divId w:val="88259684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607732"/>
    <w:multiLevelType w:val="multilevel"/>
    <w:tmpl w:val="362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05"/>
    <w:rsid w:val="007B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9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1669</Words>
  <Characters>9519</Characters>
  <Application>Microsoft Office Word</Application>
  <DocSecurity>4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ТБП129: "Рассмотреть вопрос о признании банкротом"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