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93EE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ТБП17 "Контроль полноты рассмотрения ходатайств и заявлений" TO BE</w:t>
      </w:r>
    </w:p>
    <w:p w:rsidR="00000000" w:rsidRDefault="00193EE5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813838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481383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1481383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193EE5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93EE5">
      <w:pPr>
        <w:pStyle w:val="a3"/>
      </w:pPr>
      <w:r>
        <w:t>BPMN-файл: "TBP17_kontrol_pol</w:t>
      </w:r>
      <w:r>
        <w:t>noty_rassmotr_hodataystv_zayavl_bpmn_tobe.bpmn"</w:t>
      </w:r>
    </w:p>
    <w:p w:rsidR="00000000" w:rsidRDefault="00193EE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989789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89897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Сотрудник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Появилась необходимость проконтролировать полноту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 xml:space="preserve">У сотрудника суда, ответственного за контроль полноты рассмотрения ходатайств и заявлений, возникает необходимость осуществить контроль полноты рассмотрения ходатайств </w:t>
            </w:r>
            <w:r>
              <w:t>и заявлений.</w:t>
            </w:r>
          </w:p>
        </w:tc>
      </w:tr>
      <w:tr w:rsidR="00000000">
        <w:trPr>
          <w:divId w:val="89897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Поступившие ходатайства 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Перечень/реестр поступивших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rPr>
                <w:color w:val="161616"/>
              </w:rPr>
              <w:t>Контроль всех поступающих и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rPr>
                <w:color w:val="161616"/>
              </w:rPr>
              <w:t>Система контролирует статусы всех ходатайств для проверки и учета</w:t>
            </w:r>
          </w:p>
        </w:tc>
      </w:tr>
      <w:tr w:rsidR="00000000">
        <w:trPr>
          <w:divId w:val="89897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Сотру</w:t>
            </w:r>
            <w:r>
              <w:t>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Заявление/ходатайство рассматривается в СЗ?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Заявление/ходатайство рассматривается в СЗ?В интерфейсе контроля предусмотреть отметки «да/нет» для каждо</w:t>
            </w:r>
            <w:r>
              <w:t>го элемента. Эксклюзивный шлюз.</w:t>
            </w:r>
          </w:p>
        </w:tc>
      </w:tr>
      <w:tr w:rsidR="00000000">
        <w:trPr>
          <w:divId w:val="89897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Перечень/реестр поступивших ходатайств и заявлений</w:t>
            </w:r>
          </w:p>
          <w:p w:rsidR="00000000" w:rsidRDefault="00193EE5">
            <w:pPr>
              <w:pStyle w:val="a3"/>
            </w:pPr>
            <w: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rPr>
                <w:color w:val="161616"/>
              </w:rPr>
              <w:t>Анализ ходатайств/заявлений, по которым проведены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Система(LLA) проводит анализ всех ходатайств, по которым было рассмотрение в СЗ, на предмет полноты и достаточности рассмотрения.Автогенерация сводки анализа по выбранным позициям</w:t>
            </w:r>
          </w:p>
        </w:tc>
      </w:tr>
      <w:tr w:rsidR="00000000">
        <w:trPr>
          <w:divId w:val="89897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Сотрудник суда (ответственный за контроль полноты рассмотрения ходатайств</w:t>
            </w:r>
            <w:r>
              <w:t xml:space="preserve">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Закрывающий шлюз для шага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Закрывающий шлюз для шага 2</w:t>
            </w:r>
          </w:p>
        </w:tc>
      </w:tr>
      <w:tr w:rsidR="00000000">
        <w:trPr>
          <w:divId w:val="89897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Перечень ходатайств/заявлений</w:t>
            </w:r>
          </w:p>
          <w:p w:rsidR="00000000" w:rsidRDefault="00193EE5">
            <w:pPr>
              <w:pStyle w:val="a3"/>
            </w:pPr>
            <w:r>
              <w:t>Судебные акты, вынесенные в рамках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Проверить вынесение СА по всем ходатайствам и заявлениям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Система проверяет на</w:t>
            </w:r>
            <w:r>
              <w:t>личие вынесенного судебного акта по вопросу каждого ходатайства.Шаблон сводного отчета проверки (по каждому элементу перечня)</w:t>
            </w:r>
          </w:p>
        </w:tc>
      </w:tr>
      <w:tr w:rsidR="00000000">
        <w:trPr>
          <w:divId w:val="89897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Данные по вынесенным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Отчет по данным по вынесенным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rPr>
                <w:color w:val="161616"/>
              </w:rPr>
              <w:t>Предоставить отчет по проанализированным данным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Система предоставляет отчет по проанализированным данным пользователю и направляет уведомление</w:t>
            </w:r>
          </w:p>
        </w:tc>
      </w:tr>
      <w:tr w:rsidR="00000000">
        <w:trPr>
          <w:divId w:val="89897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Сотрудник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</w:t>
            </w:r>
            <w:r>
              <w:t>ть скорректировать данные</w:t>
            </w:r>
          </w:p>
        </w:tc>
      </w:tr>
      <w:tr w:rsidR="00000000">
        <w:trPr>
          <w:divId w:val="89897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Сотрудник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Найдены нерассмотренные ходатайства?</w:t>
            </w:r>
          </w:p>
          <w:p w:rsidR="00000000" w:rsidRDefault="00193EE5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Найдены нерассмотренные ходатайства?Отдельная колонка «Нерассмотренные» в свод</w:t>
            </w:r>
            <w:r>
              <w:t>ной таблице контроля</w:t>
            </w:r>
          </w:p>
          <w:p w:rsidR="00000000" w:rsidRDefault="00193EE5">
            <w:pPr>
              <w:pStyle w:val="a3"/>
            </w:pPr>
            <w:r>
              <w:t>Эксклюзивный шлюз.</w:t>
            </w:r>
          </w:p>
        </w:tc>
      </w:tr>
      <w:tr w:rsidR="00000000">
        <w:trPr>
          <w:divId w:val="89897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Сотрудник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Завершение процесса. Контроль пройден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Завершение процесса. Контроль пройден, все ходатайства рассмотрены и учтены.Автосохранение итоговой отметки в карточку контроля</w:t>
            </w:r>
          </w:p>
        </w:tc>
      </w:tr>
      <w:tr w:rsidR="00000000">
        <w:trPr>
          <w:divId w:val="898978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Сотрудник суда (ответственный за контроль полноты рассмотрения ходатайств и заявлений)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 xml:space="preserve">Завершение процесса. Контроль не </w:t>
            </w:r>
            <w:r>
              <w:t>пройден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 xml:space="preserve">Завершение процесса. Контроль не пройден, есть неучтенные и не рассмотренные ходатайства.Формирование списка «к исправлению» для последующей работы. </w:t>
            </w:r>
            <w:r>
              <w:rPr>
                <w:color w:val="161616"/>
              </w:rPr>
              <w:t>В зависимости от процесса, если контроль не пройден, то происходит замена судьи на нерассмотренны</w:t>
            </w:r>
            <w:r>
              <w:rPr>
                <w:color w:val="161616"/>
              </w:rPr>
              <w:t>е ходатайства или возвращение дела судье на рассмотрение и т.д.</w:t>
            </w:r>
          </w:p>
        </w:tc>
      </w:tr>
    </w:tbl>
    <w:p w:rsidR="00000000" w:rsidRDefault="00193EE5">
      <w:pPr>
        <w:pStyle w:val="a3"/>
        <w:spacing w:after="240" w:afterAutospacing="0"/>
      </w:pPr>
    </w:p>
    <w:p w:rsidR="00000000" w:rsidRDefault="00193EE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581434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958143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Сотрудник суда соответствующей инстанции, ответственный за конт</w:t>
            </w:r>
            <w:r>
              <w:t>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Инициирует контроль, ведет перечень ходатайств, анализирует материалы проведенных заседаний (в т.ч. протоколы СЗ), проверяет наличие судебных актов по каждому ходатайству, фиксирует результат контроля</w:t>
            </w:r>
          </w:p>
        </w:tc>
      </w:tr>
      <w:tr w:rsidR="00000000">
        <w:trPr>
          <w:divId w:val="958143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rPr>
                <w:color w:val="161616"/>
              </w:rPr>
              <w:t>Контроль всех поступающих и ходатайств и заявлений, проверка вынесения СА, формирование и предоставление отчетов</w:t>
            </w:r>
          </w:p>
        </w:tc>
      </w:tr>
    </w:tbl>
    <w:p w:rsidR="00000000" w:rsidRDefault="00193EE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93EE5">
      <w:pPr>
        <w:pStyle w:val="western"/>
      </w:pPr>
      <w:r>
        <w:t>Справочники указаны в Приложении к Заключению об обследовании текущего состояния субъектов ав</w:t>
      </w:r>
      <w:r>
        <w:t xml:space="preserve">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193EE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93EE5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924346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392434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Поступившие ходатайст</w:t>
            </w:r>
            <w:r>
              <w:t>ва 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Поступившие ходатайства 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392434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193EE5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193EE5">
      <w:pPr>
        <w:pStyle w:val="a3"/>
      </w:pPr>
      <w:r>
        <w:t>В рамках данного технологического процесса судебные акты не формируются (осуществляется только контроль наличия/отсутствия актов по ходатайствам и заявлениям).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56080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85608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</w:tr>
    </w:tbl>
    <w:p w:rsidR="00000000" w:rsidRDefault="00193EE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41400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241400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Не осуществляется в рамках данного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</w:tr>
    </w:tbl>
    <w:p w:rsidR="00000000" w:rsidRDefault="00193EE5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454788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54547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Таймеры/процессуальные сроки в схеме не установлены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3EE5">
            <w:pPr>
              <w:pStyle w:val="a3"/>
            </w:pPr>
            <w:r>
              <w:t>—</w:t>
            </w:r>
          </w:p>
        </w:tc>
      </w:tr>
    </w:tbl>
    <w:p w:rsidR="00000000" w:rsidRDefault="00193EE5">
      <w:pPr>
        <w:pStyle w:val="a3"/>
        <w:spacing w:after="240" w:afterAutospacing="0"/>
      </w:pPr>
    </w:p>
    <w:p w:rsidR="00000000" w:rsidRDefault="00193EE5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E5"/>
    <w:rsid w:val="0019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40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8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4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8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8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884</Words>
  <Characters>5044</Characters>
  <Application>Microsoft Office Word</Application>
  <DocSecurity>4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ТБП17 "Контроль полноты рассмотрения ходатайств и заявлений"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