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62EC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ТБП29 "Опубликовать СА"</w:t>
      </w:r>
    </w:p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200622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20062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Федеральный закон от 22.12.2008 N 262-ФЗ "Об обеспечении доступа к информации о деятельности судов в Российской Федерации"</w:t>
            </w:r>
          </w:p>
        </w:tc>
      </w:tr>
      <w:tr w:rsidR="00000000">
        <w:trPr>
          <w:divId w:val="920062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920062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инстанций)"</w:t>
            </w:r>
          </w:p>
        </w:tc>
      </w:tr>
    </w:tbl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62EC0">
      <w:pPr>
        <w:pStyle w:val="a3"/>
      </w:pPr>
      <w:r>
        <w:t>BPMN-файл: TBP29_opublikovat_SA_bpmn_asis.bpmn</w:t>
      </w:r>
    </w:p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50211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 xml:space="preserve">Исходящие </w:t>
            </w:r>
            <w:r>
              <w:rPr>
                <w:b/>
                <w:bCs/>
              </w:rPr>
              <w:t>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Возникла необходимость опубликовать судебный акт.</w:t>
            </w:r>
          </w:p>
          <w:p w:rsidR="00000000" w:rsidRDefault="00162EC0">
            <w:pPr>
              <w:pStyle w:val="a3"/>
            </w:pPr>
            <w:r>
              <w:t>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 инициирует процесс опубликования принятого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Судебный акт, подписанный усиленной квалифицированной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Направить судебный акт на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инициирует процесс публикации СА через КАД Арбитр по факту подписания УКЭП.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Полностью автоматизировать (событие от системы документооборота)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Судебный акт, подписанный усиленной квалифицированной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Сформировать пакет данных судебного акта для отправки в базу данных опубликования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В установленный администратором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автоматически консолидирует все необхо</w:t>
            </w:r>
            <w:r>
              <w:t>димые данные о СА (дата и время подписания, иные реквизиты) для передачи в КАД Арбитр.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Пакет данных СА, направленный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Отправить пакет данных в КАД "Арбитр"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направляет сформированный пакет</w:t>
            </w:r>
            <w:r>
              <w:t xml:space="preserve"> данных в КАД Арбитр для публикации на его стороне.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Ожидать дату и время публикации. Таймер.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ожидает наступления события/срока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Таймауты ожидания и уведомления ответственным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 даты подписания прошло 24 часа?</w:t>
            </w:r>
          </w:p>
          <w:p w:rsidR="00000000" w:rsidRDefault="00162EC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24 часа с момента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Судебный акт должен быть опубликован не позже 24-х часов со дня его вынесения.</w:t>
            </w:r>
          </w:p>
          <w:p w:rsidR="00000000" w:rsidRDefault="00162EC0">
            <w:pPr>
              <w:pStyle w:val="a3"/>
            </w:pPr>
          </w:p>
          <w:p w:rsidR="00000000" w:rsidRDefault="00162EC0">
            <w:pPr>
              <w:pStyle w:val="a3"/>
            </w:pPr>
            <w:r>
              <w:t>Если «Да» - переход к шагу 6, если «Нет» -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</w:t>
            </w:r>
            <w:r>
              <w:t>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Отчет о причинах отсутствия информации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Переход к типовому процессу «Сформировать отчет», в рамках которого происходит формирование отчета для выяснения причин отсутствия информации о публикации со ст</w:t>
            </w:r>
            <w:r>
              <w:t>ороны КАД Арбитр по истечении 24 часов.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Интеграция с типовым процессом, автозаполнение данных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Сведения о публикации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Судебный акт опубликован?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Если «Да» - переход к шагу 22, если «Нет» - к шагу 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Информация о нарушении срока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Провести служебную проверку по факту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 инициирует провед</w:t>
            </w:r>
            <w:r>
              <w:t>ение служебной проверки при неисполнении публикации для выяснения причин отсутствия публикации в течение 24 часов на стороне КАД Арбитр.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Необходимо направить на публикацию повторно?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Если необходимо повторно осуществить инициирование процесса публикации — переход к шагу «11», если нет — к шагу «22»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Направить на повторную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судьи/Судья инициирует направление СА на публикацию повторно вр</w:t>
            </w:r>
            <w:r>
              <w:t>учную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Автоматизировать формирование задания; контроль повторов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Получить пакет данных судебного акта.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В систему КАД Арбитр поступид пакет данных СА из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Файл судебного акта в формате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Сформировать файл в формате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К</w:t>
            </w:r>
            <w:r>
              <w:t>АД Арбитр конвертирует файл СА, поступивший из ИС суда, в формат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Пакет данных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Время публикации (запланированное)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Определить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24 часа с момента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КАД Арбитр производит рас</w:t>
            </w:r>
            <w:r>
              <w:t>чет времени публикации. Публикация должна быть осуществлена в течение 24 часов.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Файл судебного акта в формате 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Опубликованный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Опубликовать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КАД Арбитр публикует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Опубликованный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Запись о дате и времени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Записать дату и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КАД Арбитр фиксирует дату и врем</w:t>
            </w:r>
            <w:r>
              <w:t>я публикации для дальнейшего направления данных в ИС суда.</w:t>
            </w:r>
          </w:p>
          <w:p w:rsidR="00000000" w:rsidRDefault="00162EC0">
            <w:pPr>
              <w:pStyle w:val="a3"/>
            </w:pPr>
            <w:r>
              <w:t>Фиксация даты и времени публикации критически важна для корректного отсчета процессуальных сроков в дальнейшем.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Опубликованный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Отображение судебного акта в интерфейсе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Отобразить судебный акт в интерфейсе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КАД Арбитр выводит публикацию в пользовательский интерфейс для ознакомления лицами.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Параллельный закрывающий</w:t>
            </w:r>
            <w: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Исходящее сообщение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Отправить дату опубликования судебного акта (Message 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Направление сведений о публикации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Дата и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Получить дату и время опубликования судебного акта. Сообщение.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ИС суда получает данные о дате и времени публикации в качестве как самого подтверждения публикации, та</w:t>
            </w:r>
            <w:r>
              <w:t>к и отправной точки для отсчета процессуального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Логирование и валидация входящих данных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Дата и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Запись в БД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Записать дату и время публикации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ИС суда заносит данные о дате и времени публикации на хранение в БД.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Дата и время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Обновленная карточка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Отобразить дату и время публикации в карточке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ИС суда переносит данные в соотв</w:t>
            </w:r>
            <w:r>
              <w:t>етствующие разделы карточки судебного акта, который был опубликован.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  <w:tr w:rsidR="00000000">
        <w:trPr>
          <w:divId w:val="205021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Завершение процесса. Процесс публикации завершен; сведения зафиксированы и отображены.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—</w:t>
            </w:r>
          </w:p>
        </w:tc>
      </w:tr>
    </w:tbl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900165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</w:t>
            </w:r>
            <w:r>
              <w:rPr>
                <w:b/>
                <w:bCs/>
              </w:rPr>
              <w:t>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90016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Помощник судьи арбитражного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Повторное направление на публикацию в системе, взаимодействие с системой при необходимости, формирование отчета, проведение служебной проверки по факту нарушения срока публикации</w:t>
            </w:r>
          </w:p>
        </w:tc>
      </w:tr>
      <w:tr w:rsidR="00000000">
        <w:trPr>
          <w:divId w:val="290016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Формирование пакета данных, отправка данных о СА в</w:t>
            </w:r>
            <w:r>
              <w:t xml:space="preserve"> КАД Арбитр, контроль сроков публикации, прием сведений и обновление карточки</w:t>
            </w:r>
          </w:p>
        </w:tc>
      </w:tr>
      <w:tr w:rsidR="00000000">
        <w:trPr>
          <w:divId w:val="290016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Информационная система «КАД "Арбитр"»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Прием пакета данных о СА, публикация, передача данных о времени и дате публикации СА в ИС суда.</w:t>
            </w:r>
          </w:p>
        </w:tc>
      </w:tr>
    </w:tbl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62EC0">
      <w:pPr>
        <w:pStyle w:val="western"/>
      </w:pPr>
      <w:r>
        <w:t>Справочники указаны</w:t>
      </w:r>
      <w:r>
        <w:t xml:space="preserve">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62EC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162EC0">
      <w:pPr>
        <w:pStyle w:val="a3"/>
      </w:pPr>
      <w:r>
        <w:t>Не предусмотрены.</w:t>
      </w:r>
    </w:p>
    <w:p w:rsidR="00000000" w:rsidRDefault="00162EC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541631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</w:t>
            </w:r>
            <w:r>
              <w:rPr>
                <w:b/>
                <w:bCs/>
              </w:rPr>
              <w:t>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7541631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Судебный акт по делу (электронная копия для опубликования)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424373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042437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Внешний информационный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Направление пакета данных судебного акта для публикации; получение сведений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«КАД "Арбитр"»</w:t>
            </w:r>
          </w:p>
        </w:tc>
      </w:tr>
    </w:tbl>
    <w:p w:rsidR="00000000" w:rsidRDefault="00162EC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46492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4649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Публикация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1 день (24 часа)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АПК РФ</w:t>
            </w:r>
          </w:p>
        </w:tc>
      </w:tr>
      <w:tr w:rsidR="00000000">
        <w:trPr>
          <w:divId w:val="44649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Формирование пакета данных в установленный администратором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По настройке администратора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2EC0">
            <w:pPr>
              <w:pStyle w:val="a3"/>
            </w:pPr>
            <w:r>
              <w:t>Ин</w:t>
            </w:r>
            <w:r>
              <w:t>струкции/регламенты суда; Постановление Пленума ВАС РФ N 100 (регламентация делопроизводства)</w:t>
            </w:r>
          </w:p>
        </w:tc>
      </w:tr>
    </w:tbl>
    <w:p w:rsidR="00000000" w:rsidRDefault="00162EC0">
      <w:pPr>
        <w:pStyle w:val="a3"/>
      </w:pPr>
    </w:p>
    <w:p w:rsidR="00000000" w:rsidRDefault="00162EC0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C0"/>
    <w:rsid w:val="0016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49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1242</Words>
  <Characters>7083</Characters>
  <Application>Microsoft Office Word</Application>
  <DocSecurity>4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ТБП29 "Опубликовать СА"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