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2F1283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ТБП36 "Рассмотреть вопрос об оставлении без рассмотрения" TO BE</w:t>
      </w:r>
    </w:p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>1. НПА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376635496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Название НПА с реквизитами</w:t>
            </w:r>
          </w:p>
        </w:tc>
      </w:tr>
      <w:tr w:rsidR="00000000">
        <w:trPr>
          <w:divId w:val="376635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"Арбитражный процессуальный кодекс Российской Федерации" от 24.07.2002 N 95-ФЗ</w:t>
            </w:r>
          </w:p>
        </w:tc>
      </w:tr>
      <w:tr w:rsidR="00000000">
        <w:trPr>
          <w:divId w:val="376635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"Налоговый кодекс Российской Федерации (часть вторая)" от 05.08.2000 N 117-ФЗ</w:t>
            </w:r>
          </w:p>
        </w:tc>
      </w:tr>
      <w:tr w:rsidR="00000000">
        <w:trPr>
          <w:divId w:val="376635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Федеральный закон от 06.04.2011 N 63-ФЗ "Об электронной подписи"</w:t>
            </w:r>
          </w:p>
        </w:tc>
      </w:tr>
      <w:tr w:rsidR="00000000">
        <w:trPr>
          <w:divId w:val="376635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Федеральный закон от 26.10.2002 N 127-ФЗ "О несостоятельности (банкротстве)"</w:t>
            </w:r>
          </w:p>
        </w:tc>
      </w:tr>
      <w:tr w:rsidR="00000000">
        <w:trPr>
          <w:divId w:val="376635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 xml:space="preserve">Постановление Пленума Верховного </w:t>
            </w:r>
            <w:r>
              <w:t>Суда РФ от 23.12.2021 N 46 "О применении Арбитражного процессуального кодекса Российской Федерации при рассмотрении дел в суде первой инстанции"</w:t>
            </w:r>
          </w:p>
        </w:tc>
      </w:tr>
    </w:tbl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2F1283">
      <w:pPr>
        <w:pStyle w:val="a3"/>
      </w:pPr>
      <w:r>
        <w:t>BPMN-файл: "TBP36_rassmotr_vopros_ostavlenii_bez_rassmotr_bpmn_tobe.bpmn"</w:t>
      </w:r>
    </w:p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 xml:space="preserve">3. Описание схемы </w:t>
      </w:r>
      <w:r>
        <w:rPr>
          <w:rFonts w:eastAsia="Times New Roman"/>
        </w:rPr>
        <w:t>бизнес-процессов</w:t>
      </w:r>
    </w:p>
    <w:tbl>
      <w:tblPr>
        <w:tblW w:w="4487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682971737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Описание процесса (актор и описание)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Заявление, принятое к производству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После принятия заявления к производству возникла необходимость рассмотреть вопрос об оставлении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</w:t>
            </w:r>
            <w:r>
              <w:t>я инициирует процесс рассмотрения вопроса об оставлении заявления без рассмотрения в соответствии с гл. 17 АПК РФ.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Для рассмотрения данного вопроса судье необходимо провести ряд проверок на соответствие заявления требованиям АПК и по основаниям, предусмо</w:t>
            </w:r>
            <w:r>
              <w:t>тренным в ст. 148 АПК РФ.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Дело/документы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Запуск процесса анализа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Начать анализ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запускает проверки согласно правил.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Параллельный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Параллельный шлюз для координации процессов. Запуск параллельных проверок.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тождественности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ТБП45.Проверить тождественность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типовому процессу «Проверить тождественность».</w:t>
            </w:r>
          </w:p>
          <w:p w:rsidR="00000000" w:rsidRDefault="002F1283">
            <w:pPr>
              <w:pStyle w:val="a3"/>
            </w:pPr>
            <w:r>
              <w:t>Тождественными дела являются, когда в производстве</w:t>
            </w:r>
            <w:r>
              <w:t xml:space="preserve"> суда уже имеется дело по спору между теми же лицами, о том же предмете и по тем же основаниям (п. 1 ч. 1 ст. 148 АПК РФ). В рамках процесса судья выявляет факт или отсутствие факта тождественности дел.</w:t>
            </w:r>
            <w:r>
              <w:br/>
              <w:t>Автоматическая проверка по базе данных ранее рассмотр</w:t>
            </w:r>
            <w:r>
              <w:t>енных дел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Нужно проверить соблюдение досудебного урегулирования спора?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Проверка необходимости соблюдения досудебного порядка урегулирования спора в соответствии с п. 2. ч.1 ст. 148 АПК РФ. Проверка соблюдения досудебного урегулирования спора необходима всегда, кроме случаев, если его соблюдение не предусмотрено федеральным за</w:t>
            </w:r>
            <w:r>
              <w:t>коном.</w:t>
            </w:r>
            <w:r>
              <w:br/>
              <w:t>Автоматическая проверка категории спора и требований к досудебному урегулированию</w:t>
            </w:r>
          </w:p>
          <w:p w:rsidR="00000000" w:rsidRDefault="002F1283">
            <w:pPr>
              <w:pStyle w:val="a3"/>
            </w:pPr>
            <w:r>
              <w:t>Если «Да» - переход к шагу 4,</w:t>
            </w:r>
          </w:p>
          <w:p w:rsidR="00000000" w:rsidRDefault="002F1283">
            <w:pPr>
              <w:pStyle w:val="a3"/>
            </w:pPr>
            <w:r>
              <w:t>Если «Нет» - переход к шагу 5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Заявление, документы о соблюдении досудебного порядка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соблюдение до</w:t>
            </w:r>
            <w:r>
              <w:t>судебного порядка урегулирования спора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 проверяет соблюдение заявителем досудебного порядка урегулирования спора в случаях, предусмотренных законом.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Есть требования, котор</w:t>
            </w:r>
            <w:r>
              <w:t>ые должны быть рассмотрены в деле о банкротстве?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Если заявлено требование, которое в соответствии с ФЗ должно быть рассмотрено в деле о банкротстве, такое заявление оставляется без рассмотрения;</w:t>
            </w:r>
          </w:p>
          <w:p w:rsidR="00000000" w:rsidRDefault="002F1283">
            <w:pPr>
              <w:pStyle w:val="a3"/>
            </w:pPr>
            <w:r>
              <w:t>Судья осуществляет проверку наличия требований, подлежащих рассмотрению в рамках дела о банкротстве.</w:t>
            </w:r>
          </w:p>
          <w:p w:rsidR="00000000" w:rsidRDefault="002F1283">
            <w:pPr>
              <w:pStyle w:val="a3"/>
            </w:pPr>
            <w:r>
              <w:t>Если «Да» - переход к шагу 7,</w:t>
            </w:r>
          </w:p>
          <w:p w:rsidR="00000000" w:rsidRDefault="002F1283">
            <w:pPr>
              <w:pStyle w:val="a3"/>
            </w:pPr>
            <w:r>
              <w:t>Если «Нет» - переход к шагу 10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Сведения об ответчике из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Информация о деле о банкротстве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Найти дело о бан</w:t>
            </w:r>
            <w:r>
              <w:t>кротстве в отношении ответчика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Автоматический поиск в базе данных арбитражных судов.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Информация о деле о банкротстве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процедуры банкротства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процедуру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проверяет информацию в деле о банкротстве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</w:t>
            </w:r>
            <w:r>
              <w:t>аявленные требования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анализа требований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требования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согласно поданных данных автоматически классифицирует требований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Заявленное требование подлежит рассмотрению в порядке ст. 112 АПК РФ?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 xml:space="preserve">Если заявлено исковое требование о взыскании судебных расходов, которое подлежит рассмотрению в соответствии со статьей 112 настоящего Кодекса (п. 8 ч.1 ст. 148 АПК </w:t>
            </w:r>
            <w:r>
              <w:t>РФ), то такое заявление должно быть оставлено без рассмотрения.</w:t>
            </w:r>
          </w:p>
          <w:p w:rsidR="00000000" w:rsidRDefault="002F1283">
            <w:pPr>
              <w:pStyle w:val="a3"/>
            </w:pPr>
            <w:r>
              <w:t>Судья решает вопрос о том, относится ли требования к категории требований о судебных расходах.</w:t>
            </w:r>
          </w:p>
          <w:p w:rsidR="00000000" w:rsidRDefault="002F1283">
            <w:pPr>
              <w:pStyle w:val="a3"/>
            </w:pPr>
            <w:r>
              <w:t>Автоматическая проверка критериев упрощенного производства</w:t>
            </w:r>
          </w:p>
          <w:p w:rsidR="00000000" w:rsidRDefault="002F1283">
            <w:pPr>
              <w:pStyle w:val="a3"/>
            </w:pPr>
            <w:r>
              <w:t>Если «Да» - переход к шагу 12,</w:t>
            </w:r>
          </w:p>
          <w:p w:rsidR="00000000" w:rsidRDefault="002F1283">
            <w:pPr>
              <w:pStyle w:val="a3"/>
            </w:pPr>
            <w:r>
              <w:t>Если «Н</w:t>
            </w:r>
            <w:r>
              <w:t>ет» - переход к шагу 13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Установить основания для оставления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устанавливает наличие основания для оставления заявления без рассмотрения ввиду наличия требования о судебных расходах.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Соглашение о рассмотрении спора третейским судом (при наличии)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соглашения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соглашение о рассмотрении спора третейским судом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В соответствии с п. 5 ч. 1 ст. 148 АПК РФ, заявление оста</w:t>
            </w:r>
            <w:r>
              <w:t>вляется без рассмотрения, если имеется соглашение сторон о рассмотрении данного спора третейским судом, если любая из сторон не позднее дня представления своего первого заявления по существу спора в арбитражном суде первой инстанции заявит по этому основан</w:t>
            </w:r>
            <w:r>
              <w:t>ию возражение в отношении рассмотрения дела в арбитражном суде, за исключением случаев, если арбитражный суд установит, что это соглашение недействительно, утратило силу или не может быть исполнено.</w:t>
            </w:r>
          </w:p>
          <w:p w:rsidR="00000000" w:rsidRDefault="002F1283">
            <w:pPr>
              <w:pStyle w:val="a3"/>
            </w:pPr>
            <w:r>
              <w:t>Судья проверяет наличие и действительность соглашения о р</w:t>
            </w:r>
            <w:r>
              <w:t>ассмотрении спора третейским судом.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Соглашение есть?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Автоматический поиск соглашений в документах дела</w:t>
            </w:r>
            <w:r>
              <w:br/>
              <w:t>Если «Да» - переход к шагу 17,</w:t>
            </w:r>
          </w:p>
          <w:p w:rsidR="00000000" w:rsidRDefault="002F1283">
            <w:pPr>
              <w:pStyle w:val="a3"/>
            </w:pPr>
            <w:r>
              <w:t>Если «Нет» - переход к шагу 22.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Соглашение о рассмотрении спора третейским судом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Сторона возражала о рассмотрении дела в арбитраже?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Автоматическая проверка возражений в материалах дела</w:t>
            </w:r>
            <w:r>
              <w:br/>
              <w:t>Если «Да» - переход к шагу 18,</w:t>
            </w:r>
          </w:p>
          <w:p w:rsidR="00000000" w:rsidRDefault="002F1283">
            <w:pPr>
              <w:pStyle w:val="a3"/>
            </w:pPr>
            <w:r>
              <w:t>Если «Нет» - переход к шагу 21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Соглашен</w:t>
            </w:r>
            <w:r>
              <w:t>ие о рассмотрении спора третейским судом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Соглашение недействительно/утратило силу/не может быть исполнено?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Автоматическая проверка статуса соглашений согласно правил</w:t>
            </w:r>
            <w:r>
              <w:br/>
              <w:t>Если «Да» - переход к шагу 19,</w:t>
            </w:r>
          </w:p>
          <w:p w:rsidR="00000000" w:rsidRDefault="002F1283">
            <w:pPr>
              <w:pStyle w:val="a3"/>
            </w:pPr>
            <w:r>
              <w:t>Если «Нет» - переход к шагу 20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Заключение об отсутствии оснований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Установить отсутствие оснований для оставления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устанавливает отсутствие оснований для оставления заявления без рассмотрения при отсутствия наличия/ недействительности соглашен</w:t>
            </w:r>
            <w:r>
              <w:t>ия о рассмотрении спора третейским судом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Требуется проверить полномочия?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Проверка необходимости проверки полномочия лица.</w:t>
            </w:r>
          </w:p>
          <w:p w:rsidR="00000000" w:rsidRDefault="002F1283">
            <w:pPr>
              <w:pStyle w:val="a3"/>
            </w:pPr>
            <w:r>
              <w:t>Автоматическая проверка наличия представителей</w:t>
            </w:r>
          </w:p>
          <w:p w:rsidR="00000000" w:rsidRDefault="002F1283">
            <w:pPr>
              <w:pStyle w:val="a3"/>
            </w:pPr>
            <w:r>
              <w:t xml:space="preserve">Одним из оснований оставления заявления без рассмотрения является подписание его лицом, не имеющим права </w:t>
            </w:r>
            <w:r>
              <w:t>подписывать его (п. 7 ч.1 ст. 148 АПК). В проверку полномочий входит в том числе проверка полномочия на подписание конкретным лицом заявления.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Если «Да» - переход к шагу 24,</w:t>
            </w:r>
          </w:p>
          <w:p w:rsidR="00000000" w:rsidRDefault="002F1283">
            <w:pPr>
              <w:pStyle w:val="a3"/>
            </w:pPr>
            <w:r>
              <w:t>Если «Нет» - переход к шагу 26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Доверенность, иные идентифицирующие док</w:t>
            </w:r>
            <w:r>
              <w:t>ументы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полномочий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ТБП58.Проверить полномочия 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типовому процессу «Проверить полномочия ЛУВД».</w:t>
            </w:r>
          </w:p>
          <w:p w:rsidR="00000000" w:rsidRDefault="002F1283">
            <w:pPr>
              <w:pStyle w:val="a3"/>
            </w:pPr>
            <w:r>
              <w:t>Автоматическая проверка полномочий лица</w:t>
            </w:r>
          </w:p>
          <w:p w:rsidR="00000000" w:rsidRDefault="002F1283">
            <w:pPr>
              <w:pStyle w:val="a3"/>
            </w:pPr>
            <w:r>
              <w:t>В рамках процесса осуществляется проверка действительности полномочий лица с проверкой всех необходимых идентифицирующих документов, доверенностей и прочее. Проверка осуществляется в зависимости от категории лица, подавшего заявление (представитель по дове</w:t>
            </w:r>
            <w:r>
              <w:t>ренности, законный представитель недееспособных граждан и т.д.)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полномочий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Полномочия подтверждены?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Автоматическая обработка результатов проверки</w:t>
            </w:r>
          </w:p>
          <w:p w:rsidR="00000000" w:rsidRDefault="002F1283">
            <w:pPr>
              <w:pStyle w:val="a3"/>
            </w:pPr>
            <w:r>
              <w:t>Если «Да» - переход к шагу 26,</w:t>
            </w:r>
          </w:p>
          <w:p w:rsidR="00000000" w:rsidRDefault="002F1283">
            <w:pPr>
              <w:pStyle w:val="a3"/>
            </w:pPr>
            <w:r>
              <w:t>Если «Нет» - переход к шагу</w:t>
            </w:r>
            <w:r>
              <w:t xml:space="preserve"> 33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Требуется проверить право на подачу?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Одним из оснований оставления заявления без рассмотрения является отсутствие у лица права на подачу (например, у представителя в доверенности не указано право подавать документы в суд).</w:t>
            </w:r>
          </w:p>
          <w:p w:rsidR="00000000" w:rsidRDefault="002F1283">
            <w:pPr>
              <w:pStyle w:val="a3"/>
            </w:pPr>
            <w:r>
              <w:t>Автоматическая проверка категории заявителя</w:t>
            </w:r>
          </w:p>
          <w:p w:rsidR="00000000" w:rsidRDefault="002F1283">
            <w:pPr>
              <w:pStyle w:val="a3"/>
            </w:pPr>
            <w:r>
              <w:t>Если «Да» - переход к шагу</w:t>
            </w:r>
            <w:r>
              <w:t xml:space="preserve"> 28,</w:t>
            </w:r>
          </w:p>
          <w:p w:rsidR="00000000" w:rsidRDefault="002F1283">
            <w:pPr>
              <w:pStyle w:val="a3"/>
            </w:pPr>
            <w:r>
              <w:t>если «Нет» - переход к шагу 30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Документы, подтверждающие право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права на подачу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наличие права на подачу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проверяет наличие у заявителя права на подачу заявления.</w:t>
            </w:r>
            <w:r>
              <w:br/>
              <w:t>Автоматическая проверка правосубъектност</w:t>
            </w:r>
            <w:r>
              <w:t>и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права на подачу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Есть право на подачу?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Автоматическая обработка результатов</w:t>
            </w:r>
            <w:r>
              <w:br/>
              <w:t>Если «Да» - переход к шагу 30,</w:t>
            </w:r>
          </w:p>
          <w:p w:rsidR="00000000" w:rsidRDefault="002F1283">
            <w:pPr>
              <w:pStyle w:val="a3"/>
            </w:pPr>
            <w:r>
              <w:t>Если «Нет» - переход к шагу 32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ЭП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ТБП8.Проверить ЭП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типовому процессу «Проверить ЭП».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В рамках процесса происходит проверка наличия и действительности электронной подписи (посредством, в том числе, проверки штампа об ЭЦП).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Проверка осуществляет</w:t>
            </w:r>
            <w:r>
              <w:t>ся с использованием ИС суда.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Дело из гражданских и иных правоотношений?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 определяет категорию правоотношений, из которых рождено дело.</w:t>
            </w:r>
          </w:p>
          <w:p w:rsidR="00000000" w:rsidRDefault="002F1283">
            <w:pPr>
              <w:pStyle w:val="a3"/>
            </w:pPr>
            <w:r>
              <w:t>Автоматическая классификация правоотношений</w:t>
            </w:r>
          </w:p>
          <w:p w:rsidR="00000000" w:rsidRDefault="002F1283">
            <w:pPr>
              <w:pStyle w:val="a3"/>
            </w:pPr>
            <w:r>
              <w:t>Если «Да» - переход к шагу 35,</w:t>
            </w:r>
          </w:p>
          <w:p w:rsidR="00000000" w:rsidRDefault="002F1283">
            <w:pPr>
              <w:pStyle w:val="a3"/>
            </w:pPr>
            <w:r>
              <w:t>Если «Нет» - переход к шагу 46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СЗ было проведено дважды или более?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Согласно п. 9 ч. 1 ст. 148 АПК РФ, одним из оснований для оставления без рассмотрения является отсутствие повторной явки истца на СЗ, в том числе по вызову суда (в случае отсутствия ходатайства). В связи с этим, необходимо проверить его явку в случаях, ког</w:t>
            </w:r>
            <w:r>
              <w:t>да имело место быть несколько СЗ (от двух и более).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Если «Да» - переход к шагу 36,</w:t>
            </w:r>
          </w:p>
          <w:p w:rsidR="00000000" w:rsidRDefault="002F1283">
            <w:pPr>
              <w:pStyle w:val="a3"/>
            </w:pPr>
            <w:r>
              <w:t>Если «Нет» - переход к шагу 37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Протоколы судебных заседаний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явки на повторное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явку истца на повторное СЗ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проверяет яв</w:t>
            </w:r>
            <w:r>
              <w:t>ку истца на повторное судебное заседание.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Протоколы судебных заседаний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Истец обеспечил явку в СЗ?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 осуществляет проверку явки истца в судебное заседание.</w:t>
            </w:r>
          </w:p>
          <w:p w:rsidR="00000000" w:rsidRDefault="002F1283">
            <w:pPr>
              <w:pStyle w:val="a3"/>
            </w:pPr>
            <w:r>
              <w:t>Если «Да» - переход к шагу 45,</w:t>
            </w:r>
          </w:p>
          <w:p w:rsidR="00000000" w:rsidRDefault="002F1283">
            <w:pPr>
              <w:pStyle w:val="a3"/>
            </w:pPr>
            <w:r>
              <w:t>Если «Нет» - переход к шагу 39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Ходатайства истца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Истец заявлял ходатайство о рассмотрении в свое отсутствие?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Согласно п. 9 ч. 1 ст.</w:t>
            </w:r>
            <w:r>
              <w:t xml:space="preserve"> 148 АПК РФ, если истец повторно не явился на СЗ, есть необходимость проверить наличие ходатайства о рассмотрении в его отсутствие. Если такого ходатайства нет, это является основанием для оставления без рассмотрения.</w:t>
            </w:r>
          </w:p>
          <w:p w:rsidR="00000000" w:rsidRDefault="002F1283">
            <w:pPr>
              <w:pStyle w:val="a3"/>
            </w:pPr>
            <w:r>
              <w:t>Судья осуществляет проверку наличия хо</w:t>
            </w:r>
            <w:r>
              <w:t>датайства истца о рассмотрении дела в его отсутствие.</w:t>
            </w:r>
          </w:p>
          <w:p w:rsidR="00000000" w:rsidRDefault="002F1283">
            <w:pPr>
              <w:pStyle w:val="a3"/>
            </w:pPr>
            <w:r>
              <w:t>Если «Да» - переход к шагу 44,</w:t>
            </w:r>
          </w:p>
          <w:p w:rsidR="00000000" w:rsidRDefault="002F1283">
            <w:pPr>
              <w:pStyle w:val="a3"/>
            </w:pPr>
            <w:r>
              <w:t>Если «Нет» - переход к шагу 40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Ответчик требует рассмотрение дела по существу?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Согласно п. 9 ч. 1 ст. 148 АПК РФ, если истец не явился на повторное СЗ и не представил ходатайство, а ответчик не требует рассмотрения по существу, это является основанием для оставления без рассмотрения в связи с утратой интереса лиц к предмету иска.</w:t>
            </w:r>
          </w:p>
          <w:p w:rsidR="00000000" w:rsidRDefault="002F1283">
            <w:pPr>
              <w:pStyle w:val="a3"/>
            </w:pPr>
            <w:r>
              <w:t>Суд</w:t>
            </w:r>
            <w:r>
              <w:t>ья осуществляет проверку позиции ответчика относительно рассмотрения дела по существу.</w:t>
            </w:r>
          </w:p>
          <w:p w:rsidR="00000000" w:rsidRDefault="002F1283">
            <w:pPr>
              <w:pStyle w:val="a3"/>
            </w:pPr>
            <w:r>
              <w:t>Если «Да» - переход к шагу 43,</w:t>
            </w:r>
          </w:p>
          <w:p w:rsidR="00000000" w:rsidRDefault="002F1283">
            <w:pPr>
              <w:pStyle w:val="a3"/>
            </w:pPr>
            <w:r>
              <w:t>Если «Нет» - переход к шагу 41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Установить утрату интереса к предмету иска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устанавливает утрату истцом и ответчик</w:t>
            </w:r>
            <w:r>
              <w:t>ом интереса к предмету иска.</w:t>
            </w:r>
            <w:r>
              <w:br/>
              <w:t>Автоматическое формирование оснований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Установить основания для оставления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 xml:space="preserve">Судья устанавливает основания для оставления заявления без рассмотрения в связи с положениями п. 9 ч. 1 ст. 148 АПК РФ. </w:t>
            </w:r>
            <w:r>
              <w:t>Автоматическое обобщение оснований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Заявление по вопросу компетенции третейского суда?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Если заявление затрагивает компетенцию третейского суда, тогда заявление будет принято к производству только в том с</w:t>
            </w:r>
            <w:r>
              <w:t>лучае, если разбирательство в третейском суде еще не завершено. В противном случае — заявление будет оставлено без рассмотрения.</w:t>
            </w:r>
          </w:p>
          <w:p w:rsidR="00000000" w:rsidRDefault="002F1283">
            <w:pPr>
              <w:pStyle w:val="a3"/>
            </w:pPr>
            <w:r>
              <w:t>Если «Да» - переход к шагу 48,</w:t>
            </w:r>
          </w:p>
          <w:p w:rsidR="00000000" w:rsidRDefault="002F1283">
            <w:pPr>
              <w:pStyle w:val="a3"/>
            </w:pPr>
            <w:r>
              <w:t>Если «Нет» - переход к шагу 52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статуса третейского разбирательс</w:t>
            </w:r>
            <w:r>
              <w:t>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завершение третейского разбирательства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проверяет статус третейского разбирательства. Для принятия заявления оно не должно быть завершено.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Разбирательство завершено?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Если «Да» - переход к шагу 50,</w:t>
            </w:r>
          </w:p>
          <w:p w:rsidR="00000000" w:rsidRDefault="002F1283">
            <w:pPr>
              <w:pStyle w:val="a3"/>
            </w:pPr>
            <w:r>
              <w:t>Если «Нет» - переход к шагу 51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статуса третейского разбирательства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Установить основания для оставления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устанавливает основания для оставления без рассмотрения при завершенном третейском разбирател</w:t>
            </w:r>
            <w:r>
              <w:t>ьстве.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Параллельный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Параллельный шлюз для координации процессов. Объединение результатов всех проверок.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Выводы системы по проверками и сами проверки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 Создано событие с отчетом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Завершить анализ дела и сформировать выводы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собирает данные всех проверок и с</w:t>
            </w:r>
            <w:r>
              <w:t>оздает событие с результатами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 Создано событие с отчетом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Уведомление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Уведомить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в событии отмечает пользователя о готовности отчета.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Уведомление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Вывод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ТБП139.Проверить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в типовой процесс "Проверить выводы системы"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 проверки по иным основаниям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Проверить иные основания, предусмотренные АПК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 xml:space="preserve">Согласно п. 2 ст. 148 АПК РФ, Арбитражный суд оставляет исковое заявление без </w:t>
            </w:r>
            <w:r>
              <w:t>рассмотрения по иным основаниям, предусмотренным АПК РФ.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Судья проверяет иные основания для оставления без рассмотрения.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Анализ выводов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Решение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Принять решение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 принимает решение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Есть основания для оставления без рассмотрения?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Если «Да» - переход к шагу 62,</w:t>
            </w:r>
          </w:p>
          <w:p w:rsidR="00000000" w:rsidRDefault="002F1283">
            <w:pPr>
              <w:pStyle w:val="a3"/>
            </w:pPr>
            <w:r>
              <w:t>Если «Нет» - переход к шагу 60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Результаты проверок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Вывод об отсутствии оснований для оставления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Установить отсутствие оснований для оставления без</w:t>
            </w:r>
            <w:r>
              <w:t xml:space="preserve">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 устанавливает отсутствие оснований для оставления заявления без рассмотрения в случае успешного прохождения всех проверок.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в основной процесс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основному процессу. Все проверки пройдены, оснований не выявлено.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Требуется провести возврат госпошлины?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Согласно п. 3 ст. 333.40 НК РФ, основанием для возврата госпошлины является в том числе оставление судом з</w:t>
            </w:r>
            <w:r>
              <w:t>аявления без рассмотрения.</w:t>
            </w:r>
          </w:p>
          <w:p w:rsidR="00000000" w:rsidRDefault="002F1283">
            <w:pPr>
              <w:pStyle w:val="a3"/>
            </w:pPr>
            <w:r>
              <w:t>Автоматическая проверка оснований для возврата госпошлины</w:t>
            </w:r>
          </w:p>
          <w:p w:rsidR="00000000" w:rsidRDefault="002F1283">
            <w:pPr>
              <w:pStyle w:val="a3"/>
            </w:pPr>
            <w:r>
              <w:t>Ч. 1 ст. 149 АПК РФ гласит, что в итоговом определении судья решает вопрос о возврате государственной пошлины из федерального бюджета в случае, предусмотренном частью 2 ст</w:t>
            </w:r>
            <w:r>
              <w:t>атьи 148 АПК РФ.</w:t>
            </w:r>
          </w:p>
          <w:p w:rsidR="00000000" w:rsidRDefault="002F1283">
            <w:pPr>
              <w:pStyle w:val="a3"/>
            </w:pPr>
          </w:p>
          <w:p w:rsidR="00000000" w:rsidRDefault="002F1283">
            <w:pPr>
              <w:pStyle w:val="a3"/>
            </w:pPr>
            <w:r>
              <w:t>Если «Да» - переход к шагу 63,</w:t>
            </w:r>
          </w:p>
          <w:p w:rsidR="00000000" w:rsidRDefault="002F1283">
            <w:pPr>
              <w:pStyle w:val="a3"/>
            </w:pPr>
            <w:r>
              <w:t>Если «Нет» - переход к шагу 64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Документы об уплате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Определение о полном или частичном возврате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ТБП41.Провести возврат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типовому процессу «Провести возврат госпошлины».</w:t>
            </w:r>
          </w:p>
          <w:p w:rsidR="00000000" w:rsidRDefault="002F1283">
            <w:pPr>
              <w:pStyle w:val="a3"/>
            </w:pPr>
            <w:r>
              <w:t>В рамках данного процесса осуществляется возврат уплаченной государственной пошлины на счет лица на основе соответствующих расчетов.</w:t>
            </w:r>
          </w:p>
          <w:p w:rsidR="00000000" w:rsidRDefault="002F1283">
            <w:pPr>
              <w:pStyle w:val="a3"/>
            </w:pPr>
            <w:r>
              <w:t>Возврат госпошлины оформляется определением о полном или частичн</w:t>
            </w:r>
            <w:r>
              <w:t>ом возврате госпошлины.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Эксклюзивный закрывающий шлюз.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Основания для оставления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Определение об оставлении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ТБП80.Принять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типовому процессу «Принять СА».</w:t>
            </w:r>
          </w:p>
          <w:p w:rsidR="00000000" w:rsidRDefault="002F1283">
            <w:pPr>
              <w:pStyle w:val="a3"/>
            </w:pPr>
            <w:r>
              <w:t>В рамках данного процес</w:t>
            </w:r>
            <w:r>
              <w:t>са судья формирует и подписывает определение об оставлении заявления без рассмотрения. В определении должны быть указаны основания, ввиду которых принято решение. Также должно быть указано о возврате госпошлины, если он был. (ч. 1 ст. 149 АПК РФ)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Канце</w:t>
            </w:r>
            <w:r>
              <w:t>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Определение об оставлении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ТБП46.Направить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типовому процессу «Направить документ», в рамках которого канцелярия производит действия по направлению принятого судом определениям лицам, участвующим в деле, для ознакомления. Автоматическая рассылка через электронные каналы связи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Канцеляри</w:t>
            </w:r>
            <w:r>
              <w:t>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Вынесено определение об оставлении заявления без рассмотрения.</w:t>
            </w:r>
            <w:r>
              <w:br/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Завершение процесса. Определение направлено лицам.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Определение об оставлении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Получено уведомление о публикации определения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</w:t>
            </w:r>
            <w:r>
              <w:t>ВД получает определение об оставлении заявления без рассмотрения</w:t>
            </w:r>
            <w:r>
              <w:br/>
              <w:t>Автоматическое уведомление о получении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Определение об оставлении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Ознакомиться в ЛК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 изучает содержание определения.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Дата и время ознакомления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Отправка данных в систему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Отправить время ознакомления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 отправляет данные о дате и времени ознакомления в систему арбитражного суда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Есть основания для обжалования?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 xml:space="preserve">ЛУВД </w:t>
            </w:r>
            <w:r>
              <w:t>определяет наличие оснований для обжалования определения.</w:t>
            </w:r>
          </w:p>
          <w:p w:rsidR="00000000" w:rsidRDefault="002F1283">
            <w:pPr>
              <w:pStyle w:val="a3"/>
            </w:pPr>
            <w:r>
              <w:t>Если «Да» - переход к шагу 72,</w:t>
            </w:r>
          </w:p>
          <w:p w:rsidR="00000000" w:rsidRDefault="002F1283">
            <w:pPr>
              <w:pStyle w:val="a3"/>
            </w:pPr>
            <w:r>
              <w:t>Если «Нет» - переход к шагу 73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процессу апелляционного обжалования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процессу подачи апелляционной жалобы на определение об оставлении заявления без рассмотрения.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Требуется повторное обращение?</w:t>
            </w:r>
          </w:p>
          <w:p w:rsidR="00000000" w:rsidRDefault="002F1283">
            <w:pPr>
              <w:pStyle w:val="a3"/>
            </w:pPr>
            <w:r>
              <w:t>Эксклюзивный шлюз.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 xml:space="preserve">Согласно п. 3 ст. 149 АПК РФ, оставление искового заявления без рассмотрения не лишает </w:t>
            </w:r>
            <w:r>
              <w:t>истца права вновь обратиться в арбитражный суд с заявлением в общем порядке после устранения обстоятельств, послуживших основанием для оставления заявления без рассмотрения.</w:t>
            </w:r>
          </w:p>
          <w:p w:rsidR="00000000" w:rsidRDefault="002F1283">
            <w:pPr>
              <w:pStyle w:val="a3"/>
            </w:pPr>
            <w:r>
              <w:t>ЛУВД выявляет необходимость повторного обращения в суд.</w:t>
            </w:r>
          </w:p>
          <w:p w:rsidR="00000000" w:rsidRDefault="002F1283">
            <w:pPr>
              <w:pStyle w:val="a3"/>
            </w:pPr>
            <w:r>
              <w:t>Если «Да» - переход к шагу</w:t>
            </w:r>
            <w:r>
              <w:t xml:space="preserve"> 74,</w:t>
            </w:r>
          </w:p>
          <w:p w:rsidR="00000000" w:rsidRDefault="002F1283">
            <w:pPr>
              <w:pStyle w:val="a3"/>
            </w:pPr>
            <w:r>
              <w:t>Если «Нет» - переход к шагу 75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процессу в зависимости от вида судопроизводства.</w:t>
            </w:r>
            <w:r>
              <w:br/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Переход к соответствующему процессу судопроизводства для повторного обращения.</w:t>
            </w:r>
          </w:p>
        </w:tc>
      </w:tr>
      <w:tr w:rsidR="00000000">
        <w:trPr>
          <w:divId w:val="16829717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 ознакомлен с определением.</w:t>
            </w:r>
            <w:r>
              <w:br/>
            </w: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Завершение процесса для ЛУВД при отсутствии необходимости в дальнейших действиях.</w:t>
            </w:r>
          </w:p>
        </w:tc>
      </w:tr>
    </w:tbl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90586960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000000">
        <w:trPr>
          <w:divId w:val="9058696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Судья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Ан</w:t>
            </w:r>
            <w:r>
              <w:t xml:space="preserve">ализ заявления на предмет оснований для оставления без рассмотрения, проверка процессуальных требований, проверка тождественности, анализ соблюдения досудебного порядка, проверка полномочий представителей, проверка соглашений о третейском разбирательстве, </w:t>
            </w:r>
            <w:r>
              <w:t>принятие решения об оставлении без рассмотрения</w:t>
            </w:r>
          </w:p>
        </w:tc>
      </w:tr>
      <w:tr w:rsidR="00000000">
        <w:trPr>
          <w:divId w:val="9058696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Канцелярия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Направление определения об оставлении заявления без рассмотрения участникам процесса, техническое обеспечение документооборота</w:t>
            </w:r>
          </w:p>
        </w:tc>
      </w:tr>
      <w:tr w:rsidR="00000000">
        <w:trPr>
          <w:divId w:val="9058696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ЛУВД (лицо, участвующее в деле)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Получение и анализ</w:t>
            </w:r>
            <w:r>
              <w:t xml:space="preserve"> определения об оставлении заявления без рассмотрения, принятие решения о необходимости обжалования или повторного обращения</w:t>
            </w:r>
          </w:p>
        </w:tc>
      </w:tr>
      <w:tr w:rsidR="00000000">
        <w:trPr>
          <w:divId w:val="9058696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Проводит проверки и поиск по поступающим документам по правилам с помощью OCR+LLM и рекомендует/предоставляет пользователю</w:t>
            </w:r>
            <w:r>
              <w:t xml:space="preserve"> информацию, формирование отчета об ошибках, фиксация данных об ознакомлении и запуск процесса расчета сроков.</w:t>
            </w:r>
          </w:p>
        </w:tc>
      </w:tr>
    </w:tbl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p w:rsidR="00000000" w:rsidRDefault="002F1283">
      <w:pPr>
        <w:pStyle w:val="a3"/>
      </w:pPr>
      <w:r>
        <w:t xml:space="preserve">Справочники указаны в Приложении к Заключению об обследовании текущего состояния субъектов автоматизации (3-я очередь) - </w:t>
      </w:r>
      <w:r>
        <w:rPr>
          <w:rStyle w:val="a4"/>
        </w:rPr>
        <w:t>Справочники (классификаторы) ПК САД</w:t>
      </w:r>
    </w:p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</w:t>
      </w:r>
    </w:p>
    <w:p w:rsidR="00000000" w:rsidRDefault="002F1283">
      <w:pPr>
        <w:pStyle w:val="3"/>
        <w:rPr>
          <w:rFonts w:eastAsia="Times New Roman"/>
        </w:rPr>
      </w:pPr>
      <w:r>
        <w:rPr>
          <w:rFonts w:eastAsia="Times New Roman"/>
        </w:rPr>
        <w:t>6.1. Документы рассмотрения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1354189672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Форма (печатная/устная)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Образец / ссылка на облако, где располагается</w:t>
            </w:r>
          </w:p>
        </w:tc>
      </w:tr>
      <w:tr w:rsidR="00000000">
        <w:trPr>
          <w:divId w:val="13541896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Исковое заявление, заявление о несостоятельности (банкротстве)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Шаблоны в приложении к Заключению об обследовании</w:t>
            </w:r>
          </w:p>
        </w:tc>
      </w:tr>
      <w:tr w:rsidR="00000000">
        <w:trPr>
          <w:divId w:val="13541896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Документы о представительстве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Доверенность, ордер, иные документы о полномочиях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Шаблоны в приложении к Заключению об обследовании</w:t>
            </w:r>
          </w:p>
        </w:tc>
      </w:tr>
      <w:tr w:rsidR="00000000">
        <w:trPr>
          <w:divId w:val="13541896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Документы об уплате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Платежное поручение, квитанция об уплате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Шаблоны в приложении к Заключению об обследовании</w:t>
            </w:r>
          </w:p>
        </w:tc>
      </w:tr>
      <w:tr w:rsidR="00000000">
        <w:trPr>
          <w:divId w:val="13541896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Соглашение о третейском разбирательстве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Третейское соглашение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элек</w:t>
            </w:r>
            <w:r>
              <w:t>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Шаблоны в приложении к Заключению об обследовании</w:t>
            </w:r>
          </w:p>
        </w:tc>
      </w:tr>
    </w:tbl>
    <w:p w:rsidR="00000000" w:rsidRDefault="002F1283">
      <w:pPr>
        <w:pStyle w:val="3"/>
        <w:rPr>
          <w:rFonts w:eastAsia="Times New Roman"/>
        </w:rPr>
      </w:pPr>
      <w:r>
        <w:rPr>
          <w:rFonts w:eastAsia="Times New Roman"/>
        </w:rPr>
        <w:t>6.2.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925067998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Форма (протокольное/отдельный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  <w:rPr>
                <w:b/>
                <w:bCs/>
              </w:rPr>
            </w:pPr>
            <w:r>
              <w:rPr>
                <w:b/>
                <w:bCs/>
              </w:rPr>
              <w:t>Образец / ссылка на облако</w:t>
            </w:r>
          </w:p>
        </w:tc>
      </w:tr>
      <w:tr w:rsidR="00000000">
        <w:trPr>
          <w:divId w:val="9250679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Определение об оставлении заявления без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2F1283">
            <w:pPr>
              <w:pStyle w:val="a3"/>
            </w:pPr>
            <w:r>
              <w:t>Стандартная форма определения</w:t>
            </w:r>
          </w:p>
        </w:tc>
      </w:tr>
    </w:tbl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p w:rsidR="00000000" w:rsidRDefault="002F1283">
      <w:pPr>
        <w:pStyle w:val="a3"/>
      </w:pPr>
      <w:r>
        <w:t>Не предусмотрено.</w:t>
      </w:r>
    </w:p>
    <w:p w:rsidR="00000000" w:rsidRDefault="002F1283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сроках</w:t>
      </w:r>
    </w:p>
    <w:p w:rsidR="00000000" w:rsidRDefault="002F1283">
      <w:pPr>
        <w:pStyle w:val="a3"/>
      </w:pPr>
      <w:r>
        <w:t>—</w:t>
      </w:r>
    </w:p>
    <w:p w:rsidR="00000000" w:rsidRDefault="002F1283">
      <w:pPr>
        <w:pStyle w:val="a3"/>
      </w:pPr>
    </w:p>
    <w:p w:rsidR="00000000" w:rsidRDefault="002F1283">
      <w:pPr>
        <w:pStyle w:val="2"/>
        <w:spacing w:after="360" w:afterAutospacing="0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283"/>
    <w:rsid w:val="002F1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Emphasis"/>
    <w:basedOn w:val="a0"/>
    <w:uiPriority w:val="20"/>
    <w:qFormat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5869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4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679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3057</Words>
  <Characters>17431</Characters>
  <Application>Microsoft Office Word</Application>
  <DocSecurity>4</DocSecurity>
  <Lines>145</Lines>
  <Paragraphs>40</Paragraphs>
  <ScaleCrop>false</ScaleCrop>
  <Company/>
  <LinksUpToDate>false</LinksUpToDate>
  <CharactersWithSpaces>20448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ТБП36 "Рассмотреть вопрос об оставлении без рассмотрения"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2025-11-19T10:09:00Z</dcterms:created>
  <dcterms:modified xsi:type="dcterms:W3CDTF">2025-11-19T10:09:00Z</dcterms:modified>
</cp:coreProperties>
</file>