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D6F2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ТБП46: "Направить документ"</w:t>
      </w:r>
    </w:p>
    <w:p w:rsidR="00000000" w:rsidRDefault="00ED6F2D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8207576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Название НПА с реквизитами</w:t>
            </w:r>
          </w:p>
        </w:tc>
      </w:tr>
      <w:tr w:rsidR="00000000">
        <w:trPr>
          <w:divId w:val="1982075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982075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982075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Постановление Пленума Верховного Суда РФ от 17.</w:t>
            </w:r>
            <w:r>
              <w:rPr>
                <w:color w:val="003366"/>
              </w:rPr>
              <w:t>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</w:t>
            </w:r>
            <w:r>
              <w:rPr>
                <w:color w:val="003366"/>
              </w:rPr>
              <w:t xml:space="preserve"> Федерации"</w:t>
            </w:r>
          </w:p>
        </w:tc>
      </w:tr>
      <w:tr w:rsidR="00000000">
        <w:trPr>
          <w:divId w:val="1982075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Постановление Пленума Верховного Суда РФ от 04.06.2024 N 12 "О подготовке дела к судебному разбирательству в арбитражном суде</w:t>
            </w:r>
          </w:p>
        </w:tc>
      </w:tr>
      <w:tr w:rsidR="00000000">
        <w:trPr>
          <w:divId w:val="1982075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Обзор судебной практики Верховного Суда Российской Федерации N 2 (2021)" (утв. Президиумом Верховного Суда РФ 30.06.</w:t>
            </w:r>
            <w:r>
              <w:rPr>
                <w:color w:val="003366"/>
              </w:rPr>
              <w:t>2021)</w:t>
            </w:r>
          </w:p>
        </w:tc>
      </w:tr>
      <w:tr w:rsidR="00000000">
        <w:trPr>
          <w:divId w:val="1982075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 w:rsidR="00000000">
        <w:trPr>
          <w:divId w:val="1982075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Постановление Пленум</w:t>
            </w:r>
            <w:r>
              <w:rPr>
                <w:color w:val="003366"/>
              </w:rPr>
              <w:t>а ВАС РФ от 25.12.2013 N 99 (ред. от 23.12.2021) "О процессуальных сроках"</w:t>
            </w:r>
          </w:p>
        </w:tc>
      </w:tr>
      <w:tr w:rsidR="00000000">
        <w:trPr>
          <w:divId w:val="1982075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Приказ Минцифры России от 17.04.2023 N 382 "Об утверждении Правил оказания услуг почтовой связи" (Зарегистрировано в Минюсте России 02.06.2023 N 73719)</w:t>
            </w:r>
          </w:p>
        </w:tc>
      </w:tr>
    </w:tbl>
    <w:p w:rsidR="00000000" w:rsidRDefault="00ED6F2D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2. Схема процесса</w:t>
      </w:r>
    </w:p>
    <w:p w:rsidR="00000000" w:rsidRDefault="00ED6F2D">
      <w:pPr>
        <w:pStyle w:val="a3"/>
      </w:pPr>
      <w:r>
        <w:rPr>
          <w:color w:val="003366"/>
        </w:rPr>
        <w:t>BPMN-файл: "TBP46_napravit_dokument_bpmn_tobe.bpmn"</w:t>
      </w:r>
    </w:p>
    <w:p w:rsidR="00000000" w:rsidRDefault="00ED6F2D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655756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Исходящие материалы (объект, являющийся результатом дейс</w:t>
            </w:r>
            <w:r>
              <w:rPr>
                <w:rFonts w:eastAsia="Times New Roman"/>
                <w:b/>
                <w:bCs/>
                <w:color w:val="003366"/>
              </w:rPr>
              <w:t>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Описание процесса (актор и описание)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Появилась необходимость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Процесс направле</w:t>
            </w:r>
            <w:r>
              <w:rPr>
                <w:rFonts w:eastAsia="Times New Roman"/>
                <w:color w:val="003366"/>
              </w:rPr>
              <w:t>ния судебных документов сторонам арбитражного дела является неотъемлемым элементом процессуального обеспечения принципа состязательности и равноправия сторон, закреплённого в АПК РФ. Он направлен на реализацию права участников дела на информацию о ходе суд</w:t>
            </w:r>
            <w:r>
              <w:rPr>
                <w:rFonts w:eastAsia="Times New Roman"/>
                <w:color w:val="003366"/>
              </w:rPr>
              <w:t>ебного разбирательства, а также на обеспечение надлежащего уведомления о процессуальных действиях суда. Процесс описывает процедурную деятельность, направленную на направление судебных актов и иных документов адресатам в установленной законом форме и поряд</w:t>
            </w:r>
            <w:r>
              <w:rPr>
                <w:rFonts w:eastAsia="Times New Roman"/>
                <w:color w:val="003366"/>
              </w:rPr>
              <w:t>ке. Старт процесса происходит при возникновении необходимости направить документ ЛУВД или иным лицам, участникам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Пользователь самостоятельно решил отправить необходимый документ?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Процесс направления вызван системой или пользователем?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2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3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Изменение системного статуса документа (отправляется)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Активировать функцию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Пользователь выбирает необходимый документ и нажимает кнопку отправления. 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В схемах, где процесс включает себя настоящий ТП и по делу выносится СА, система сама предла</w:t>
            </w:r>
            <w:r>
              <w:rPr>
                <w:color w:val="003366"/>
              </w:rPr>
              <w:t>гает отправить вынесенный 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Изменение системного статуса документа (отправляется)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Выбрать нужный для отправления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сама выбирает нужный для отправления документ, согласно установленным правилам.</w:t>
            </w:r>
            <w:r>
              <w:rPr>
                <w:rFonts w:eastAsia="Times New Roman"/>
                <w:color w:val="003366"/>
              </w:rPr>
              <w:br/>
              <w:t>Это основной путь исполнения.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Закрывающий шлюз для шага 1 процесса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</w:t>
            </w:r>
            <w:r>
              <w:rPr>
                <w:rFonts w:eastAsia="Times New Roman"/>
                <w:color w:val="003366"/>
              </w:rPr>
              <w:t>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Изменения в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Внести информацию о передаче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вносит информацию о способе, который выбран для направления документа ЛУВД или иному участнику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Сп</w:t>
            </w:r>
            <w:r>
              <w:rPr>
                <w:rFonts w:eastAsia="Times New Roman"/>
                <w:color w:val="003366"/>
              </w:rPr>
              <w:t>исок отправлений и статусов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Определить способ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Система фиксирует необходимые вариты отправления для каждого ЛУВД. Система создает в сущности документа список отправлений и статусов.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используется отправление по факсу: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 xml:space="preserve">Система  </w:t>
            </w:r>
            <w:r>
              <w:rPr>
                <w:color w:val="003366"/>
              </w:rPr>
              <w:t>проверяет наличие номера факса к карточке ЛУВД.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используется отправление через телефонограмму: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Система  проверяет наличие номера телефона к карточке ЛУВД.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Список отправлений и статусов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Необходимо направить в личный кабинет пользователя?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Необходимо ли направить документ в личный кабинет пользователя?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8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21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Документ, опубликованный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Направить в</w:t>
            </w:r>
            <w:r>
              <w:rPr>
                <w:rFonts w:eastAsia="Times New Roman"/>
                <w:color w:val="003366"/>
              </w:rPr>
              <w:t xml:space="preserve"> ЛК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направляется системой на публикацию в ЛК. Система сохраняет дату и время отправления.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Документ, опубликованный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Опубликовать документ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Технический шаг системы для корректного отображения информации о направлении документа в ЛК ЛУВД.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Документ, опубликованный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Информация о времени и дате ознакомления ЛУВД с направленным документом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10. Ожидать информации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</w:t>
            </w:r>
            <w:r>
              <w:rPr>
                <w:rFonts w:eastAsia="Times New Roman"/>
                <w:color w:val="003366"/>
              </w:rPr>
              <w:t>стема ожидает от ЛК ответ с информацией о дате и времени ознакомления ЛУВД с направленным документом.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Информация о времени и дате ознакомления ЛУВД с направленным документом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Ответ получен в срок?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 получен</w:t>
            </w:r>
            <w:r>
              <w:rPr>
                <w:rFonts w:eastAsia="Times New Roman"/>
                <w:color w:val="003366"/>
              </w:rPr>
              <w:t xml:space="preserve"> ли ответ в установленный срок. 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Уведомить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направляет уведомляет судью о том, что ЛУВД не ознакомился в направленным документом в срок.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направлен через ЛК без подтверждение прочтения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 направления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Уведомление о публикации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Получить уведомление о публикации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 знакомятся с полученным документом. 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</w:t>
            </w:r>
            <w:r>
              <w:rPr>
                <w:rFonts w:eastAsia="Times New Roman"/>
                <w:color w:val="003366"/>
              </w:rPr>
              <w:t>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Полученный докум 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 знакомятся с полученным документом 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Факт чтения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Время и дата ознакомления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фиксирует время ознакомления с документом и направляет эту информацию в суд.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 ознакомлены с опубликованным в ЛК документом.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Время и дата ознакомлен</w:t>
            </w:r>
            <w:r>
              <w:rPr>
                <w:rFonts w:eastAsia="Times New Roman"/>
                <w:color w:val="003366"/>
              </w:rPr>
              <w:t>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Технический шаг для отображения получения информации о времени ознакомления от сервиса ЛК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Время и дата ознакомления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данные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сохраняет данные об ознакомлении и обновляет историю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отправлен через ЛК с подтверждением прочтения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 направления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Список отправлений и статусов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Необходимо направить в г</w:t>
            </w:r>
            <w:r>
              <w:rPr>
                <w:color w:val="003366"/>
              </w:rPr>
              <w:t>ос. органы через спец. интеграцию?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Необходимо ли направить документ в гос. органы через спец. интеграцию.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22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31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Пакет данных для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Сформировать пакет данных для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формирует пакет данных из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Пакет данных для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Запись в топике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Отправить данные в брокер со</w:t>
            </w:r>
            <w:r>
              <w:rPr>
                <w:rFonts w:eastAsia="Times New Roman"/>
                <w:color w:val="003366"/>
              </w:rPr>
              <w:t>общений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отправляет пакет данных в брокер сообщений.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Запись в топике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Подтверждение приема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обработки пакета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Система ожидает подтверждение обработки пакета данных. Делается вывод об обработке пакета данных в установленный срок. Если срок истек, а данные об обработанном пакете так и не поступили, то возобновляется дальнейшее движение по процессу.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Подтверждение приема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Пакет данных обработан в срок?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Обработан ли пакет данных в срок?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26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29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Данные об обработке па</w:t>
            </w:r>
            <w:r>
              <w:rPr>
                <w:rFonts w:eastAsia="Times New Roman"/>
                <w:color w:val="003366"/>
              </w:rPr>
              <w:t>кета из брокера сообщений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Получить данные об обработке пакета из брокера сообщений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получает и обрабатывает данные об обработке пакета из брокера сообщений.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Данные об обработке пакета из брокера сообщений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Уведомить пользователя об успешном направлении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уведомляет пользователя об успешном направлении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направлен через интеграцию успешно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процесса. Документ направлен через интеграцию</w:t>
            </w:r>
            <w:r>
              <w:rPr>
                <w:rFonts w:eastAsia="Times New Roman"/>
                <w:color w:val="003366"/>
              </w:rPr>
              <w:t xml:space="preserve"> успешно.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Данные об обработке пакета из брокера сообщений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Уведомить пользователя о не успешном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уведомляет пользователя об ошибке в направлении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нуждается в повторном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процесса. Документ нуждается в повторном отправлении.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Список отправлений и статусов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Требуется направить документ по факсу?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Необходимо ли направить документ по факсу.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32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46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Данные получены от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Используемый номер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знает необходимый номер факса?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Находится ли номер факса в карточке ЛУВД?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Решение принимается при определения способа отправления в шаге 6.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33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34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Данные из карточки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Набрать факс-номер адресата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использует ранее сохраненны</w:t>
            </w:r>
            <w:r>
              <w:rPr>
                <w:rFonts w:eastAsia="Times New Roman"/>
                <w:color w:val="003366"/>
              </w:rPr>
              <w:t>й номер факса.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новый номер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Набрать факс-номер адресата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 вводят новый номер факса.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новый номер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данных в карточке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номер и связать с участником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сохраняет номер в карточке ЛУВД.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Закрывающий шлюз для 31-го шага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Отправить факс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отправляет факс адресату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Подтверждение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Получить подтверждение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получает подтверждение об успешном отправлении, анализирует информацию об отправлении факса.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Факс отправлен успешно?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Было ли отправление факса успешным?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41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40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Подтверждение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Необходимо направить повторно?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Помощник/секретарь СЗ, в случае</w:t>
            </w:r>
            <w:r>
              <w:rPr>
                <w:color w:val="003366"/>
              </w:rPr>
              <w:t xml:space="preserve"> ошибки отправки, решает - есть ли необходимость повторно направить документ по факсу?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44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41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Шлюз для объединения потоков из 39-го и 40-го шага.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Подтверждение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данные об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сохраняет в истории документа данные об отправлении.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Факс отправлен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процесса. Факс отправлен.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Подтверждение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данные об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сохраняет в истории документа данные об отправлении.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37 Отправить факс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37 Отправить факс. Система пробует повторную отправку факса.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Приоритетный способ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Необходимо направить телеграмму?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Необходимо направить телеграмму?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Решение принимается при определения способа отпр</w:t>
            </w:r>
            <w:r>
              <w:rPr>
                <w:color w:val="003366"/>
              </w:rPr>
              <w:t>авления в шаге 6.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47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53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Приоритетный способ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Составить 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Применение телеграммы в арбитражном процессе регулируется статьями 121–123 АПК РФ — устанавливающими требования к надлежащему уведомлению участников дела и Инструкцией по делопроизводству в арбитражных судах (п. 5.5, 5.8), предусматривающей возможность исп</w:t>
            </w:r>
            <w:r>
              <w:rPr>
                <w:color w:val="003366"/>
              </w:rPr>
              <w:t>ользования телеграммы как одного из способов направления судебных извещений. Телеграмма используется как средство официального уведомления, обеспечивающее фиксированную дату и факт отправки, что имеет процессуальное значение для подтверждения надлежащего и</w:t>
            </w:r>
            <w:r>
              <w:rPr>
                <w:color w:val="003366"/>
              </w:rPr>
              <w:t>звещения сторон.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Система составляет шаблонный текст телеграммы.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 проверяет составленный системой текст.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</w:t>
            </w:r>
            <w:r>
              <w:rPr>
                <w:rFonts w:eastAsia="Times New Roman"/>
                <w:color w:val="003366"/>
              </w:rPr>
              <w:t>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Направить через онлайн-сервис ФГУП 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Система, используя интеграцию, направляет телеграмму через онлайн-сервис ФГУП Почта России.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ожидает доставки телеграммы и получения данных о ее доставлении адресату.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данные об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обновляет историю документа, сохраняя данные об отправлении и доставке. 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Телеграмма направлена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Завершения процесса направления документа через телеграмму.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Приоритетный способ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Необходимо направить телефонограмму?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Было принято решение о направлении телефонограммы?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Решение принимается при определения способа отправления в шаге 6.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54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64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Приоритетный способ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Номер телефона есть в карточке ЛУВД?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Номер телефона есть в карточке ЛУВД?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Решение принимается при определения способа отправления в шаге 6.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55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56 процесса.</w:t>
            </w:r>
          </w:p>
          <w:p w:rsidR="00000000" w:rsidRDefault="00ED6F2D">
            <w:pPr>
              <w:pStyle w:val="a3"/>
            </w:pP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Номер телефона из карточки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Взять номер телефона из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берет номер телефона лица, которому необходимо направить информацию из материалов дела.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Внести необходимый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 указывает номер лица, которому необходи</w:t>
            </w:r>
            <w:r>
              <w:rPr>
                <w:rFonts w:eastAsia="Times New Roman"/>
                <w:color w:val="003366"/>
              </w:rPr>
              <w:t>мо направить информацию из материалов дела.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Номер телефона из карточки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номер для участника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сохраняет номер телефона в карточке ЛУВД.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Шлюз для соединения потоков из 57-го и 55-го шага.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Номер телефона из карточки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Запись звонка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Совершить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совершает звонок по указанному номеру.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Запись звонка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</w:t>
            </w:r>
            <w:r>
              <w:rPr>
                <w:rFonts w:eastAsia="Times New Roman"/>
                <w:color w:val="003366"/>
              </w:rPr>
              <w:t>редать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Система передает информацию по телефону. 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Происходит аудиозапись с текстовой расшифровкой. 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Запись звонка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Зафиксировать факт звонка в виде телефонограммы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фиксирует факт звонка в виде телефонограммы. Телефонограмма составляется в MC Word.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Приобщить телефонограмму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Система сохраняет телефонограмму в материалах дела и обновляет </w:t>
            </w:r>
            <w:r>
              <w:rPr>
                <w:rFonts w:eastAsia="Times New Roman"/>
                <w:color w:val="003366"/>
              </w:rPr>
              <w:t>историю отправления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Телефонограмма направлена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 отправления телефонограммы.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Приоритетный способ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Требуется направить по e-mail?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Требуется направить по e-mail?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Решение принимается при определения способа отправления в шаге 6.</w:t>
            </w:r>
          </w:p>
          <w:p w:rsidR="00000000" w:rsidRDefault="00ED6F2D">
            <w:pPr>
              <w:pStyle w:val="a3"/>
            </w:pP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65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77 процесса.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Создать 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создает шаблонное электронное пис</w:t>
            </w:r>
            <w:r>
              <w:rPr>
                <w:rFonts w:eastAsia="Times New Roman"/>
                <w:color w:val="003366"/>
              </w:rPr>
              <w:t>ьмо.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 xml:space="preserve">Электронное письмо и 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Документ суда, который необходимо направить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письмо с вложением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Прикрепить документ, подписанный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прикрепляет к письму документ, подписанный ЭЦП.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письмо с вложением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письмо с вложением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 проверяет составленное системой электронное письмо.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письмо с вложением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Направить по электрон</w:t>
            </w:r>
            <w:r>
              <w:rPr>
                <w:rFonts w:eastAsia="Times New Roman"/>
                <w:color w:val="003366"/>
              </w:rPr>
              <w:t>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направляет документ по электронной почте лица, указанному в материалах дела, сохраняет время отправления в истории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E-mail отправлен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ожидает доставки электронного письма получателю.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письмо с вложением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Получить документ по e-mail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 получают документ по e-mail.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письмо с вложением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 знакомятся с полученным документом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Факт чтения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Время и дата ознакомления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фиксирует время ознакомления с документом и направляет эту информацию в суд.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получен по e-mail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Завершения процесса ознакомления документом, полученным по e-mail.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Время и дата ознакомления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</w:t>
            </w:r>
            <w:r>
              <w:rPr>
                <w:rFonts w:eastAsia="Times New Roman"/>
                <w:color w:val="003366"/>
              </w:rPr>
              <w:t>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получает сведения о прочтении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Время и дата ознакомления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данные об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добавляет в историю документа дату и время ознакомления.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отправлен по e-mail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 отправления по e-mail.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Приоритетный способ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Сформированный комплект документов для отправления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Сформировать отправление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формирует отправление для гибридной почты для последующего направления получателю.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Сформированный комплект документов для отправления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Сформированный комплект документов для отправления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Помощник/секретарь СЗ проверяет составленный системой комплект документов.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Сформированный комплект документов для отправления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Передать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Система, посредством специальной интеграции, передает  сформированный комплект документов для отправления гибридной почтой.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ожидает доставки документа и обновляет историю документа в ба</w:t>
            </w:r>
            <w:r>
              <w:rPr>
                <w:rFonts w:eastAsia="Times New Roman"/>
                <w:color w:val="003366"/>
              </w:rPr>
              <w:t>зе данных.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Данные об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Обновление истории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данные об отправлении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обновляет историю документа в базе данных.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отправлен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 направления документа.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Сформированный комплект документов для отправления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получает отправление.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Сформированный комплект документов для отправления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Распечатанный  комплект д</w:t>
            </w:r>
            <w:r>
              <w:rPr>
                <w:rFonts w:eastAsia="Times New Roman"/>
                <w:color w:val="003366"/>
              </w:rPr>
              <w:t>окументов для отправления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Распечатать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распечатывает отправление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Распечатанный  комплект документов для отправления гибридной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Почтовый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Упаковать в конверт или мейлировать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упаковывает отправление в конверт, заполняет конверт.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Почтовый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Вручить получателю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вручает отправление получателю.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Почтовый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ЛУВД </w:t>
            </w:r>
            <w:r>
              <w:rPr>
                <w:rFonts w:eastAsia="Times New Roman"/>
                <w:color w:val="003366"/>
              </w:rPr>
              <w:t>или иные лица, участники процесса получают документ.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(автоматически)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Сделать отметку в электронном уведомлении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Почты России автоматически делает отметку в электронном уведомлении при получении отправлени</w:t>
            </w:r>
            <w:r>
              <w:rPr>
                <w:rFonts w:eastAsia="Times New Roman"/>
                <w:color w:val="003366"/>
              </w:rPr>
              <w:t>я получателем.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или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ознакомлен с отправленным Почтой РФ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 ознакомления ЛУВД с документом.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Отправление вручено?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Почта России проверяет было ли вручено отправление.</w:t>
            </w:r>
            <w:r>
              <w:rPr>
                <w:rStyle w:val="HTML"/>
                <w:color w:val="003366"/>
              </w:rPr>
              <w:t> 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«Да», то переход к шагу 91 процесса.</w:t>
            </w:r>
          </w:p>
          <w:p w:rsidR="00000000" w:rsidRDefault="00ED6F2D">
            <w:pPr>
              <w:pStyle w:val="a3"/>
            </w:pPr>
            <w:r>
              <w:rPr>
                <w:color w:val="003366"/>
              </w:rPr>
              <w:t>Если «Нет», то переход к шагу 93 процесса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Получить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получает уведомление о вручении.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Вернуть электронное уведомление отправителю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отправляет уведомление суду.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Отправление не вручено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Вернуть конверт заявителю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Почта России возвращает конверт суду при неудачной попытке </w:t>
            </w:r>
            <w:r>
              <w:rPr>
                <w:rFonts w:eastAsia="Times New Roman"/>
                <w:color w:val="003366"/>
              </w:rPr>
              <w:t>вручения.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Шлюз для соединения потоков из 92-го и 93-го шага.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Обновить сведения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обновляет сведения на сайте.</w:t>
            </w:r>
          </w:p>
        </w:tc>
      </w:tr>
      <w:tr w:rsidR="00000000">
        <w:trPr>
          <w:divId w:val="26557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 передан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Почта России завершает процесс отправления документа.</w:t>
            </w:r>
          </w:p>
        </w:tc>
      </w:tr>
    </w:tbl>
    <w:p w:rsidR="00000000" w:rsidRDefault="00ED6F2D">
      <w:pPr>
        <w:pStyle w:val="a3"/>
      </w:pPr>
    </w:p>
    <w:p w:rsidR="00000000" w:rsidRDefault="00ED6F2D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524484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Выполняемые действия/функция</w:t>
            </w:r>
          </w:p>
        </w:tc>
      </w:tr>
      <w:tr w:rsidR="00000000">
        <w:trPr>
          <w:divId w:val="1852448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Помощник/секретарь СЗ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Вручение документов нарочно под расписку, регистрация расписок в ИС суда, фиксация фактов отказа от подписи. Принятие решений о способах направления документов, составление текстов телеграмм, направление документов по факсу, e-mail, телефонограммы, формиро</w:t>
            </w:r>
            <w:r>
              <w:rPr>
                <w:color w:val="003366"/>
              </w:rPr>
              <w:t>вание отправлений для почты, формирование реестров отправки, упаковка отправлений, внесение информации о передаче в ИС суда</w:t>
            </w:r>
          </w:p>
        </w:tc>
      </w:tr>
      <w:tr w:rsidR="00000000">
        <w:trPr>
          <w:divId w:val="1852448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Канцелярия /экспедиция/отдел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Вручение документов нарочно под расписку, регистрация расписок в ИС суда, фиксац</w:t>
            </w:r>
            <w:r>
              <w:rPr>
                <w:color w:val="003366"/>
              </w:rPr>
              <w:t>ия фактов отказа от подписи, передача документов в материалы дела, получение текстов для отправления телеграмм через почту, направление текстов в Почту России, передача отправлений в Почту России, ожидание доставки, закрытие реестров отправки</w:t>
            </w:r>
          </w:p>
        </w:tc>
      </w:tr>
      <w:tr w:rsidR="00000000">
        <w:trPr>
          <w:divId w:val="1852448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</w:tr>
      <w:tr w:rsidR="00000000">
        <w:trPr>
          <w:divId w:val="1852448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ЛУВД ил</w:t>
            </w:r>
            <w:r>
              <w:rPr>
                <w:color w:val="003366"/>
              </w:rPr>
              <w:t>и иные лица,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Получение документов, проверка документов, подписание расписок о получении, отказ от подписи, приобщение документов к материалам дела, получение телеграмм, подписание уведомлений, получение документов по e-mail, ознакомление</w:t>
            </w:r>
            <w:r>
              <w:rPr>
                <w:color w:val="003366"/>
              </w:rPr>
              <w:t xml:space="preserve"> с документами, получение отправлений, подписание уведомлений о получении, возврат уведомлений</w:t>
            </w:r>
          </w:p>
        </w:tc>
      </w:tr>
      <w:tr w:rsidR="00000000">
        <w:trPr>
          <w:divId w:val="1852448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Получение текстов телеграмм, фиксация даты и времени приема, присвоение номеров телеграммам, вручение телеграмм адресатам, ожидание возвращения уве</w:t>
            </w:r>
            <w:r>
              <w:rPr>
                <w:color w:val="003366"/>
              </w:rPr>
              <w:t>домлений, получение уведомлений, направление уведомлений в суд, получение отправлений, обработка отправлений, распечатка отправлений, упаковка в конверты, вручение получателям, получение уведомлений о вручении, возврат уведомлений отправителям, возврат кон</w:t>
            </w:r>
            <w:r>
              <w:rPr>
                <w:color w:val="003366"/>
              </w:rPr>
              <w:t>вертов заявителям, обновление сведений на сайте</w:t>
            </w:r>
          </w:p>
        </w:tc>
      </w:tr>
      <w:tr w:rsidR="00000000">
        <w:trPr>
          <w:divId w:val="18524484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</w:tr>
    </w:tbl>
    <w:p w:rsidR="00000000" w:rsidRDefault="00ED6F2D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05173629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Значения справочника</w:t>
            </w:r>
          </w:p>
        </w:tc>
      </w:tr>
      <w:tr w:rsidR="00000000">
        <w:trPr>
          <w:divId w:val="105173629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</w:tbl>
    <w:p w:rsidR="00000000" w:rsidRDefault="00ED6F2D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6. Процессуальные документы</w:t>
      </w:r>
    </w:p>
    <w:p w:rsidR="00000000" w:rsidRDefault="00ED6F2D">
      <w:pPr>
        <w:pStyle w:val="3"/>
        <w:rPr>
          <w:rFonts w:eastAsia="Times New Roman"/>
        </w:rPr>
      </w:pPr>
      <w:r>
        <w:rPr>
          <w:rFonts w:eastAsia="Times New Roman"/>
          <w:color w:val="003366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877293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Образец / ссылка на облако, где располагается</w:t>
            </w:r>
          </w:p>
        </w:tc>
      </w:tr>
      <w:tr w:rsidR="00000000">
        <w:trPr>
          <w:divId w:val="2087729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Расписка в получении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  <w:tr w:rsidR="00000000">
        <w:trPr>
          <w:divId w:val="2087729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Акт об отказе от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  <w:tr w:rsidR="00000000">
        <w:trPr>
          <w:divId w:val="2087729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Внутренний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Текст телеграммы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  <w:tr w:rsidR="00000000">
        <w:trPr>
          <w:divId w:val="2087729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Внутренний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  <w:tr w:rsidR="00000000">
        <w:trPr>
          <w:divId w:val="2087729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Электронное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  <w:tr w:rsidR="00000000">
        <w:trPr>
          <w:divId w:val="2087729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Внутренний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Реестр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  <w:tr w:rsidR="00000000">
        <w:trPr>
          <w:divId w:val="2087729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Уведомление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  <w:tr w:rsidR="00000000">
        <w:trPr>
          <w:divId w:val="2087729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Подтверждение отправки факса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</w:tbl>
    <w:p w:rsidR="00000000" w:rsidRDefault="00ED6F2D">
      <w:pPr>
        <w:pStyle w:val="3"/>
        <w:rPr>
          <w:rFonts w:eastAsia="Times New Roman"/>
        </w:rPr>
      </w:pPr>
      <w:r>
        <w:rPr>
          <w:rFonts w:eastAsia="Times New Roman"/>
          <w:color w:val="003366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6171062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Образец / ссылка на облако</w:t>
            </w:r>
          </w:p>
        </w:tc>
      </w:tr>
      <w:tr w:rsidR="00000000">
        <w:trPr>
          <w:divId w:val="13617106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</w:tbl>
    <w:p w:rsidR="00000000" w:rsidRDefault="00ED6F2D">
      <w:pPr>
        <w:pStyle w:val="a3"/>
      </w:pPr>
      <w:r>
        <w:rPr>
          <w:color w:val="003366"/>
        </w:rPr>
        <w:t>Примечание: В данном процессе не происходит вынесения судебных актов.</w:t>
      </w:r>
    </w:p>
    <w:p w:rsidR="00000000" w:rsidRDefault="00ED6F2D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1853610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Система</w:t>
            </w:r>
          </w:p>
        </w:tc>
      </w:tr>
      <w:tr w:rsidR="00000000">
        <w:trPr>
          <w:divId w:val="2018536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Направление телеграмм, отправлений, получение уведомлений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ПК «САД», Онлайн-сервис ФГУП По</w:t>
            </w:r>
            <w:r>
              <w:rPr>
                <w:color w:val="003366"/>
              </w:rPr>
              <w:t>чта России, система «Почты России»</w:t>
            </w:r>
          </w:p>
        </w:tc>
      </w:tr>
    </w:tbl>
    <w:p w:rsidR="00000000" w:rsidRDefault="00ED6F2D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9558364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rStyle w:val="a4"/>
                <w:color w:val="003366"/>
              </w:rPr>
              <w:t>Каким правовым актом установлен (при наличии)</w:t>
            </w:r>
          </w:p>
        </w:tc>
      </w:tr>
      <w:tr w:rsidR="00000000">
        <w:trPr>
          <w:divId w:val="1195583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D6F2D">
            <w:pPr>
              <w:pStyle w:val="a3"/>
            </w:pPr>
            <w:r>
              <w:rPr>
                <w:color w:val="003366"/>
              </w:rPr>
              <w:t>—</w:t>
            </w:r>
          </w:p>
        </w:tc>
      </w:tr>
    </w:tbl>
    <w:p w:rsidR="00000000" w:rsidRDefault="00ED6F2D">
      <w:pPr>
        <w:pStyle w:val="a3"/>
      </w:pPr>
      <w:r>
        <w:rPr>
          <w:color w:val="003366"/>
        </w:rPr>
        <w:t>Примечание: Срок направления документа варьируется в зависимости от того, какой СА или документ направляется. Срок направления по видам отражен на каркасных процессах в зависимости от вида спора. В данном процессе описывается  сам процесс направления докум</w:t>
      </w:r>
      <w:r>
        <w:rPr>
          <w:color w:val="003366"/>
        </w:rPr>
        <w:t>ентов судом.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2D"/>
    <w:rsid w:val="00ED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57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10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3547</Words>
  <Characters>20224</Characters>
  <Application>Microsoft Office Word</Application>
  <DocSecurity>4</DocSecurity>
  <Lines>168</Lines>
  <Paragraphs>47</Paragraphs>
  <ScaleCrop>false</ScaleCrop>
  <Company/>
  <LinksUpToDate>false</LinksUpToDate>
  <CharactersWithSpaces>23724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ТБП46: "Направить документ"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