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C773A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ТБП51 "Организовать ВКС"</w:t>
      </w:r>
    </w:p>
    <w:p w:rsidR="00000000" w:rsidRDefault="008C773A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246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60627960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6062796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6062796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6062796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Постановление Пленума ВАС РФ от 17.02.2011 N 12</w:t>
            </w:r>
            <w:r>
              <w:t xml:space="preserve"> (ред. от 27.06.2017) "О некоторых вопросах применения Арбитражного процессуального кодекса Российской Федерации в редакции Федерального закона от 27.07.2010 N 228-ФЗ "О внесении изменений в Арбитражный процессуальный кодекс Российской Федерации"</w:t>
            </w:r>
          </w:p>
        </w:tc>
      </w:tr>
    </w:tbl>
    <w:p w:rsidR="00000000" w:rsidRDefault="008C773A">
      <w:pPr>
        <w:pStyle w:val="2"/>
        <w:rPr>
          <w:rFonts w:eastAsia="Times New Roman"/>
        </w:rPr>
      </w:pPr>
      <w:r>
        <w:rPr>
          <w:rFonts w:eastAsia="Times New Roman"/>
        </w:rPr>
        <w:t>2. Схема</w:t>
      </w:r>
      <w:r>
        <w:rPr>
          <w:rFonts w:eastAsia="Times New Roman"/>
        </w:rPr>
        <w:t xml:space="preserve"> процесса</w:t>
      </w:r>
    </w:p>
    <w:p w:rsidR="00000000" w:rsidRDefault="008C773A">
      <w:pPr>
        <w:pStyle w:val="a3"/>
      </w:pPr>
      <w:r>
        <w:t>BPMN-файл: TBP51_organizovat_VKS_bpmn_asis.bpmn</w:t>
      </w:r>
    </w:p>
    <w:p w:rsidR="00000000" w:rsidRDefault="008C773A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99853562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</w:t>
            </w:r>
            <w:r>
              <w:rPr>
                <w:rStyle w:val="a4"/>
              </w:rPr>
              <w:t>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Необходимость проведения судебного заседания с использованием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Появилась необходимость организовать проведение судебного заседания с использованием ВКС. 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Основанием для организации системы ВКС по судебному делу, находящемуся в производстве арбитражного суда, является определение этого суда об удовл</w:t>
            </w:r>
            <w:r>
              <w:t>етворении поданного ходатайства (п.8 Инструкции по делопроизводству № 100).</w:t>
            </w:r>
          </w:p>
          <w:p w:rsidR="00000000" w:rsidRDefault="008C773A">
            <w:pPr>
              <w:pStyle w:val="a3"/>
            </w:pPr>
            <w:r>
              <w:t>Судья принимает решение о необходимости проведения судебного заседания с использованием видеоконференцсвязи (далее- ВКС). 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Определить предполагаемую дату проведения</w:t>
            </w:r>
            <w:r>
              <w:t xml:space="preserve">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Судья определяет предполагаемую дату проведения судебного заседания с учетом процессуальных сроков и загруженности.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Предполагаемая дата проведения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Задача об организации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Поставить задачу об организации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Судья суда первой инстанции ставит задачу помощнику судьи/секретарю судебного заседания об организации ВКС.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Помощник судьи/секретарь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Получить задание от судьи о необходимости организовать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Помощник судьи/секретарь судебног</w:t>
            </w:r>
            <w:r>
              <w:t>о заседания получает от судьи задание о необходимости организации ВКС.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Помощник судьи/секретарь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Передать задачу сотруднику, ответственному за организацию.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Помощник судьи/секретарь судебного заседания передает задачу сотрудник</w:t>
            </w:r>
            <w:r>
              <w:t>у, ответственному за организацию ВКС. Лица, ответственные за организацию проведения ВКС, - работники арбитражного суда, обеспечивающие согласование между арбитражными судами возможности проведения судебного заседания с использованием ВКС (как в суде, рассм</w:t>
            </w:r>
            <w:r>
              <w:t>атривающем дело, так и в суде, осуществляющем организацию проведения ВСК), а также проведение совещаний и иных мероприятий, не связанных с рассмотрением арбитражных дел, с использованием систем ВКС.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Сотрудник, ответственный за организацию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Получить поручение об организации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Сотрудник, ответственный за организацию ВКС получает поручение об организации ВКС на определенную судьей дату.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Сотрудник, ответственный за организацию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Поручение об организации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Определить суд, содейству</w:t>
            </w:r>
            <w:r>
              <w:t>ющий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Сотрудник, ответственный за организацию ВКС определяет суд, который будет содействовать проведению судебного заседания путем использования систем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Сотрудник, ответственный за организацию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Ознакомиться с существующим расп</w:t>
            </w:r>
            <w:r>
              <w:t>исанием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Сотрудник, ответственный за организацию ВКС знакомится с существующим расписанием ВКС для выбора свободного времени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Сотрудник, ответственный за организацию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Информация о существующем расписании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Выбрать свободный слот для проведения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Сотрудник, ответственный за организацию ВКС выбирает свободный временной слот для проведения судебного заседания на ту дату, которую определил ранее судья для проведения судебного заседания с использованием</w:t>
            </w:r>
            <w:r>
              <w:t xml:space="preserve"> ВКС.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Сотрудник, ответственный за организацию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Выбранный свободный слот для проведения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Связаться с судом для уточнения доп.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 xml:space="preserve">Сотрудник, ответственный за организацию ВКС связывается с судом, содействующим проведению СЗ путем </w:t>
            </w:r>
            <w:r>
              <w:t>использования систем ВКС, для уточнения дополнительной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Сотрудник, ответственный за организацию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Дополнительная информация от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Запрос на предоставление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Направить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 xml:space="preserve">Сотрудник, ответственный за организацию ВКС суда первой инстанции направляет запрос суду, содействующему проведению СЗ, на предоставление информации о возможности проведения ВКС. В арбитражном суде, рассматривающем дело, лицо, ответственное за организацию </w:t>
            </w:r>
            <w:r>
              <w:t>проведения ВКС, посредством имеющихся в его распоряжении средств связи (в том числе по каналам ведомственной электронной почты) выясняет, имеется ли в суде, при содействии которого заявитель ходатайства об участии в судебном заседании путем использования с</w:t>
            </w:r>
            <w:r>
              <w:t>истем ВКС может участвовать в судебном заседании, техническая возможность осуществления ВКС, и согласовывает дату, время и место (номер зала) судебного заседания с судом, организующим ВКС. Под технической возможностью осуществления ВКС понимается наличие в</w:t>
            </w:r>
            <w:r>
              <w:t xml:space="preserve"> арбитражных судах, участвующих в ВКС, исправной системы ВКС и объективной возможности проведения судебного заседания данным способом в пределах установленного законом срока рассмотрения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Сотрудник, ответственный за организацию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Запрос на пре</w:t>
            </w:r>
            <w:r>
              <w:t>доставление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Ожидать информации по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Сотрудник, ответственный за организацию ВКС ожидает получения информации от суда, содействующего проведению СЗ, по запросу о возможности организации ВКС.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Автоматическое отслеживание времени ожидания отве</w:t>
            </w:r>
            <w:r>
              <w:t>та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Суд, содействующий проведению СЗ путем использования систем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Запрос на предоставление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Получен запрос на предоставление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Получен запрос на предоставление информации в связи с необходимостью организовать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Суд, содействующи</w:t>
            </w:r>
            <w:r>
              <w:t>й проведению судебного заседания путем использования систем видеоконференцсвязи, получает запрос на предоставление информации в связи с необходимостью организовать ВКС.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Суд, содействующий проведению СЗ путем использования систем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Получен запрос на</w:t>
            </w:r>
            <w:r>
              <w:t xml:space="preserve"> предоставление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Проведение ВКС возможно в выбранную дату и время?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Суд, содействующий проведению судебного заседания путем использования систем видеоконференцсвязи, определяет есть ли возможность проведения ВКС в выбранную дату и время в данном суде.</w:t>
            </w:r>
          </w:p>
          <w:p w:rsidR="00000000" w:rsidRDefault="008C773A">
            <w:pPr>
              <w:pStyle w:val="a3"/>
            </w:pPr>
            <w:r>
              <w:t>Если «Да», то переход к шагу 15 процесса.</w:t>
            </w:r>
          </w:p>
          <w:p w:rsidR="00000000" w:rsidRDefault="008C773A">
            <w:pPr>
              <w:pStyle w:val="a3"/>
            </w:pPr>
            <w:r>
              <w:t xml:space="preserve">Если «Нет», то переход к шагу </w:t>
            </w:r>
            <w:r>
              <w:t>14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Суд, содействующий проведению СЗ путем использования систем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Решение о невозможности проведения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Сообщить о невозможности организации ВКС в выбранную дату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Суд, содействующий проведению судебного заседания путем использования си</w:t>
            </w:r>
            <w:r>
              <w:t>стем видеоконференцсвязи, сообщает о невозможности организации видеоконференцсвязи в выбранную дату.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Суд, содействующий проведению СЗ путем использования систем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Решение о возможности проведения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Подтвердить возможность проведения ВКС в выбра</w:t>
            </w:r>
            <w:r>
              <w:t>нный слот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Суд, содействующий проведению судебного заседания путем использования систем видеоконференцсвязи, подтверждает возможность проведения видеоконференцсвязи в выбранный временной слот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Суд, содействующий проведению СЗ путем использования сист</w:t>
            </w:r>
            <w:r>
              <w:t>ем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Подтверждение возможности проведения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Предоставить необходимую доп.информацию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Суд, содействующий проведению судебного заседания путем использования систем видеоконференцсвязи, предоставляет необходимую дополнительную информацию для организации видеоконференцсвязи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Суд, содействующий проведению СЗ путем использования систем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Закрывающий шлюз для шага 13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Суд, содействующий проведению СЗ путем использования систем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Необходимая дополнительная информация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Информация для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Передать информацию.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Суд, содействующий проведению судебног</w:t>
            </w:r>
            <w:r>
              <w:t>о заседания путем использования систем видеоконференцсвязи, передает информацию о возможности проведения видеоконференцсвязи суду, инициатору запроса.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Завершение процесса для пула суда, содействующего проведению СЗ путем использования систем ВКС.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Сотрудник, ответственный за организацию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Информация для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Получена информация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Получена информация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Сотрудник, ответственный за организацию виде</w:t>
            </w:r>
            <w:r>
              <w:t>оконференцсвязи получает информацию от суда, содействующего проведению СЗ о возможности/невозможности организации ВКС в выбранную дату.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Сотрудник, ответственный за организацию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Получена информация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Дата и время проведения согласованы? (Эксклюзивн</w:t>
            </w:r>
            <w:r>
              <w:t>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Сотрудник, ответственный за организацию видеоконференцсвязи, проанализировав полученную информацию, решает были ли согласованы дата и время проведения ВКС?</w:t>
            </w:r>
          </w:p>
          <w:p w:rsidR="00000000" w:rsidRDefault="008C773A">
            <w:pPr>
              <w:pStyle w:val="a3"/>
            </w:pPr>
            <w:r>
              <w:t>Если «Да», то переход к шагу 22 процесса.</w:t>
            </w:r>
          </w:p>
          <w:p w:rsidR="00000000" w:rsidRDefault="008C773A">
            <w:pPr>
              <w:pStyle w:val="a3"/>
            </w:pPr>
            <w:r>
              <w:t>Если «Нет», то переход к шагу 26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Сотрудник, ответственный за организацию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Согласованная дата и время проведения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Информация для инициатора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Передать информацию инициатору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Сотрудник, ответственный за организацию видеоконференцсвязи передает информацию о согласованной дате</w:t>
            </w:r>
            <w:r>
              <w:t xml:space="preserve"> и времени проведения видеоконференцсвязи инициатору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Помощник судьи/секретарь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Информация для инициатора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Получена информация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Получить информацию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Помощник судьи/секретарь судебного заседания получает информацию о согласова</w:t>
            </w:r>
            <w:r>
              <w:t>нной дате и времени проведения видеоконференцсвязи.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Получена информация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Решение о необходимости дать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Установить необходимость дать поручение.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Судья, после предварительного согласования, устанавливает необходимость дать поручение суду, содействующему проведению СЗ. Арбитражный суд, рассматривающий дело, поручает соответствующему арбитражному суду, при содействии которого заявитель сможет участвов</w:t>
            </w:r>
            <w:r>
              <w:t>ать в таком судебном заседании, организацию ВКС, о чем должно быть вынесено соответствующее определение о судебном поручении на основании статьи 73 АПК РФ с указанием даты, времени и места проведения судебного заседания с использованием систем ВКС.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</w:t>
            </w:r>
            <w:r>
              <w:t>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Завершение процесса организации ВКС. Переход к процессу "Исполнение судебного поручения суда РФ", который описывает процесс дачи и исполнения судебных поручений в Арбитражных судах.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Сотрудник, ответственный за организ</w:t>
            </w:r>
            <w:r>
              <w:t>ацию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Информация о невозможности проведения ВКС в дату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Передать информацию о невозможности проведения ВКС в дату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Сотрудник, ответственный за организацию видеоконференцсвязи передает информацию о невозможности проведения видеоконференцсвязи в выбранн</w:t>
            </w:r>
            <w:r>
              <w:t>ую судьей дату.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Помощник судьи/секретарь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Информация о невозможности проведения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Получить информацию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Помощник судьи/секретарь судебного заседания получает информацию о невозможности проведения видеоконференцсвязи в выбранную дату.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Помощник судьи/секретарь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Получена информация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Доложить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Помощник судьи/секретарь судебного з</w:t>
            </w:r>
            <w:r>
              <w:t>аседания суда первой инстанции докладывает судье о невозможности проведения видеоконференцсвязи в выбранную дату.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Информация для доклада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Получить информация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Судья суда первой инстанции получает информацию о невозможности проведения ви</w:t>
            </w:r>
            <w:r>
              <w:t>деоконференцсвязи в выбранную дату и принимает решение о дальнейших действиях.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Информация от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Возможен выбор иной даты?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Судья решает есть ли возможность выбора иной даты для проведения видеоконференцсвязи. Если «Да», то переход к шагу 31 процесса.</w:t>
            </w:r>
          </w:p>
          <w:p w:rsidR="00000000" w:rsidRDefault="008C773A">
            <w:pPr>
              <w:pStyle w:val="a3"/>
            </w:pPr>
            <w:r>
              <w:t>Если «Нет», то переход к шагу 33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Решение о возможности выбора иной даты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 xml:space="preserve">Выбрать новую дату ВКС с учетом </w:t>
            </w:r>
            <w:r>
              <w:t>свободных залов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Судья суда первой инстанции выбирает новую дату для проведения видеоконференцсвязи с учетом свободных залов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Новая дата ВКС с учетом свободных залов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Переход к шагу 2. Событие-ссылка.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Для повторной организации видеоконференцсвязи с новой датой происходит переход к шагу 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Решение о невозможности выбора иной даты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Определение об отказе в проведении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5 дней с момента поступления ходатайства о проведении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Судья суда первой инстанции принимает судебный акт об отказе в проведении видеоконференцсвязи в связи с отсутствием у выбранного суда возможности его проведения в запланированную дату и одновременно</w:t>
            </w:r>
            <w:r>
              <w:t xml:space="preserve"> с невозможностью переноса судебного заседания на другую дату (например, если процессуальный срок не позволяет выбрать иную дату). Переход к типовому процессу «Принять СА», результатом которого будет вынесение определения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Помощник судьи/секрета</w:t>
            </w:r>
            <w:r>
              <w:t>рь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Определение об отказе в проведении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Помощник судьи/секретарь судебного заседания суда первой инстанции направляет определение об отказе в проведении видеоконференцсвязи ЛУВД. Пе</w:t>
            </w:r>
            <w:r>
              <w:t>реход к типовому процессу «Направить документ», результатом которого будет направление судом в адрес ЛУВД вынесенного определения.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Завершение процесса. Судом отказано в проведении ВКС.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Определение об отказе в проведении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ЛУВД получает определение об отказе в проведении видеоконференцсвязи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ЛУВД знакомится с содержанием определения об отказе в проведении видеоконф</w:t>
            </w:r>
            <w:r>
              <w:t>еренцсвязи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998535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Завершение процесса на пуле ЛУВД.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</w:tbl>
    <w:p w:rsidR="00000000" w:rsidRDefault="008C773A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50477899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15047789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Принимает решение о необходимости проведения ВКС, определяет предполагаемую дату, ставит задачи, принимает судебные акты об отказе в проведении ВКС, выбирает новую дату при необходимости</w:t>
            </w:r>
          </w:p>
        </w:tc>
      </w:tr>
      <w:tr w:rsidR="00000000">
        <w:trPr>
          <w:divId w:val="15047789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Помощник судьи/секретарь судебного заседания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Получ</w:t>
            </w:r>
            <w:r>
              <w:t>ает задания от судьи, передает задачи сотрудникам, получает информацию о результатах организации ВКС, докладывает судье, направляет документы</w:t>
            </w:r>
          </w:p>
        </w:tc>
      </w:tr>
      <w:tr w:rsidR="00000000">
        <w:trPr>
          <w:divId w:val="15047789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Сотрудник Арбитражного суда, ответственный за организацию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Определяет суд для содействия, знакомится с расписа</w:t>
            </w:r>
            <w:r>
              <w:t>нием, выбирает временные слоты, связывается с судами, направляет запросы, получает информацию, передает результаты</w:t>
            </w:r>
          </w:p>
        </w:tc>
      </w:tr>
      <w:tr w:rsidR="00000000">
        <w:trPr>
          <w:divId w:val="15047789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Суд, содействующий проведению СЗ путем использования систем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Получает запросы на организацию ВКС, проверяет возможность проведения в выбр</w:t>
            </w:r>
            <w:r>
              <w:t>анную дату, подтверждает или отклоняет запросы, предоставляет дополнительную информацию</w:t>
            </w:r>
          </w:p>
        </w:tc>
      </w:tr>
      <w:tr w:rsidR="00000000">
        <w:trPr>
          <w:divId w:val="15047789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Лица, участвующие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Получает определения об отказе в проведении ВКС, знакомится с их содержанием</w:t>
            </w:r>
          </w:p>
        </w:tc>
      </w:tr>
    </w:tbl>
    <w:p w:rsidR="00000000" w:rsidRDefault="008C773A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24223033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Название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24223033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</w:tbl>
    <w:p w:rsidR="00000000" w:rsidRDefault="008C773A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8C773A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12985647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В</w:t>
            </w:r>
            <w:r>
              <w:rPr>
                <w:rStyle w:val="a4"/>
              </w:rPr>
              <w:t>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1129856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Заявление о проведении судебного заседания с использованием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  <w:tr w:rsidR="00000000">
        <w:trPr>
          <w:divId w:val="1129856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Запрос на предоставление информации о возможности проведения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—</w:t>
            </w:r>
          </w:p>
        </w:tc>
      </w:tr>
    </w:tbl>
    <w:p w:rsidR="00000000" w:rsidRDefault="008C773A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1569368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315693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Определение об отказе</w:t>
            </w:r>
            <w:r>
              <w:t xml:space="preserve"> в проведении видеоконференцсвязи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Отдельный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8C773A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15464222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>
        <w:trPr>
          <w:divId w:val="11546422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Суд, содействующий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Обмен информацией о возможности проведения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Единый корпоративный портал арбитражных судов</w:t>
            </w:r>
          </w:p>
        </w:tc>
      </w:tr>
    </w:tbl>
    <w:p w:rsidR="00000000" w:rsidRDefault="008C773A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07901328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10790132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Опре</w:t>
            </w:r>
            <w:r>
              <w:t>деление об отказе в проведении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5 дней с момента поступления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C773A">
            <w:pPr>
              <w:pStyle w:val="a3"/>
            </w:pPr>
            <w:r>
              <w:t>п. 24 Постановления Пленума ВАС РФ от 17.02.2011 N 12 (ред. от 27.06.2017)</w:t>
            </w:r>
          </w:p>
        </w:tc>
      </w:tr>
    </w:tbl>
    <w:p w:rsidR="00000000" w:rsidRDefault="008C773A">
      <w:pPr>
        <w:pStyle w:val="a3"/>
      </w:pPr>
    </w:p>
    <w:p w:rsidR="00000000" w:rsidRDefault="008C773A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73A"/>
    <w:rsid w:val="008C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230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3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9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5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3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6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2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8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2381</Words>
  <Characters>13574</Characters>
  <Application>Microsoft Office Word</Application>
  <DocSecurity>4</DocSecurity>
  <Lines>113</Lines>
  <Paragraphs>31</Paragraphs>
  <ScaleCrop>false</ScaleCrop>
  <Company/>
  <LinksUpToDate>false</LinksUpToDate>
  <CharactersWithSpaces>15924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ТБП51 "Организовать ВКС"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