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bidi w:val="0"/>
        <w:spacing w:before="240" w:after="120"/>
        <w:ind w:hanging="0" w:start="0" w:end="0"/>
        <w:jc w:val="start"/>
        <w:rPr/>
      </w:pPr>
      <w:bookmarkStart w:id="0" w:name="title-text"/>
      <w:bookmarkEnd w:id="0"/>
      <w:r>
        <w:rPr/>
        <w:t>Описание ТБП77: Рассмотреть заявление о фальсификации доказательств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Style16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283"/>
        <w:ind w:hanging="566" w:start="1418"/>
        <w:jc w:val="start"/>
        <w:rPr/>
      </w:pPr>
      <w:r>
        <w:rPr/>
        <w:t>"Арбитражный процессуальный кодекс Российской Федерации" от 24.07.2002 № 95-ФЗ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Постановление Пленума ВАС РФ от 17.02.2011 N 12 (ред. от 27.06.2017)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 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</w:t>
      </w:r>
      <w:r>
        <w:rPr>
          <w:rStyle w:val="Style13"/>
        </w:rPr>
        <w:t>TBP77_rassmotr_zayavl_falsifikatsii_dokaz_bpmn_asis (1).bpmn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4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7"/>
        <w:gridCol w:w="2460"/>
        <w:gridCol w:w="1695"/>
        <w:gridCol w:w="1750"/>
        <w:gridCol w:w="4221"/>
        <w:gridCol w:w="670"/>
        <w:gridCol w:w="9088"/>
        <w:gridCol w:w="3183"/>
      </w:tblGrid>
      <w:tr>
        <w:trPr>
          <w:tblHeader w:val="true"/>
        </w:trPr>
        <w:tc>
          <w:tcPr>
            <w:tcW w:w="13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Предложения по автоматизации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Заявление о фальсификации доказательства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Появилась необходимость рассмотреть заявление о фальсификации доказательств</w:t>
              <w:br/>
              <w:t>Стартовое событие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Судья инициирует процесс рассмотрения заявления о фальсификации доказательств в связи с поступившим заявлением от лица, участвующего в деле.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Процесс рассмотрения заявления о фальсификации регламентирован ст. 161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Разъяснить уголовно-правовые последствия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разъясняет уголовно-правовые последствия заявления о фальсификации как заявителю, так и лицу, которое представило доказательство, в отношении которого заявлено о фальсификации (п.1 ч.1 ст. 161 АПК РФ).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Лицо, заявившее о фальсификации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Возникла необходимость участвовать в рассмотрении вопроса о фальсификации</w:t>
              <w:br/>
              <w:t>Стартовое событие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Лицо, заявившее о фальсификации, </w:t>
            </w:r>
            <w:r>
              <w:rPr/>
              <w:t>принимает участие в рассмотрении вопроса.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Лицо, заявившее о фальсификации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Расписка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Дать суду расписку, что правовые последствия ясны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Лицо, заявившее о фальсификации, </w:t>
            </w:r>
            <w:r>
              <w:rPr/>
              <w:t xml:space="preserve">предоставляет </w:t>
            </w:r>
            <w:r>
              <w:rPr/>
              <w:t xml:space="preserve">суду расписку, что правовые последствия, </w:t>
            </w:r>
            <w:r>
              <w:rPr/>
              <w:t>разъясненные судьей, ему</w:t>
            </w:r>
            <w:r>
              <w:rPr/>
              <w:t xml:space="preserve"> ясны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Лицо, заявившее о фальсификации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Завершение процесса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Лицо осведомлено об уголовно-правовых последствиях. 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Лицо, представившее доказательство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Возникла необходимость участвовать в рассмотрении вопроса о фальсификации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Лицо, представившее доказательство, </w:t>
            </w:r>
            <w:r>
              <w:rPr/>
              <w:t>принимает участие в рассмотрении вопроса.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Лицо, представившее доказательство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Расписка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Дать суду расписку, что правовые последствия ясны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Лицо, представившее доказательство, </w:t>
            </w:r>
            <w:r>
              <w:rPr/>
              <w:t xml:space="preserve">предоставляет </w:t>
            </w:r>
            <w:r>
              <w:rPr/>
              <w:t xml:space="preserve">суду расписку, что правовые последствия, </w:t>
            </w:r>
            <w:r>
              <w:rPr/>
              <w:t>разъясненные судьей, ему</w:t>
            </w:r>
            <w:r>
              <w:rPr/>
              <w:t xml:space="preserve"> ясны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Расписки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Получить расписки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получает расписки от лиц.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Приобщить расписки к материалам дела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приобщает полученные расписки к материалам дела.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Спросить согласие лица на исключение доказательства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>
                <w:lang w:val="ru-RU"/>
              </w:rPr>
              <w:t>Судья может исключить</w:t>
            </w:r>
            <w:r>
              <w:rPr/>
              <w:t xml:space="preserve"> оспариваемое доказательство с согласия лица, его представившего, из числа доказательств по делу </w:t>
            </w:r>
            <w:r>
              <w:rPr/>
              <w:t>согласно п. 2 ч. 1 ст. 161 АПК.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спрашивает согласие лица на исключение доказательства из списка.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Лицо, представившее доказательство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Мнение лица об исключении доказательства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Выразить мнение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Лицо, представившее доказательство, </w:t>
            </w:r>
            <w:r>
              <w:rPr/>
              <w:t>выражает мнение касательно исключения доказательства.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Лицо, представившее доказательство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Завершение процесса. Лицо выразило мнение касательно исключения доказательства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Мнение лица об исключении доказательства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Получено согласие?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13.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14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Исключить оспариваемое доказательство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исключает доказательство из списка доказательств с согласия лица согласно п. 2 ч. 1 ст. 161 АПК.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Автоматическое исключение доказательств из системы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Какие меры будут приняты для проверки достоверности?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br/>
            </w:r>
            <w:r>
              <w:rPr/>
              <w:t>Неэксклюзивный</w:t>
            </w:r>
            <w:r>
              <w:rPr/>
              <w:t xml:space="preserve">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 xml:space="preserve">П. 3 ч. 1 ст. 161 АПК: Судья </w:t>
            </w:r>
            <w:r>
              <w:rPr/>
              <w:t>проверяет обоснованность заявления о фальсификации доказательства, если лицо, представившее это доказательство, заявило возражения относительно его исключения из числа доказательств по делу.</w:t>
            </w:r>
          </w:p>
          <w:p>
            <w:pPr>
              <w:pStyle w:val="BodyText"/>
              <w:bidi w:val="0"/>
              <w:spacing w:before="165" w:after="140"/>
              <w:ind w:hanging="0" w:start="0" w:end="0"/>
              <w:jc w:val="start"/>
              <w:rPr/>
            </w:pPr>
            <w:r>
              <w:rPr/>
              <w:t xml:space="preserve">В этом случае арбитражный суд принимает предусмотренные федеральным законом меры для проверки достоверности заявления о фальсификации доказательства, в том числе назначает экспертизу, истребует другие доказательства или принимает иные меры.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выбирает меры для проверки достоверности доказательства.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Заключение эксперта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Назначить экспертизу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"Назначить экспертизу".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В рамках процесса назначается и проводится экспертиза для проверки достоверности доказательства. Процедура назначения и проведения экспертизы регламентирована ст. 82-87 АПК.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 итогам экспертизы эксперт выносит заключение об итогах проверки факта фальсификации.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Доказательства, представленные лицами по итогам процедуры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Истребовать доказательства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"Истребовать доказательства".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В рамках процесса суд истребует иные доказательства у лиц для подтверждения или опровержения факта фальсификации. Процедура истребования доказательств регламентирована ст. 66 АПК РФ.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Рекомендовать стороне, заявившей о фальсификации, доп. док-ва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рекомендует  стороне, заявившей о фальсификации, представить дополнительные доказательства для подтверждения заявления.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Запрос в ведомство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Ответ на запрос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Направить запрос в ведомство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"Направить запрос в ведомство".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В рамках процесса судья направляет запросы в ведомства для получения дополнительной официальной информации, способной поспособствовать в решении вопроса о наличии фальсификации.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Получение ответа — внутри типового процесса.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Автоматическая отправка запросов в ведомства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Консультация специалиста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Привлечь специалиста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В целях получения разъяснений, консультаций и выяснения профессионального мнения лиц, обладающих теоретическими и практическими познаниями по существу разрешаемого арбитражным судом спора, арбитражный суд может привлекать специалиста (ст. 87.1 АПК РФ).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 привлекает специалиста для дачи консультации по вопросу.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Принять иные меры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принимает иные меры, направленные на решение вопроса о наличии фальсификации доказательства.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21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Неэксклюзивный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Неэксклюзивный шлюз. 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22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Необходимо отложение?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проверяет, необходимо ли отложение судебного заседания на более позднюю дату ввиду сложности вопроса.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23.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24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23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Определение об отложении СЗ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Рассмотреть вопрос об отложении СЗ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"Рассмотреть вопрос об отложении СЗ".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В рамках процесса происходит отложение СЗ согласно процедуре, указанной в ст. 158 АПК. Оформляется определением об отложении СЗ, в котором указывается срок отложения и новая дата СЗ.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24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25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Полученные данные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Изучить полученные данные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изучает всю информацию, полученную в ходе проведения соответствующих мер и процедур (экспертиза, консультация специалиста и т.д.)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26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27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28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Необходимо вынести частное определение?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 xml:space="preserve">При выявлении в ходе рассмотрения дела случаев, требующих устранения нарушения законодательства </w:t>
            </w:r>
            <w:r>
              <w:rPr/>
              <w:t>РФ</w:t>
            </w:r>
            <w:r>
              <w:rPr/>
              <w:t xml:space="preserve">, арбитражный суд вправе вынести частное определение </w:t>
            </w:r>
            <w:r>
              <w:rPr/>
              <w:t>(ч. 1 ст. 188.1 АПК).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29. Если нет, то переход к шагу 30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29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Частное определение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Вынести частное определение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"Вынести частное определение"</w:t>
              <w:br/>
            </w:r>
            <w:r>
              <w:rPr/>
              <w:t>В рамках процесса происходит формирование частного определения в отношении лица, фальсифицирующего доказательство, и направление определения в компетентный орган в соответствии со ст. 188.1 АПК РФ.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Автоматическое формирование частного определения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30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31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Переход в основной процесс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Переход в основной процесс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32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Зафиксировать в протоколе результат рассмотрения заявления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судьи/секретарь СЗ отражает решение судьи в протоколе СЗ.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33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Переход в основной процесс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0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Переход в основной процесс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195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37"/>
        <w:gridCol w:w="15655"/>
      </w:tblGrid>
      <w:tr>
        <w:trPr>
          <w:tblHeader w:val="true"/>
        </w:trPr>
        <w:tc>
          <w:tcPr>
            <w:tcW w:w="393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1565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393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65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Рассмотрение заявлений о фальсификации, принятие решений, разъяснение правовых последствий, выбор мер проверки достоверности доказательств, </w:t>
            </w:r>
            <w:r>
              <w:rPr/>
              <w:t>вынесение частных определений</w:t>
            </w:r>
          </w:p>
        </w:tc>
      </w:tr>
      <w:tr>
        <w:trPr/>
        <w:tc>
          <w:tcPr>
            <w:tcW w:w="393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судьи/Секретарь СЗ</w:t>
            </w:r>
          </w:p>
        </w:tc>
        <w:tc>
          <w:tcPr>
            <w:tcW w:w="1565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Фиксация результатов рассмотрения в протоколе</w:t>
            </w:r>
          </w:p>
        </w:tc>
      </w:tr>
      <w:tr>
        <w:trPr/>
        <w:tc>
          <w:tcPr>
            <w:tcW w:w="393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Лицо, заявившее о фальсификации</w:t>
            </w:r>
          </w:p>
        </w:tc>
        <w:tc>
          <w:tcPr>
            <w:tcW w:w="1565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Участие в рассмотрении вопроса о фальсификации, дача расписки о понимании правовых последствий</w:t>
            </w:r>
          </w:p>
        </w:tc>
      </w:tr>
      <w:tr>
        <w:trPr/>
        <w:tc>
          <w:tcPr>
            <w:tcW w:w="393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Лицо, представившее доказательство</w:t>
            </w:r>
          </w:p>
        </w:tc>
        <w:tc>
          <w:tcPr>
            <w:tcW w:w="15655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Участие в рассмотрении вопроса о фальсификации, дача расписки о понимании правовых последствий, выражение мнения </w:t>
            </w:r>
            <w:r>
              <w:rPr/>
              <w:t>касательно исключения доказательства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tbl>
      <w:tblPr>
        <w:tblW w:w="136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3"/>
        <w:gridCol w:w="4846"/>
        <w:gridCol w:w="2374"/>
        <w:gridCol w:w="4711"/>
      </w:tblGrid>
      <w:tr>
        <w:trPr>
          <w:tblHeader w:val="true"/>
        </w:trPr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484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Наименование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Форма</w:t>
            </w:r>
          </w:p>
        </w:tc>
        <w:tc>
          <w:tcPr>
            <w:tcW w:w="471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Образец/ссылка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Заявление</w:t>
            </w:r>
          </w:p>
        </w:tc>
        <w:tc>
          <w:tcPr>
            <w:tcW w:w="484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Заявление о фальсификации доказательств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71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Шаблоны в приложении к Заключению об обследовании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484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Частное определение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71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Шаблоны в приложении к Заключению об обследовании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предусмотрено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p>
      <w:pPr>
        <w:pStyle w:val="BodyText"/>
        <w:bidi w:val="0"/>
        <w:jc w:val="start"/>
        <w:rPr/>
      </w:pPr>
      <w:r>
        <w:rPr/>
        <w:t>Не предусмотрены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LibreOffice/7.6.4.1$Windows_X86_64 LibreOffice_project/e19e193f88cd6c0525a17fb7a176ed8e6a3e2aa1</Application>
  <AppVersion>15.0000</AppVersion>
  <Pages>1</Pages>
  <Words>1266</Words>
  <Characters>8244</Characters>
  <CharactersWithSpaces>9184</CharactersWithSpaces>
  <Paragraphs>337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2025-10-15T02:57:21Z</dcterms:created>
  <dc:creator/>
  <dc:description/>
  <dc:language>ru-RU</dc:language>
  <cp:lastModifiedBy/>
  <dcterms:modified xsi:type="dcterms:W3CDTF">2025-10-15T04:52:48Z</dcterms:modified>
  <cp:revision>8</cp:revision>
  <dc:subject/>
  <dc:title/>
</cp:coreProperties>
</file>