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934D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ТБП78: "Исследовать доказательства в СЗ" TO BE</w:t>
      </w:r>
    </w:p>
    <w:p w:rsidR="00000000" w:rsidRDefault="00D934D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Нормативно-правовые акты (НПА)</w:t>
      </w:r>
    </w:p>
    <w:p w:rsidR="00000000" w:rsidRDefault="00D934D0">
      <w:pPr>
        <w:pStyle w:val="a3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"Арбитражный процессуальный кодекс Российской Федерации" от 24.07.2002 № 95-ФЗ</w:t>
      </w:r>
    </w:p>
    <w:p w:rsidR="00000000" w:rsidRDefault="00D934D0">
      <w:pPr>
        <w:pStyle w:val="a3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Постановление Пленума ВАС РФ от 17.02.2011 N 12 (ред. от 27.06.2017) "О некоторых вопросах применения Арбитражного процессуального кодекса Российской Федерации в редакции Федерального закона от 27.07.2010 N 228-ФЗ "О внесении изменений в Арбитражный процес</w:t>
      </w:r>
      <w:r>
        <w:rPr>
          <w:color w:val="000000"/>
        </w:rPr>
        <w:t>суальный кодекс Российской Федерации"</w:t>
      </w:r>
    </w:p>
    <w:p w:rsidR="00000000" w:rsidRDefault="00D934D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D934D0">
      <w:pPr>
        <w:pStyle w:val="a3"/>
      </w:pPr>
      <w:r>
        <w:rPr>
          <w:color w:val="000000"/>
        </w:rPr>
        <w:t>Файл схемы: TBP78_issledovat_dokaz_SZ_bpmn_tobe.bpmn</w:t>
      </w:r>
    </w:p>
    <w:p w:rsidR="00000000" w:rsidRDefault="00D934D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7181339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rStyle w:val="a4"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rStyle w:val="a4"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rStyle w:val="a4"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rStyle w:val="a4"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rStyle w:val="a4"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rStyle w:val="a4"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rStyle w:val="a4"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Возникла необходимость исследовать доказательства по делу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При рас</w:t>
            </w:r>
            <w:r>
              <w:rPr>
                <w:color w:val="000000"/>
              </w:rPr>
              <w:t>смотрении дела арбитражный суд должен непосредственно исследовать доказательства по делу: ознакомиться с письменными доказательствами, осмотреть вещественные доказательства, заслушать объяснения лиц, участвующих в деле, показания свидетелей, заключения экс</w:t>
            </w:r>
            <w:r>
              <w:rPr>
                <w:color w:val="000000"/>
              </w:rPr>
              <w:t>пертов, консультации специалистов, а также огласить такие объяснения, показания, заключения, консультации, представленные в письменной форме (ч. 1 ст. 162 АПК РФ).</w:t>
            </w:r>
          </w:p>
          <w:p w:rsidR="00000000" w:rsidRDefault="00D934D0">
            <w:pPr>
              <w:pStyle w:val="a3"/>
            </w:pPr>
            <w:r>
              <w:rPr>
                <w:color w:val="000000"/>
              </w:rPr>
              <w:t>Судья инициирует процесс исследования доказательств по делу в ходе судебного заседания.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Пояснения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Заслушать пояснения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Согласно ч. 4 ст. 162 АПК РФ, лицо, участвующее в деле, вправе дать арбитражному суду пояснения о представленных им доказательствах, и доказательствах, истребованных судом по его ходатайству, а также задать</w:t>
            </w:r>
            <w:r>
              <w:rPr>
                <w:color w:val="000000"/>
              </w:rPr>
              <w:t xml:space="preserve"> вопросы вызванным в судебное заседание экспертам и свидетелям. При этом первым задает вопросы лицо, по ходатайству которого были вызваны эксперты и свидетели.</w:t>
            </w:r>
          </w:p>
          <w:p w:rsidR="00000000" w:rsidRDefault="00D934D0">
            <w:pPr>
              <w:pStyle w:val="a3"/>
            </w:pPr>
          </w:p>
          <w:p w:rsidR="00000000" w:rsidRDefault="00D934D0">
            <w:pPr>
              <w:pStyle w:val="a3"/>
            </w:pPr>
            <w:r>
              <w:rPr>
                <w:color w:val="000000"/>
              </w:rPr>
              <w:t>Судья заслушивает пояснения ЛУВД касаемо представленных или истребованных доказательств.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</w:t>
            </w:r>
            <w:r>
              <w:rPr>
                <w:color w:val="000000"/>
              </w:rP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Есть письменные объяснения?</w:t>
            </w:r>
          </w:p>
          <w:p w:rsidR="00000000" w:rsidRDefault="00D934D0">
            <w:pPr>
              <w:pStyle w:val="a3"/>
            </w:pPr>
            <w:r>
              <w:br/>
            </w: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 проверяет наличие в деле объяснений ЛУВД в письменном виде.</w:t>
            </w:r>
          </w:p>
          <w:p w:rsidR="00000000" w:rsidRDefault="00D934D0">
            <w:pPr>
              <w:pStyle w:val="a3"/>
            </w:pPr>
            <w:r>
              <w:rPr>
                <w:color w:val="000000"/>
              </w:rPr>
              <w:t>Если да, то переход к шагу 3.</w:t>
            </w:r>
          </w:p>
          <w:p w:rsidR="00000000" w:rsidRDefault="00D934D0">
            <w:pPr>
              <w:pStyle w:val="a3"/>
            </w:pPr>
            <w:r>
              <w:rPr>
                <w:color w:val="000000"/>
              </w:rPr>
              <w:t>Если нет, то переход к шагу 4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Огласить письменные объяснения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Если в деле есть письменные объяснения ЛУВД, судья оглашает их в СЗ.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Эксклюзивный закрывающий шлюз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Необходимо огласить полностью?</w:t>
            </w:r>
          </w:p>
          <w:p w:rsidR="00000000" w:rsidRDefault="00D934D0">
            <w:pPr>
              <w:pStyle w:val="a3"/>
            </w:pPr>
            <w:r>
              <w:br/>
            </w: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 решает, огласить содержание документов, п</w:t>
            </w:r>
            <w:r>
              <w:rPr>
                <w:color w:val="000000"/>
              </w:rPr>
              <w:t>редставленных ЛУВД, в полном объеме или частично.</w:t>
            </w:r>
          </w:p>
          <w:p w:rsidR="00000000" w:rsidRDefault="00D934D0">
            <w:pPr>
              <w:pStyle w:val="a3"/>
            </w:pPr>
            <w:r>
              <w:rPr>
                <w:color w:val="000000"/>
              </w:rPr>
              <w:t>Если в полном объеме, то переход к шагу 6. Если нет, то переход к шагу 7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Огласить документы, представленные сторонами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 оглашает список документов, представленных ЛУВД, в полном объеме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Частично огласить документы, представленные сторонами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 оглашает список документов, представленных ЛУВД, частично в той части, в которой это необходимо для целостного понимания всех обстоятельств дела.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Эксклюзивный закрывающий</w:t>
            </w:r>
            <w:r>
              <w:rPr>
                <w:color w:val="000000"/>
              </w:rPr>
              <w:t xml:space="preserve">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Эксклюзивный закрывающий шлюз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Необходимо осмотреть вещественные доказательства?</w:t>
            </w:r>
            <w:r>
              <w:br/>
            </w: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Вещественными доказательствами являются предметы, которые своими внешним видом, свойствами, местом нахождения или иными признаками могут служить средством установления обстоятельств, имеющих значение для дела (ст. 76 АПК РФ).</w:t>
            </w:r>
          </w:p>
          <w:p w:rsidR="00000000" w:rsidRDefault="00D934D0">
            <w:pPr>
              <w:pStyle w:val="a3"/>
            </w:pPr>
            <w:r>
              <w:rPr>
                <w:color w:val="000000"/>
              </w:rPr>
              <w:t xml:space="preserve">Судья смотрит, есть ли в деле </w:t>
            </w:r>
            <w:r>
              <w:rPr>
                <w:color w:val="000000"/>
              </w:rPr>
              <w:t>вещественные доказательства, и устанавливает необходимость их осмотра.</w:t>
            </w:r>
          </w:p>
          <w:p w:rsidR="00000000" w:rsidRDefault="00D934D0">
            <w:pPr>
              <w:pStyle w:val="a3"/>
            </w:pPr>
            <w:r>
              <w:rPr>
                <w:color w:val="000000"/>
              </w:rPr>
              <w:t>Если да, то переход к шагу 10. Если нет, то переход к шагу 11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Вещественные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Осмотреть вещественные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 осматривает вещественные доказательст</w:t>
            </w:r>
            <w:r>
              <w:rPr>
                <w:color w:val="000000"/>
              </w:rPr>
              <w:t>ва.</w:t>
            </w:r>
          </w:p>
          <w:p w:rsidR="00000000" w:rsidRDefault="00D934D0">
            <w:pPr>
              <w:pStyle w:val="a3"/>
            </w:pPr>
            <w:r>
              <w:rPr>
                <w:color w:val="000000"/>
              </w:rPr>
              <w:t>Вещественные доказательства, находящиеся в арбитражном суде, после их осмотра и исследования судом возвращаются лицам, от которых они были получены, если они не подлежат передаче другим лицам. Арбитражный суд вправе сохранить вещественные доказательств</w:t>
            </w:r>
            <w:r>
              <w:rPr>
                <w:color w:val="000000"/>
              </w:rPr>
              <w:t>а до принятия судебного акта, которым заканчивается рассмотрение дела, и возвратить их после вступления указанного судебного акта в законную силу. (ст. 80 АПК РФ).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Эксклюзивный закрывающий шлюз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 xml:space="preserve">В </w:t>
            </w:r>
            <w:r>
              <w:rPr>
                <w:color w:val="000000"/>
              </w:rPr>
              <w:t>деле есть экспертное заключение?</w:t>
            </w:r>
            <w:r>
              <w:br/>
            </w: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 смотрит, давал ли эксперт заключение в рамках дела.</w:t>
            </w:r>
          </w:p>
          <w:p w:rsidR="00000000" w:rsidRDefault="00D934D0">
            <w:pPr>
              <w:pStyle w:val="a3"/>
            </w:pPr>
            <w:r>
              <w:rPr>
                <w:color w:val="000000"/>
              </w:rPr>
              <w:t>Если да, то переход к шагу 13. Если нет, то переход к шагу 14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Экспертное 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Занесенные выводы в систему или полученные заключения в электронном виде и прикрепленные в созданное номенклатурное дело/ судебное дело, и созданные связи.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Огласить экспертное 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Согласно ст. 86 АПК РФ, заключение эксперта оглашается в судебном з</w:t>
            </w:r>
            <w:r>
              <w:rPr>
                <w:color w:val="000000"/>
              </w:rPr>
              <w:t>аседании и исследуется наряду с другими доказательствами по делу.</w:t>
            </w:r>
          </w:p>
          <w:p w:rsidR="00000000" w:rsidRDefault="00D934D0">
            <w:pPr>
              <w:pStyle w:val="a3"/>
            </w:pPr>
            <w:r>
              <w:rPr>
                <w:color w:val="000000"/>
              </w:rPr>
              <w:t>По ходатайству лица, участвующего в деле, или по инициативе арбитражного суда эксперт может быть вызван в судебное заседание.</w:t>
            </w:r>
          </w:p>
          <w:p w:rsidR="00000000" w:rsidRDefault="00D934D0">
            <w:pPr>
              <w:pStyle w:val="a3"/>
            </w:pPr>
            <w:r>
              <w:rPr>
                <w:color w:val="000000"/>
              </w:rPr>
              <w:t>Эксперт после оглашения его заключения вправе дать по нему необх</w:t>
            </w:r>
            <w:r>
              <w:rPr>
                <w:color w:val="000000"/>
              </w:rPr>
              <w:t>одимые пояснения, а также обязан ответить на дополнительные вопросы лиц, участвующих в деле, и суда. Ответы эксперта на дополнительные вопросы заносятся в протокол судебного заседания.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Эксклюзивный шлюз для объединения пот</w:t>
            </w:r>
            <w:r>
              <w:rPr>
                <w:color w:val="000000"/>
              </w:rPr>
              <w:t>оков процесса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Необходимо заслушать пояснения свидетелей/заключение эксперта/консультацию специалиста?</w:t>
            </w:r>
            <w:r>
              <w:br/>
            </w: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При наличии желания свидетеля/эксперта/специалиста дать пояснения, судья решает вопрос о необходимости заслушать.</w:t>
            </w:r>
          </w:p>
          <w:p w:rsidR="00000000" w:rsidRDefault="00D934D0">
            <w:pPr>
              <w:pStyle w:val="a3"/>
            </w:pPr>
            <w:r>
              <w:rPr>
                <w:color w:val="000000"/>
              </w:rPr>
              <w:t>Если да, то переход к шагу 16. Если нет, то переход к шагу 17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Пояснения свидетеля/эксперта/специалиста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Заслушать свидетеля/эксперта/специалиста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Переход к типовому процессу "Заслушать свидетеля/эксперта/специалиста".</w:t>
            </w:r>
          </w:p>
          <w:p w:rsidR="00000000" w:rsidRDefault="00D934D0">
            <w:pPr>
              <w:pStyle w:val="a3"/>
            </w:pPr>
            <w:r>
              <w:rPr>
                <w:color w:val="000000"/>
              </w:rPr>
              <w:t>В рамках процесса свидетел</w:t>
            </w:r>
            <w:r>
              <w:rPr>
                <w:color w:val="000000"/>
              </w:rPr>
              <w:t>ь/специалист/эксперт дают пояснения по заключению/консультации/показаниям, отвечают на вопросы ЛУВД и суда.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Эксклюзивный закрывающий шлюз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Необходимо воспроизвести аудио/видео запись как доказательство?</w:t>
            </w:r>
            <w:r>
              <w:br/>
            </w: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 xml:space="preserve">Воспроизведение аудио- и видеозаписей проводится арбитражным судом в зале судебного заседания или в ином специально оборудованном для этой цели помещении (ч. 2 ст. 162 АПК </w:t>
            </w:r>
            <w:r>
              <w:rPr>
                <w:color w:val="000000"/>
              </w:rPr>
              <w:t>РФ).</w:t>
            </w:r>
          </w:p>
          <w:p w:rsidR="00000000" w:rsidRDefault="00D934D0">
            <w:pPr>
              <w:pStyle w:val="a3"/>
            </w:pPr>
            <w:r>
              <w:rPr>
                <w:color w:val="000000"/>
              </w:rPr>
              <w:t>Судья смотрит, есть ли среди доказательств аудио и видеозаписи.</w:t>
            </w:r>
          </w:p>
          <w:p w:rsidR="00000000" w:rsidRDefault="00D934D0">
            <w:pPr>
              <w:pStyle w:val="a3"/>
            </w:pPr>
            <w:r>
              <w:rPr>
                <w:color w:val="000000"/>
              </w:rPr>
              <w:t>Если да, то переход к шагу 19. Если нет, то переход к шагу 20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Представленная аудио/видео запись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Возможность воспроизвести её в системе, запись данных о дате и времени воспроизве</w:t>
            </w:r>
            <w:r>
              <w:rPr>
                <w:color w:val="000000"/>
              </w:rPr>
              <w:t>дения для использования данных в протоколе и других документов.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Воспроизвести аудио/видео запись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 воспроизводит и заслушивает запись через систему, представленную в качестве доказательства по делу.</w:t>
            </w:r>
          </w:p>
          <w:p w:rsidR="00000000" w:rsidRDefault="00D934D0">
            <w:pPr>
              <w:pStyle w:val="a3"/>
            </w:pPr>
            <w:r>
              <w:rPr>
                <w:color w:val="000000"/>
              </w:rPr>
              <w:t>Факт воспроизведения аудио- и видеозаписей отражает</w:t>
            </w:r>
            <w:r>
              <w:rPr>
                <w:color w:val="000000"/>
              </w:rPr>
              <w:t>ся в протоколе судебного заседания автоматически при запуске её.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Эксклюзивный закрывающий шлюз</w:t>
            </w:r>
          </w:p>
        </w:tc>
      </w:tr>
      <w:tr w:rsidR="00000000">
        <w:trPr>
          <w:divId w:val="1271813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Завершение процесса. Доказательства исследованы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Завершение процесса. Доказательства исследованы</w:t>
            </w:r>
          </w:p>
        </w:tc>
      </w:tr>
    </w:tbl>
    <w:p w:rsidR="00000000" w:rsidRDefault="00D934D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71071779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Функции</w:t>
            </w:r>
          </w:p>
        </w:tc>
      </w:tr>
      <w:tr w:rsidR="00000000">
        <w:trPr>
          <w:divId w:val="17107177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Исследование доказательств в судебном заседании, заслушивание пояснений, оглашение документов, осмотр вещественных доказательств, оглашение экспертных заключений, заслушивание свидетелей/экспертов/специалистов, во</w:t>
            </w:r>
            <w:r>
              <w:rPr>
                <w:color w:val="000000"/>
              </w:rPr>
              <w:t>спроизведение аудио/видео записей</w:t>
            </w:r>
          </w:p>
        </w:tc>
      </w:tr>
      <w:tr w:rsidR="00000000">
        <w:trPr>
          <w:divId w:val="17107177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 xml:space="preserve">Воспроизведение и фиксация аудио- и видеозаписей, автоматическая запись даты и времени воспроизведения в протокол, хранение и отображение экспертных заключений, прикрепление электронных файлов и выводов экспертов </w:t>
            </w:r>
            <w:r>
              <w:rPr>
                <w:color w:val="000000"/>
              </w:rPr>
              <w:t>к номенклатурному делу, предоставление возможности оглашения экспертных заключений в электронном виде, поддержка вызова эксперта для пояснений, автоматическое отражение в протоколе пояснений и ответов эксперта, поддержка работы с электронными доказательств</w:t>
            </w:r>
            <w:r>
              <w:rPr>
                <w:color w:val="000000"/>
              </w:rPr>
              <w:t>ами (аудио, видео, письменные документы), интеграция данных экспертизы и иных доказательств в систему для последующего использования в судебных актах.</w:t>
            </w:r>
          </w:p>
        </w:tc>
      </w:tr>
    </w:tbl>
    <w:p w:rsidR="00000000" w:rsidRDefault="00D934D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p w:rsidR="00000000" w:rsidRDefault="00D934D0">
      <w:pPr>
        <w:pStyle w:val="a3"/>
      </w:pPr>
      <w:r>
        <w:rPr>
          <w:color w:val="000000"/>
        </w:rPr>
        <w:t>Справочники (классификаторы) ПК САД указаны в Приложении к Заключению об обследов</w:t>
      </w:r>
      <w:r>
        <w:rPr>
          <w:color w:val="000000"/>
        </w:rPr>
        <w:t>ании текущего состояния субъектов автоматизации (3-я очередь).</w:t>
      </w:r>
    </w:p>
    <w:p w:rsidR="00000000" w:rsidRDefault="00D934D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 и их шаблоны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9326168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Образец/ссылка</w:t>
            </w:r>
          </w:p>
        </w:tc>
      </w:tr>
      <w:tr w:rsidR="00000000">
        <w:trPr>
          <w:divId w:val="1932616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Письменные объяснения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1932616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Документы, представленные сторонами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1932616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Экспертное 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34D0">
            <w:pPr>
              <w:pStyle w:val="a3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</w:tbl>
    <w:p w:rsidR="00000000" w:rsidRDefault="00D934D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p w:rsidR="00000000" w:rsidRDefault="00D934D0">
      <w:pPr>
        <w:pStyle w:val="a3"/>
      </w:pPr>
      <w:r>
        <w:rPr>
          <w:color w:val="000000"/>
        </w:rPr>
        <w:t>Не предусмотрено</w:t>
      </w:r>
    </w:p>
    <w:p w:rsidR="00000000" w:rsidRDefault="00D934D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процессуальных сроках</w:t>
      </w:r>
    </w:p>
    <w:p w:rsidR="00000000" w:rsidRDefault="00D934D0">
      <w:pPr>
        <w:pStyle w:val="a3"/>
      </w:pPr>
      <w:r>
        <w:rPr>
          <w:color w:val="000000"/>
        </w:rPr>
        <w:t>Не предусмотрены</w:t>
      </w:r>
    </w:p>
    <w:p w:rsidR="00000000" w:rsidRDefault="00D934D0">
      <w:pPr>
        <w:pStyle w:val="a3"/>
      </w:pPr>
    </w:p>
    <w:p w:rsidR="00000000" w:rsidRDefault="00D934D0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4E09B7"/>
    <w:multiLevelType w:val="multilevel"/>
    <w:tmpl w:val="A9A2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D0"/>
    <w:rsid w:val="00D9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1813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7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6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1251</Words>
  <Characters>7136</Characters>
  <Application>Microsoft Office Word</Application>
  <DocSecurity>4</DocSecurity>
  <Lines>59</Lines>
  <Paragraphs>16</Paragraphs>
  <ScaleCrop>false</ScaleCrop>
  <Company/>
  <LinksUpToDate>false</LinksUpToDate>
  <CharactersWithSpaces>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ТБП78: "Исследовать доказательства в СЗ"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