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1209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ТБП81: "Назначить экспертизу"</w:t>
      </w:r>
    </w:p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41209D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41209D">
      <w:pPr>
        <w:pStyle w:val="a3"/>
        <w:numPr>
          <w:ilvl w:val="0"/>
          <w:numId w:val="1"/>
        </w:numPr>
      </w:pPr>
      <w:r>
        <w:t>Постановление Пленума ВАС РФ от 04.04.2014 N 23 "О некоторых вопросах практики применения арбитражными судами законодательства об экспертизе"</w:t>
      </w:r>
    </w:p>
    <w:p w:rsidR="00000000" w:rsidRDefault="0041209D">
      <w:pPr>
        <w:pStyle w:val="a3"/>
        <w:numPr>
          <w:ilvl w:val="0"/>
          <w:numId w:val="1"/>
        </w:numPr>
      </w:pPr>
      <w:r>
        <w:t>Постановление Пленума Верховного Суда РФ от 04.06.2024 N 12 "О подготовке дела к судебному разбирательству в арбит</w:t>
      </w:r>
      <w:r>
        <w:t>ражном суде"</w:t>
      </w:r>
    </w:p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1209D">
      <w:pPr>
        <w:pStyle w:val="a3"/>
      </w:pPr>
      <w:r>
        <w:t>BPMN-файл: TBP81_naznachit_ekspertizu_bpmn_asis.bpmn</w:t>
      </w:r>
    </w:p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656142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</w:t>
            </w:r>
            <w:r>
              <w:rPr>
                <w:b/>
                <w:bCs/>
              </w:rPr>
              <w:t>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Возникла необходимость назначить экспертизу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Для разъяснения возникающих при рассмотрении дела вопросов, требующих специальных знаний, арбитражный суд назначает экспертизу по ходатайству лица, участвующего в деле, или с согласия лиц, участвующих в деле. В случае, если назначение экспертизы предписано</w:t>
            </w:r>
            <w:r>
              <w:t xml:space="preserve"> законом или предусмотрено договором либо необходимо для проверки заявления о фальсификации представленного доказательства либо если необходимо проведение дополнительной или повторной экспертизы, арбитражный суд может назначить экспертизу по своей инициати</w:t>
            </w:r>
            <w:r>
              <w:t>ве. (ч. 1 ст. 82 АПК РФ)</w:t>
            </w:r>
          </w:p>
          <w:p w:rsidR="00000000" w:rsidRDefault="0041209D">
            <w:pPr>
              <w:pStyle w:val="a3"/>
            </w:pPr>
            <w:r>
              <w:t>Судья арбитражного суда принимает решение о необходимости назначения экспертизы для установления обстоятельств дела.</w:t>
            </w:r>
          </w:p>
          <w:p w:rsidR="00000000" w:rsidRDefault="0041209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Необходимо дополнительно мнение специалиста по вопросу необходимости проведения экспертизы?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</w:t>
            </w:r>
            <w:r>
              <w:t>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принимает решение о необходимости привлечения специалиста для решения вопроса о целесообразности назначения экспертизы.</w:t>
            </w:r>
          </w:p>
          <w:p w:rsidR="00000000" w:rsidRDefault="0041209D">
            <w:pPr>
              <w:pStyle w:val="a3"/>
            </w:pPr>
            <w:r>
              <w:t>Если Да: переход к шагу 2,</w:t>
            </w:r>
          </w:p>
          <w:p w:rsidR="00000000" w:rsidRDefault="0041209D">
            <w:pPr>
              <w:pStyle w:val="a3"/>
            </w:pPr>
            <w:r>
              <w:t>Если 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Решение о привлечении специалиста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Мнение специа</w:t>
            </w:r>
            <w:r>
              <w:t>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Привлечь специалиста для решения вопроса о экспертизе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привлекает специалиста для получения дополнительного мнения о необходимости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 для координации процессов. Да: переход к шагу 4, 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Получены вопросы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арбитражного суда ожидает поступления вопросов от сторон для постановки вопросов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</w:t>
            </w:r>
            <w:r>
              <w:t>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Возникла необходимость представить вопросы для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Круг и содержание вопросов, по которым должна быть проведена экспертиза, определяются арбитражным судом. Лица, участвующие в деле, вправе представить в арбитражный суд вопросы, которые должны</w:t>
            </w:r>
            <w:r>
              <w:t xml:space="preserve"> быть разъяснены при проведении экспертизы. Отклонение вопросов, представленных лицами, участвующими в деле, суд обязан мотивировать. (ч. 2 ст. 82 АПК РФ).</w:t>
            </w:r>
          </w:p>
          <w:p w:rsidR="00000000" w:rsidRDefault="0041209D">
            <w:pPr>
              <w:pStyle w:val="a3"/>
            </w:pPr>
            <w:r>
              <w:t>Лицо, участвующее в деле, оформляет вопросы для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Вопросы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Передать оформленные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деле, передает оформленные вопросы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Узнать 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арбитражного суда узнает мнение сторон по вопросу необходимости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Мнение по вопросам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Высказать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деле, высказывает свое мнение по вопросу необходимости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Решение о проведении экспертизы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Решить вопрос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арбитражного суда решает вопрос о назначении экспертизы с учетом мнения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Решение с учетом мнения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Есть необходимость в экспертизе?</w:t>
            </w: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арбитражного суда принимает решение о необходимости назначения эк</w:t>
            </w:r>
            <w:r>
              <w:t>спертизы с учетом обстоятельств дела и мнения сторон.</w:t>
            </w:r>
          </w:p>
          <w:p w:rsidR="00000000" w:rsidRDefault="0041209D">
            <w:pPr>
              <w:pStyle w:val="a3"/>
            </w:pPr>
            <w:r>
              <w:t>Если Да: переход к шагу 23,</w:t>
            </w:r>
          </w:p>
          <w:p w:rsidR="00000000" w:rsidRDefault="0041209D">
            <w:pPr>
              <w:pStyle w:val="a3"/>
            </w:pPr>
            <w:r>
              <w:t>Если 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Вопрос решался по ходатайству?</w:t>
            </w: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Вопрос необходим для решения о необходимости вынесения СА об отказе.</w:t>
            </w:r>
          </w:p>
          <w:p w:rsidR="00000000" w:rsidRDefault="0041209D">
            <w:pPr>
              <w:pStyle w:val="a3"/>
            </w:pPr>
            <w:r>
              <w:t>Если Да: переход к шагу 13,</w:t>
            </w:r>
          </w:p>
          <w:p w:rsidR="00000000" w:rsidRDefault="0041209D">
            <w:pPr>
              <w:pStyle w:val="a3"/>
            </w:pPr>
            <w:r>
              <w:t>Если 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процесса. Экспертиза не назначена.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об отклонении ходатайства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«Принять СА», в рамках которого судья формирует и подписывает определение об отклонении ходатайства о назначении экспертизы.</w:t>
            </w:r>
          </w:p>
          <w:p w:rsidR="00000000" w:rsidRDefault="0041209D">
            <w:pPr>
              <w:pStyle w:val="a3"/>
            </w:pPr>
            <w:r>
              <w:t>Определение также может быть</w:t>
            </w:r>
            <w:r>
              <w:t xml:space="preserve"> вынесено протокольно в ходе СЗ.</w:t>
            </w:r>
          </w:p>
          <w:p w:rsidR="00000000" w:rsidRDefault="0041209D">
            <w:pPr>
              <w:pStyle w:val="a3"/>
            </w:pPr>
            <w:r>
              <w:t>Определение не подлежит обжалованию.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об отклонении ходатайства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41209D">
            <w:pPr>
              <w:pStyle w:val="a3"/>
            </w:pPr>
            <w:r>
              <w:t xml:space="preserve">Канцелярия направляет определение </w:t>
            </w:r>
            <w:r>
              <w:t>об отклонении ходатайства о назначении экспертизы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процесса. Определение направлено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деле, получает 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деле,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Была назначена экспертиза?</w:t>
            </w: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деле, проверяет, была ли назначена экспертиза согласно содержанию определения.</w:t>
            </w:r>
          </w:p>
          <w:p w:rsidR="00000000" w:rsidRDefault="0041209D">
            <w:pPr>
              <w:pStyle w:val="a3"/>
            </w:pPr>
            <w:r>
              <w:t>Если Да: переход к шагу 20,</w:t>
            </w:r>
          </w:p>
          <w:p w:rsidR="00000000" w:rsidRDefault="0041209D">
            <w:pPr>
              <w:pStyle w:val="a3"/>
            </w:pPr>
            <w:r>
              <w:t>Если 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Ожидать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</w:t>
            </w:r>
            <w:r>
              <w:t>ющее в деле, ожидает проведения экспертизы в срок,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процесса. Экспертиза не была назначена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Есть необходимость проверить поступление денежных средств на депозит суда?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 xml:space="preserve">Денежные суммы, подлежащие выплате экспертам, вносятся на депозитный счет арбитражного суда </w:t>
            </w:r>
            <w:r>
              <w:t xml:space="preserve">лицом, заявившим соответствующее ходатайство, в срок, установленный арбитражным судом. Если указанное ходатайство заявлено обеими сторонами, требуемые денежные суммы вносятся сторонами на депозитный счет арбитражного суда в равных частях (ч. 1 ст. 108 АПК </w:t>
            </w:r>
            <w:r>
              <w:t>РФ)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Необходимость устанавливается тогда, когда поступило ходатайство от стороны — в этом случае сторона обязана оплатить издержки, если не обладает соответствующей льготой.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Если Да: переход к шагу 24,</w:t>
            </w:r>
          </w:p>
          <w:p w:rsidR="00000000" w:rsidRDefault="0041209D">
            <w:pPr>
              <w:pStyle w:val="a3"/>
            </w:pPr>
            <w:r>
              <w:t>Если 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Проверить льготы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проверяет у лица, заявившего ходатайство, наличие льгот по уплате судебных издержек согласно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Проверить поступление денежных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проверяет поступление денежных средств на депозит су</w:t>
            </w:r>
            <w:r>
              <w:t>да от лица для оплаты экспертизы.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В случае, если в установленный арбитражным судом срок на депозитный счет суда не были внесены денежные суммы, подлежащие выплате экспертам, суд вправе отклонить ходатайство о назначении экспертизы, если дело может быть р</w:t>
            </w:r>
            <w:r>
              <w:t>ассмотрено и решение принято на основании других представленных сторонами доказательств. (ч. 2 ст. 108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Денежные средства поступили?</w:t>
            </w: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Если Да: переход к шагу 29,</w:t>
            </w:r>
          </w:p>
          <w:p w:rsidR="00000000" w:rsidRDefault="0041209D">
            <w:pPr>
              <w:pStyle w:val="a3"/>
            </w:pPr>
            <w:r>
              <w:t>Если 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 освобождено от уплаты?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устанавливает, освобождено ли лицо от уплаты издержек на проведение экспертизы.</w:t>
            </w:r>
          </w:p>
          <w:p w:rsidR="00000000" w:rsidRDefault="0041209D">
            <w:pPr>
              <w:pStyle w:val="a3"/>
            </w:pPr>
            <w:r>
              <w:t>Если Да: переход к шагу 28,</w:t>
            </w:r>
          </w:p>
          <w:p w:rsidR="00000000" w:rsidRDefault="0041209D">
            <w:pPr>
              <w:pStyle w:val="a3"/>
            </w:pPr>
            <w:r>
              <w:t>Если Нет: переход к шагу 13 (принятие определения об отказе в удовлетворении ходатайства)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Сведения о категории освобождения (льготе)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Внести категорию освобождения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арбитражного суда вносит в ИС суда категорию освобождения от уплаты судебных издержек в соответствии с НК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Назначенная кандидатура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Выбрать 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«Выбрать эксперта/специалис</w:t>
            </w:r>
            <w:r>
              <w:t>та/переводчика».</w:t>
            </w:r>
          </w:p>
          <w:p w:rsidR="00000000" w:rsidRDefault="0041209D">
            <w:pPr>
              <w:pStyle w:val="a3"/>
            </w:pPr>
            <w:r>
              <w:t>В рамках процесса суд утверждает кандидатуру эксперта либо из кандидатур, представленных сторонами, либо в случае отсутствия согласованности мнений ЛУВД, кандидатуру по собственному убеждению.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 Переход к процессу формирования содержания определения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основания назначения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основания назначения экспертизы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</w:t>
            </w:r>
            <w:r>
              <w:t>казать ФИО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фамилию, имя, отчество эксперта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наименование экспертного учреждения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наименование экспертного учреждения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поставленные перед экспертом вопросы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вопросы, поставленные перед экспертом,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материалы, документы, предоставляемые эксперту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материалы и документы, предоставляемые эксперту,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срок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срок проведения экспертизы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Указать н</w:t>
            </w:r>
            <w:r>
              <w:t>а предупреждение эксперта об УО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указывает на предупреждение эксперта об уголовной ответственности за дачу заведомо ложного заключения в определении (ч. 4 ст. 82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Необходимо вынести отдельный СА?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принимает решение о необходимости вынесения отдельного судебного акта либо об указании назначения экспертизы в ином определении.</w:t>
            </w:r>
          </w:p>
          <w:p w:rsidR="00000000" w:rsidRDefault="0041209D">
            <w:pPr>
              <w:pStyle w:val="a3"/>
            </w:pPr>
            <w:r>
              <w:t>Если Да (вынести отдельный СА): переход к шагу 42,</w:t>
            </w:r>
          </w:p>
          <w:p w:rsidR="00000000" w:rsidRDefault="0041209D">
            <w:pPr>
              <w:pStyle w:val="a3"/>
            </w:pPr>
            <w:r>
              <w:t>Если Нет: пере</w:t>
            </w:r>
            <w:r>
              <w:t>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«Принять СА», в рамках которого судья формирует и подписывает определение о назначении экспертизы. Определение должно содержать все сведения, указанные</w:t>
            </w:r>
            <w:r>
              <w:t xml:space="preserve"> в ч. 4 ст. 82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Внести в СА решение по вопросу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вносит решение по вопросу экспертизы и все необходимые сведения в иной судебный акт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«Рассмотреть вопрос о приостановлении».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Согласно п. 1 ст. 144 АПК РФ, суд вправе приостановить производство по делу в связи с проведением экспертизы.</w:t>
            </w:r>
          </w:p>
          <w:p w:rsidR="00000000" w:rsidRDefault="0041209D">
            <w:pPr>
              <w:pStyle w:val="a3"/>
            </w:pPr>
            <w:r>
              <w:t>В рамках процесса судья рассматривает и решает вопрос о приостановлении производства по делу на срок проведения экспертизы. Решение оформляется оп</w:t>
            </w:r>
            <w:r>
              <w:t>ределением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41209D">
            <w:pPr>
              <w:pStyle w:val="a3"/>
            </w:pPr>
            <w:r>
              <w:t>Канцелярия направляет о</w:t>
            </w:r>
            <w:r>
              <w:t>пределение о назначении экспертизы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Завершение процесса. Определение направлено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Сформированное для передачи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«Подготовить дело к передаче», в рамках которого помощник формирует тома дел (включая обложку) для передачи материалов на изучение в экспертное учреждение.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 xml:space="preserve">Переход к </w:t>
            </w:r>
            <w:r>
              <w:t>типовому процессу «Направить дело», в рамках которого суд направляет тома дел в экспертное учреждение для проведения экспертизы.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Мониторить проведения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«Мониторить проведения экспертизы», в рамках которого суд контролирует статус проведения экспертизы, получает актуальную информацию от эксперта. Получение заключения эксперта — внутри данного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Заключение экс</w:t>
            </w:r>
            <w:r>
              <w:t>перта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Эксперт дал заключение?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проверяет, дал ли эксперт заключение.</w:t>
            </w:r>
          </w:p>
          <w:p w:rsidR="00000000" w:rsidRDefault="0041209D">
            <w:pPr>
              <w:pStyle w:val="a3"/>
            </w:pPr>
            <w:r>
              <w:t>Если Да: переход к шагу 53,</w:t>
            </w:r>
          </w:p>
          <w:p w:rsidR="00000000" w:rsidRDefault="0041209D">
            <w:pPr>
              <w:pStyle w:val="a3"/>
            </w:pPr>
            <w:r>
              <w:t>Если 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«Назначить СЗ», в рамках которого определяется дата, время и место проведения СЗ с последующим направлением данных лицам, участвующим в деле. Процесс проводится согласно ст. 137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</w:t>
            </w:r>
            <w:r>
              <w:t>д к типовому процессу «Подготовиться к СЗ», в рамках которого происходят подготовительные действия, необходимые для полноценного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типовому процессу «Провести СЗ», в рамках которого осуществляются все пр</w:t>
            </w:r>
            <w:r>
              <w:t>оцессуальные действия, предусмотренные законодательством, в частности ст. 153 АПК РФ, в процессе проведения судебного заседания.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В процессе судебного заседания оглашается и исследуется заключение эксперта.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Необходимо назначить дополнительную/повторную экспертизу?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Дополнительная и повторная экспертизы — разные понятия согласно АПК.</w:t>
            </w:r>
          </w:p>
          <w:p w:rsidR="00000000" w:rsidRDefault="0041209D">
            <w:pPr>
              <w:pStyle w:val="a3"/>
            </w:pPr>
            <w:r>
              <w:t xml:space="preserve">При недостаточной ясности или полноте заключения эксперта, а также при возникновении вопросов в отношении </w:t>
            </w:r>
            <w:r>
              <w:t>ранее исследованных обстоятельств дела может быть назначена дополнительная экспертиза, проведение которой поручается тому же или другому эксперту (ч. 1 ст. 87 АПК РФ)</w:t>
            </w:r>
          </w:p>
          <w:p w:rsidR="00000000" w:rsidRDefault="0041209D">
            <w:pPr>
              <w:pStyle w:val="a3"/>
            </w:pPr>
            <w:r>
              <w:t>В случае возникновения сомнений в обоснованности заключения эксперта или наличия противор</w:t>
            </w:r>
            <w:r>
              <w:t>ечий в выводах эксперта или комиссии экспертов по тем же вопросам может быть назначена повторная экспертиза, проведение которой поручается другому эксперту или другой комиссии экспертов. (ч. 2 ст. 87 АПК РФ)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Судья принимает решение о необходимости назнач</w:t>
            </w:r>
            <w:r>
              <w:t>ения дополнительной или повторной экспертизы в связи с отсутствием заключения эксперта (обстоятельства, указанные в статье 87, будут на следующих шагах процесса).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Если Да: переход к шагу 57,</w:t>
            </w:r>
          </w:p>
          <w:p w:rsidR="00000000" w:rsidRDefault="0041209D">
            <w:pPr>
              <w:pStyle w:val="a3"/>
            </w:pPr>
            <w:r>
              <w:t>Если 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</w:t>
            </w:r>
            <w:r>
              <w:t>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7 для повторного назначения экспертизы в случае отсутствия заключения или недостаточности сведений из заключения.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Заключение эксперта достаточно для принятия решения?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оценивает достаточность заключения эксперта для принятия решения.</w:t>
            </w:r>
          </w:p>
          <w:p w:rsidR="00000000" w:rsidRDefault="0041209D">
            <w:pPr>
              <w:pStyle w:val="a3"/>
            </w:pPr>
            <w:r>
              <w:t>Если Да: переход к шагу 60,</w:t>
            </w:r>
          </w:p>
          <w:p w:rsidR="00000000" w:rsidRDefault="0041209D">
            <w:pPr>
              <w:pStyle w:val="a3"/>
            </w:pPr>
            <w:r>
              <w:t>Если Нет: переход к шагу 57 (проведение повторной/дополнительной экспертизы)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Необходимо вызвать эксперта для дачи пояснений по проведенной экспертизе?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которому поручено проведение экспертизы, обязано по вызову арбитражного суда явиться в суд и дать объективное заключение по поставленным вопросам (ч. 2 ст. 55 АПК РФ).</w:t>
            </w:r>
          </w:p>
          <w:p w:rsidR="00000000" w:rsidRDefault="0041209D">
            <w:pPr>
              <w:pStyle w:val="a3"/>
            </w:pPr>
            <w:r>
              <w:t>Судья принимает решение о необходимости вызова эксперта для дачи пояснений. Если Д</w:t>
            </w:r>
            <w:r>
              <w:t>а: переход к шагу 61,</w:t>
            </w:r>
          </w:p>
          <w:p w:rsidR="00000000" w:rsidRDefault="0041209D">
            <w:pPr>
              <w:pStyle w:val="a3"/>
            </w:pPr>
            <w:r>
              <w:t>Если 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Вызвать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вызывает эксперта для дачи пояснений по проведенной экспертизе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53 для проведения судебного заседания с участием эк</w:t>
            </w:r>
            <w:r>
              <w:t>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Установить основания для возобновления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устанавливает основания для возобновления производства по делу в связи с окончанием срока приостановления производства по делу, связанному с проведением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Необходимо назначить дополнительную/повторную экспертизу?</w:t>
            </w:r>
          </w:p>
          <w:p w:rsidR="00000000" w:rsidRDefault="0041209D">
            <w:pPr>
              <w:pStyle w:val="a3"/>
            </w:pPr>
          </w:p>
          <w:p w:rsidR="00000000" w:rsidRDefault="0041209D">
            <w:pPr>
              <w:pStyle w:val="a3"/>
            </w:pPr>
            <w:r>
              <w:t>Эксклюзивн</w:t>
            </w:r>
            <w:r>
              <w:t>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принимает финальное решение о необходимости назначения дополнительной или повторной экспертизы по основаниям, изложенным в ст. 87 АПК РФ.</w:t>
            </w:r>
          </w:p>
          <w:p w:rsidR="00000000" w:rsidRDefault="0041209D">
            <w:pPr>
              <w:pStyle w:val="a3"/>
            </w:pPr>
            <w:r>
              <w:t>Если Да: переход к шагу 67,</w:t>
            </w:r>
          </w:p>
          <w:p w:rsidR="00000000" w:rsidRDefault="0041209D">
            <w:pPr>
              <w:pStyle w:val="a3"/>
            </w:pPr>
            <w:r>
              <w:t>Если 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Установлены основания для возобновления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 устанавливает основания для возобновления производства по делу в связи с окончанием срока приостановления производства по делу, связанному с проведением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  <w:tr w:rsidR="00000000">
        <w:trPr>
          <w:divId w:val="17656142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Решение о дополнительной эксперт</w:t>
            </w:r>
            <w:r>
              <w:t>изе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Переход к шагу 7 для назначения дополнительной или повторной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—</w:t>
            </w:r>
          </w:p>
        </w:tc>
      </w:tr>
    </w:tbl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793303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79330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Принимает решение о назначении экспертизы, утверждает кандидатуру эксперта, формирует определение о назначении экспертизы, проводит судебные заседания, оценивает заключение эксперта, принимает решение о дополнительной или повторной экспертизе</w:t>
            </w:r>
          </w:p>
        </w:tc>
      </w:tr>
      <w:tr w:rsidR="00000000">
        <w:trPr>
          <w:divId w:val="379330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Канцелярия а</w:t>
            </w:r>
            <w:r>
              <w:t>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Направляет документы участникам процесса</w:t>
            </w:r>
          </w:p>
        </w:tc>
      </w:tr>
      <w:tr w:rsidR="00000000">
        <w:trPr>
          <w:divId w:val="379330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Представляет вопросы для экспертизы, высказывает мнение по вопросам экспертизы, предлагает кандидатуру эксперта</w:t>
            </w:r>
          </w:p>
        </w:tc>
      </w:tr>
      <w:tr w:rsidR="00000000">
        <w:trPr>
          <w:divId w:val="379330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Экспертное учреждение/эксперт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Проводит экспертизу, предоста</w:t>
            </w:r>
            <w:r>
              <w:t>вляет заключение эксперта</w:t>
            </w:r>
          </w:p>
        </w:tc>
      </w:tr>
      <w:tr w:rsidR="00000000">
        <w:trPr>
          <w:divId w:val="379330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Подготавливает дело к передаче в экспертное учреждение, направляет дело</w:t>
            </w:r>
          </w:p>
        </w:tc>
      </w:tr>
    </w:tbl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1209D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</w:t>
      </w:r>
      <w:r>
        <w:t>оматизации (3-я очередь).</w:t>
      </w:r>
    </w:p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1209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00203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0020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Ходатайство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70020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Заключение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 Заключении</w:t>
            </w:r>
          </w:p>
        </w:tc>
      </w:tr>
    </w:tbl>
    <w:p w:rsidR="00000000" w:rsidRDefault="0041209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947693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94769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1694769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об отклонении ходатайства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Отдельный СА/протокольное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1694769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В Заключении</w:t>
            </w:r>
          </w:p>
        </w:tc>
      </w:tr>
    </w:tbl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313825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531382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Экспертное учреждение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Направление материалов для экспертизы, получение заключения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1209D">
            <w:pPr>
              <w:pStyle w:val="a3"/>
            </w:pPr>
            <w:r>
              <w:t>-</w:t>
            </w:r>
          </w:p>
        </w:tc>
      </w:tr>
    </w:tbl>
    <w:p w:rsidR="00000000" w:rsidRDefault="0041209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41209D">
      <w:pPr>
        <w:pStyle w:val="a3"/>
      </w:pPr>
      <w:r>
        <w:t>Не предусмотрены</w:t>
      </w:r>
    </w:p>
    <w:p w:rsidR="00000000" w:rsidRDefault="0041209D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6A1E9C"/>
    <w:multiLevelType w:val="multilevel"/>
    <w:tmpl w:val="EBAC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9D"/>
    <w:rsid w:val="0041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330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2650</Words>
  <Characters>15109</Characters>
  <Application>Microsoft Office Word</Application>
  <DocSecurity>4</DocSecurity>
  <Lines>125</Lines>
  <Paragraphs>35</Paragraphs>
  <ScaleCrop>false</ScaleCrop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ТБП81: "Назначить экспертизу"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