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B5A8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ТБП85: "Принять СА коллегиально" TO BE</w:t>
      </w:r>
    </w:p>
    <w:p w:rsidR="00000000" w:rsidRDefault="00FB5A8E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FB5A8E">
      <w:pPr>
        <w:pStyle w:val="western"/>
        <w:numPr>
          <w:ilvl w:val="0"/>
          <w:numId w:val="1"/>
        </w:numPr>
      </w:pPr>
      <w:r>
        <w:t>"Арбитражный процессуальный кодекс Российской Федерации" от 24.07.2002 N 95-ФЗ</w:t>
      </w:r>
    </w:p>
    <w:p w:rsidR="00000000" w:rsidRDefault="00FB5A8E">
      <w:pPr>
        <w:pStyle w:val="western"/>
        <w:numPr>
          <w:ilvl w:val="0"/>
          <w:numId w:val="1"/>
        </w:numPr>
      </w:pPr>
      <w:r>
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</w:r>
    </w:p>
    <w:p w:rsidR="00000000" w:rsidRDefault="00FB5A8E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FB5A8E">
      <w:pPr>
        <w:pStyle w:val="western"/>
      </w:pPr>
      <w:r>
        <w:t>Файл схемы: TBP85_prinyat_SA_k</w:t>
      </w:r>
      <w:r>
        <w:t>ollegialno_bpmn_tobe.bpmn</w:t>
      </w:r>
    </w:p>
    <w:p w:rsidR="00000000" w:rsidRDefault="00FB5A8E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058146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</w:t>
            </w:r>
            <w:r>
              <w:rPr>
                <w:rFonts w:eastAsia="Times New Roman"/>
                <w:b/>
                <w:bCs/>
              </w:rPr>
              <w:t>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принять СА коллегиально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Коллегиальное рассмотрение дел в арбитражном суде первой инстанции осуществляется в состав</w:t>
            </w:r>
            <w:r>
              <w:rPr>
                <w:rFonts w:eastAsia="Times New Roman"/>
              </w:rPr>
              <w:t>е трех судей или судьи и двух арбитражных заседателей. В первой инстанции арбитражного суда коллегиальным составом судей рассматриваются: 1. дела, направленные в арбитражный суд первой инстанции на новое рассмотрение с указанием на коллегиальное рассмотрен</w:t>
            </w:r>
            <w:r>
              <w:rPr>
                <w:rFonts w:eastAsia="Times New Roman"/>
              </w:rPr>
              <w:t>ие; 2. дела, решения о коллегиальном рассмотрении которых приняты председателем судебного состава в связи с их особой сложностью на основании мотивированного заявления судьи. (ст. 17 АПК РФ). Начало процесса принятия СА коллегиально.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принимается в виде протокольного определения?</w:t>
            </w:r>
            <w:r>
              <w:rPr>
                <w:rFonts w:eastAsia="Times New Roman"/>
              </w:rPr>
              <w:br/>
              <w:t>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принимается в виде протокольного определения?</w:t>
            </w:r>
            <w:r>
              <w:rPr>
                <w:rFonts w:eastAsia="Times New Roman"/>
              </w:rPr>
              <w:br/>
              <w:t>Эксклюзивный шлюз. Да: переход к шагу 2 Нет: переход к шагу 11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</w:t>
            </w:r>
            <w:r>
              <w:rPr>
                <w:rFonts w:eastAsia="Times New Roman"/>
              </w:rPr>
              <w:t>ьный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Другие судьи/Арбитражные заседатели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Совещаться  без удаления в совещательную комнату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Судьи совещаются о решении по делу без удаления в совещательную комнату.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Другие судьи/Арбитражные заседат</w:t>
            </w:r>
            <w:r>
              <w:rPr>
                <w:rFonts w:eastAsia="Times New Roman"/>
              </w:rPr>
              <w:t>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Проголосовать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Вопросы, возникающие при рассмотрении дела судом в коллегиальном составе, разрешаются судьями большинством голосов. Никто из судей не вправе воздержаться от голосования. Судья - председательствующий в заседании - голосует последним (ч. 1 ст. 20 АПК РФ). Су</w:t>
            </w:r>
            <w:r>
              <w:rPr>
                <w:rFonts w:eastAsia="Times New Roman"/>
              </w:rPr>
              <w:t>дьи голосуют по вопросам, связанным с решением по делу.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Совещаться без удаления в совещательную комнату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Судьи совещаются о решении по делу без удаления в совещательную комнату.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Проголосовать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Воп</w:t>
            </w:r>
            <w:r>
              <w:rPr>
                <w:rFonts w:eastAsia="Times New Roman"/>
              </w:rPr>
              <w:t>росы, возникающие при рассмотрении дела судом в коллегиальном составе, разрешаются судьями большинством голосов. Никто из судей не вправе воздержаться от голосования. Судья - председательствующий в заседании - голосует последним (ч. 1 ст. 20 АПК РФ). Судьи</w:t>
            </w:r>
            <w:r>
              <w:rPr>
                <w:rFonts w:eastAsia="Times New Roman"/>
              </w:rPr>
              <w:t xml:space="preserve"> голосуют по вопросам, связанным с решением по делу.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закрывающий шлюз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Объявить протокольное 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 объявляет определение в СЗ.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Занести в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пишет протокол, распознавая речь, секретарь СЗ контролирует и валидирует процесс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вынесен в виде прот</w:t>
            </w:r>
            <w:r>
              <w:rPr>
                <w:rFonts w:eastAsia="Times New Roman"/>
              </w:rPr>
              <w:t>окольного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докладчик будет формировать проект?</w:t>
            </w:r>
            <w:r>
              <w:rPr>
                <w:rFonts w:eastAsia="Times New Roman"/>
              </w:rPr>
              <w:br/>
              <w:t>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проект может как судья-докладчик, так и иные судьи, входящие в состав.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Эксклюзивный шлюз. Да: переход к шагу 12 Нет: переход к шагу 20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Действие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Созданное номенклатурное дело и формирование проекта по шаблону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Запустить функцию "Принять 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проекта СА с использованием шаблоно</w:t>
            </w:r>
            <w:r>
              <w:rPr>
                <w:rFonts w:eastAsia="Times New Roman"/>
              </w:rPr>
              <w:t>в и формирование номенклатурной сущности.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Передача данных в номенклатурную сущность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Загрузить провалидированую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переносит данные о позиции по делу в номенклатурную сущность для использования данных в ш</w:t>
            </w:r>
            <w:r>
              <w:rPr>
                <w:rFonts w:eastAsia="Times New Roman"/>
              </w:rPr>
              <w:t>аблоне документа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Проект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проект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проект СА". Определение арбитражного суда в виде отдельного судебного акта выполняется в форме электронного документа. При отсутствии в арбитражном суде технической возможности для выполнения определения в форме эл</w:t>
            </w:r>
            <w:r>
              <w:rPr>
                <w:rFonts w:eastAsia="Times New Roman"/>
              </w:rPr>
              <w:t>ектронного документа определение выполняется на бумажном носителе. При выполнении определения в форме электронного документа дополнительно выполняется экземпляр данного определения на бумажном носителе (ч. 2 ст. 184 АПК РФ) Определение в виде отдельного су</w:t>
            </w:r>
            <w:r>
              <w:rPr>
                <w:rFonts w:eastAsia="Times New Roman"/>
              </w:rPr>
              <w:t>дебного акта арбитражный суд выносит в условиях, обеспечивающих тайну совещания судей, по правилам, установленным для принятия решения (ч. 4 ст. 184 АПК РФ). Судьи/Арбитражные заседатели формируют проект СА - определения в электронном виде с указанием всех</w:t>
            </w:r>
            <w:r>
              <w:rPr>
                <w:rFonts w:eastAsia="Times New Roman"/>
              </w:rPr>
              <w:t xml:space="preserve"> необходимых сведений по делу.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создает уведомление о созданной сущности и шаблоне СА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 пользователя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</w:t>
            </w:r>
            <w:r>
              <w:rPr>
                <w:rFonts w:eastAsia="Times New Roman"/>
              </w:rPr>
              <w:t xml:space="preserve"> "проверить выводы системы"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внести дополнительную информацию в шаблон СА?</w:t>
            </w:r>
            <w:r>
              <w:rPr>
                <w:rFonts w:eastAsia="Times New Roman"/>
              </w:rPr>
              <w:br/>
              <w:t>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18 Нет: переход к шагу 19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дополнительную информацию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открывающий шлюз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Запустить функцию "Принять 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Загрузить провалидированную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коллегиально проект СА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Другие судьи/Арбитражные заседатели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Проект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проект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проект СА". Определение арбитражного суда в виде отдельн</w:t>
            </w:r>
            <w:r>
              <w:rPr>
                <w:rFonts w:eastAsia="Times New Roman"/>
              </w:rPr>
              <w:t>ого судебного акта выполняется в форме электронного документа. При отсутствии в арбитражном суде технической возможности для выполнения определения в форме электронного документа определение выполняется на бумажном носителе. При выполнении определения в фо</w:t>
            </w:r>
            <w:r>
              <w:rPr>
                <w:rFonts w:eastAsia="Times New Roman"/>
              </w:rPr>
              <w:t>рме электронного документа дополнительно выполняется экземпляр данного определения на бумажном носителе (ч. 2 ст. 184 АПК РФ) Определение в виде отдельного судебного акта арбитражный суд выносит в условиях, обеспечивающих тайну совещания судей, по правилам</w:t>
            </w:r>
            <w:r>
              <w:rPr>
                <w:rFonts w:eastAsia="Times New Roman"/>
              </w:rPr>
              <w:t>, установленным для принятия решения (ч. 4 ст. 184 АПК РФ). Судьи/Арбитражные заседатели формируют проект СА - определения в электронном виде с указанием всех необходимых сведений по делу.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пользователя в номенклатурном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</w:t>
            </w:r>
            <w:r>
              <w:rPr>
                <w:rFonts w:eastAsia="Times New Roman"/>
              </w:rPr>
              <w:t>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пользователя о созданном номенклатурном деле и подготовленном шаблоне СА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Другие судьи/Арбитражные заседатели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выводы системы"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Другие судьи/Арбитражные заседатели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внести дополнительную информацию в шаблон СА?</w:t>
            </w:r>
            <w:r>
              <w:rPr>
                <w:rFonts w:eastAsia="Times New Roman"/>
              </w:rPr>
              <w:br/>
              <w:t>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внести дополнительную информацию в шаблон СА?</w:t>
            </w:r>
            <w:r>
              <w:rPr>
                <w:rFonts w:eastAsia="Times New Roman"/>
              </w:rPr>
              <w:br/>
              <w:t>Эксклюзивный шлюз. Да: переход к шагу 26 Нет: переход к шагу 27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</w:t>
            </w:r>
            <w:r>
              <w:rPr>
                <w:rFonts w:eastAsia="Times New Roman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дополнительную информацию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B5A8E">
            <w:pPr>
              <w:pStyle w:val="western"/>
            </w:pPr>
            <w:r>
              <w:t>Судья вносит изменения, принятые судьями, в проект СА (в ИС суда).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Другие судьи/Арбитражные заседатели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рассмотрения = коллегиальный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утверждения формы СА система автоматически создает задачу на указанных пользователей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задачу на утверждение проекта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создает задачу на указанных пользователей в номенклатурном деле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Изучить коллегиально проект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ьи рассматривают сформированный проект СА.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Проголосовать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Вопросы, возникающие при рассмотрении дела судом в коллегиальном составе, разрешаются судьями большинством голосов. Никто из судей не вправе воздержаться от голосования. Судья - предс</w:t>
            </w:r>
            <w:r>
              <w:rPr>
                <w:rFonts w:eastAsia="Times New Roman"/>
              </w:rPr>
              <w:t>едательствующий в заседании - голосует последним (ч. 1 ст. 20 АПК РФ). Судьи голосуют по вопросам, связанным с решением по делу.</w:t>
            </w:r>
            <w:r>
              <w:rPr>
                <w:rFonts w:eastAsia="Times New Roman"/>
              </w:rPr>
              <w:br/>
              <w:t>Система имеет возможность принимать данные для фиксации голосования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особое мнение?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особое мнение?</w:t>
            </w:r>
            <w:r>
              <w:rPr>
                <w:rFonts w:eastAsia="Times New Roman"/>
              </w:rPr>
              <w:br/>
              <w:t>Эксклюзивный шлюз. Да: переход к шагу 34 Нет: переход к шагу 35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Особое мнение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Изложить особое мнение в письменной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решения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готовит особое мнение</w:t>
            </w:r>
            <w:r>
              <w:rPr>
                <w:rFonts w:eastAsia="Times New Roman"/>
              </w:rPr>
              <w:t xml:space="preserve"> по принятому решению в письменной форме. При изложении своего особого мнения судья не вправе сообщать кому бы то ни было сведения о содержании обсуждения при принятии судебного акта, о позиции отдельных судей, входивших в состав суда, и иным способом раск</w:t>
            </w:r>
            <w:r>
              <w:rPr>
                <w:rFonts w:eastAsia="Times New Roman"/>
              </w:rPr>
              <w:t>рывать тайну совещания судей. Особое мнение судьи должно быть изготовлено в срок, не превышающий пяти дней со дня принятия решения по делу. Особое мнение судьи приобщается к материалам дела.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</w:t>
            </w:r>
            <w:r>
              <w:rPr>
                <w:rFonts w:eastAsia="Times New Roman"/>
              </w:rPr>
              <w:t>клюзивный шлюз.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задачу на утверждение проекта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меняет статус задачи при получении данных подтверждения согласования всех используемых данных.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 рассмотрения = коллегиальный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утверждения формы СА система автоматически создает задачу на указанных пользователей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задачу на утверждение проекта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создает задачу на указанных пользователей в номенклатурном деле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Изучить коллегиально  проект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</w:t>
            </w:r>
            <w:r>
              <w:rPr>
                <w:rFonts w:eastAsia="Times New Roman"/>
              </w:rPr>
              <w:t>дьи рассматривают сформированный проект СА.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Проголосовать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Вопросы, возникающие при рассмотрении дела судом в коллегиальном составе, разрешаются судьями большинством голосов. Никто из судей не вправе воздержаться от голосования. Судья - председательствующий в заседании - голосует последним (ч. 1 ст. 20 АПК РФ). Су</w:t>
            </w:r>
            <w:r>
              <w:rPr>
                <w:rFonts w:eastAsia="Times New Roman"/>
              </w:rPr>
              <w:t>дьи голосуют по вопросам, связанным с решением по делу.</w:t>
            </w:r>
            <w:r>
              <w:rPr>
                <w:rFonts w:eastAsia="Times New Roman"/>
              </w:rPr>
              <w:br/>
              <w:t>Система имеет возможность принимать данные для фиксации голосования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Другие судьи/Арбитражные заседатели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особое мнение?</w:t>
            </w:r>
            <w:r>
              <w:rPr>
                <w:rFonts w:eastAsia="Times New Roman"/>
              </w:rPr>
              <w:br/>
              <w:t>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особое мнение?</w:t>
            </w:r>
            <w:r>
              <w:rPr>
                <w:rFonts w:eastAsia="Times New Roman"/>
              </w:rPr>
              <w:br/>
              <w:t>Эксклюзивный шлю</w:t>
            </w:r>
            <w:r>
              <w:rPr>
                <w:rFonts w:eastAsia="Times New Roman"/>
              </w:rPr>
              <w:t>з. Да: переход к шагу 41 Нет: переход к шагу 42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Особое мнение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Изложить особое мнение в письменной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решения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готовит особое мнение по принятому решению в письменной форме. При изложении своего особо</w:t>
            </w:r>
            <w:r>
              <w:rPr>
                <w:rFonts w:eastAsia="Times New Roman"/>
              </w:rPr>
              <w:t>го мнения судья не вправе сообщать кому бы то ни было сведения о содержании обсуждения при принятии судебного акта, о позиции отдельных судей, входивших в состав суда, и иным способом раскрывать тайну совещания судей. Особое мнение судьи должно быть изгото</w:t>
            </w:r>
            <w:r>
              <w:rPr>
                <w:rFonts w:eastAsia="Times New Roman"/>
              </w:rPr>
              <w:t>влено в срок, не превышающий пяти дней со дня принятия решения по делу. Особое мнение судьи приобщается к материалам дела.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Другие судьи/Арбитражные заседатели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 открыта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 закрыта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задачу на утверждение проекта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меняет статус задачи при получении данных подтверждения согласования всех используемых данных.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бумажную версию СА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 итогам голосования требуется внести изменения?</w:t>
            </w:r>
            <w:r>
              <w:rPr>
                <w:rFonts w:eastAsia="Times New Roman"/>
              </w:rPr>
              <w:br/>
              <w:t>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большинством голосов было принято, что проект СА нуждается в корректировках</w:t>
            </w:r>
            <w:r>
              <w:rPr>
                <w:rFonts w:eastAsia="Times New Roman"/>
              </w:rPr>
              <w:br/>
              <w:t>Эксклюзивный шлюз. Да: переход к шагу 46 Нет: переход к шагу 47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изменения в проект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вносит изменения, принятые судьями, в проект СА (в ИС суда).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подписывает СА УКЭП в системе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Список боковых судей указанных в номенклатурном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Созданные задачи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задачу на подпись боковыми судьями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создает задачи на список боковых судей указанных в номенклатурном деле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ожидает подписания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Сохранение отдельно документа и подписи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подписывает СА УКЭП в системе.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 открыта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 закрыта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задачу на подпись боковыми судьями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меняет статус задачи при получении данных подтверждения согласования всех используемых данных.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после подписания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Сохраненные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подписанный СА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Сохранение данных в системе отдельно документ отдельно УКЭП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создает уведомление для судьи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Вернуться из совещательной комнаты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Определение в виде отдельного судебного акта арбитражный суд выносит в условиях, обеспечивающих тайну совещания судей (ч</w:t>
            </w:r>
            <w:r>
              <w:t>. 4 ст. 184 АПК РФ). Следовательно, судьи принимали СА в совещательной комнате.</w:t>
            </w:r>
          </w:p>
          <w:p w:rsidR="00000000" w:rsidRDefault="00FB5A8E">
            <w:pPr>
              <w:pStyle w:val="western"/>
            </w:pPr>
            <w:r>
              <w:t>Судья возвращается в зал СЗ из совещательной комнаты для оглашения решения.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Огласить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арбитражного суда объявляется председательствующим в том судебном заседании, в котором закончено рассмотрение дела по существу, после принятия решения арбитражного суда (ч. 1 ст. 176 АПК РФ) Судья оглашает принятое решение (судебный акт) в зале СЗ.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Вынесено особое мнение?</w:t>
            </w:r>
            <w:r>
              <w:rPr>
                <w:rFonts w:eastAsia="Times New Roman"/>
              </w:rPr>
              <w:br/>
              <w:t>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было ли изложено особое мнение.</w:t>
            </w:r>
            <w:r>
              <w:rPr>
                <w:rFonts w:eastAsia="Times New Roman"/>
              </w:rPr>
              <w:br/>
              <w:t>Эксклюзивный шлюз. Да: переход к шагу 58 Нет: переход к шагу 59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Особое мнение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Огласить особо</w:t>
            </w:r>
            <w:r>
              <w:rPr>
                <w:rFonts w:eastAsia="Times New Roman"/>
              </w:rPr>
              <w:t>е мнение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оглашает особое мнение в зале СЗ.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Разъяснить сторонам положения закона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B5A8E">
            <w:pPr>
              <w:pStyle w:val="western"/>
            </w:pPr>
            <w:r>
              <w:t>Судья разъясняет сторонам положения закона, которыми он руководствовался при принятии решения.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Убедиться, что сторонам ясны положения закона и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спрашивает у сторон, ясны ли им оглашенные положения закона и решен</w:t>
            </w:r>
            <w:r>
              <w:rPr>
                <w:rFonts w:eastAsia="Times New Roman"/>
              </w:rPr>
              <w:t>ие по делу.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объявляет рассмотрение дела оконченным и закрывает СЗ.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Занести в протокол СЗ 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пишет протокол, распознавая речь, секретарь контролирует и валидирует процесс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был изготовлен, оглашение было занесено в протокол СЗ.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был изготовлен, оглашение было занесено в протокол СЗ.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Был изготовлен СА в полном объеме?</w:t>
            </w:r>
            <w:r>
              <w:rPr>
                <w:rFonts w:eastAsia="Times New Roman"/>
              </w:rPr>
              <w:br/>
              <w:t>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В судебном заседании, в котором закончено рассмотрение дела по существу, может бы</w:t>
            </w:r>
            <w:r>
              <w:t>ть объявлена только резолютивная часть принятого решения. В этом случае арбитражный суд объявляет, когда будет изготовлено решение в полном объеме и разъясняет порядок доведения его до сведения лиц, участвующих в деле. (ч. 2 ст. 176 АПК РФ).</w:t>
            </w:r>
          </w:p>
          <w:p w:rsidR="00000000" w:rsidRDefault="00FB5A8E">
            <w:pPr>
              <w:pStyle w:val="western"/>
            </w:pPr>
            <w:r>
              <w:t>Судья оценивае</w:t>
            </w:r>
            <w:r>
              <w:t>т, необходимо ли составить мотивированный СА, или он был составлен сразу в полном объеме</w:t>
            </w:r>
          </w:p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br/>
              <w:t>Эксклюзивный шлюз. Да: переход к шагу 67 Нет: переход к шагу 68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был изготовлен в полном объеме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принят коллег</w:t>
            </w:r>
            <w:r>
              <w:rPr>
                <w:rFonts w:eastAsia="Times New Roman"/>
              </w:rPr>
              <w:t>иально. Завершение процесса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Проект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проект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проект СА". Определение арбитражного суда в виде отдельного судебного акта выполняется в форме электронного документа. При отсутствии в арбитражном суде технической возможности для выполнения определения в форме эл</w:t>
            </w:r>
            <w:r>
              <w:rPr>
                <w:rFonts w:eastAsia="Times New Roman"/>
              </w:rPr>
              <w:t>ектронного документа определение выполняется на бумажном носителе. При выполнении определения в форме электронного документа дополнительно выполняется экземпляр данного определения на бумажном носителе (ч. 2 ст. 184 АПК РФ) Определение в виде отдельного су</w:t>
            </w:r>
            <w:r>
              <w:rPr>
                <w:rFonts w:eastAsia="Times New Roman"/>
              </w:rPr>
              <w:t>дебного акта арбитражный суд выносит в условиях, обеспечивающих тайну совещания судей, по правилам, установленным для принятия решения (ч. 4 ст. 184 АПК РФ). Судьи/Арбитражные заседатели формируют проект СА - определения в электронном виде с указанием всех</w:t>
            </w:r>
            <w:r>
              <w:rPr>
                <w:rFonts w:eastAsia="Times New Roman"/>
              </w:rPr>
              <w:t xml:space="preserve"> необходимых сведений по делу.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Список боковых судей в номенклатурном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Созданные задачи на список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задачу на рассмотрение проекта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B5A8E">
            <w:pPr>
              <w:pStyle w:val="western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B5A8E">
            <w:pPr>
              <w:pStyle w:val="western"/>
            </w:pPr>
            <w:r>
              <w:t>Переход к типовому процессу "Сформировать проект СА".</w:t>
            </w:r>
          </w:p>
          <w:p w:rsidR="00000000" w:rsidRDefault="00FB5A8E">
            <w:pPr>
              <w:pStyle w:val="western"/>
            </w:pPr>
            <w:r>
              <w:t>Переход к типовому процессу "Сфор</w:t>
            </w:r>
            <w:r>
              <w:t>мировать проект СА".</w:t>
            </w:r>
          </w:p>
          <w:p w:rsidR="00000000" w:rsidRDefault="00FB5A8E">
            <w:pPr>
              <w:pStyle w:val="western"/>
            </w:pPr>
            <w:r>
              <w:t>В рамках процесса помощник судьи/судья подготавливает проект СА, составленный в полном объеме, то есть мотивированное решение, содержащее в себе в том числе мотивы, по которым арбитражный суд пришел к своим выводам, принял или отклонил</w:t>
            </w:r>
            <w:r>
              <w:t xml:space="preserve"> доводы лиц, участвующих в деле, со ссылкой на законы и иные нормативные правовые акты.</w:t>
            </w:r>
          </w:p>
          <w:p w:rsidR="00000000" w:rsidRDefault="00FB5A8E">
            <w:pPr>
              <w:pStyle w:val="western"/>
            </w:pPr>
            <w:r>
              <w:t>Изготовление решения в полном объеме может быть отложено на срок, не превышающий десяти дней. (ст. 176 АПК РФ)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проект мотивиро</w:t>
            </w:r>
            <w:r>
              <w:rPr>
                <w:rFonts w:eastAsia="Times New Roman"/>
              </w:rPr>
              <w:t>ванного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Боковые судьи анализируют проект мотивированного СА.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Другие судьи/Арбитражные заседатели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замечания?</w:t>
            </w:r>
            <w:r>
              <w:rPr>
                <w:rFonts w:eastAsia="Times New Roman"/>
              </w:rPr>
              <w:br/>
              <w:t>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Боковые судьи смотрят, есть ли недочеты в проекте, и решают вопрос о внесении изменений.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Эксклюзивный шлюз. Да: переход к шагу 72 Нет: переход к шагу 80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Боковые судьи передают замечания судье, составившему проект, в ИС суда.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Замечания внесены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Созданные задачи на рассмотрени</w:t>
            </w:r>
            <w:r>
              <w:rPr>
                <w:rFonts w:eastAsia="Times New Roman"/>
              </w:rPr>
              <w:t>е замечаний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задачу на рассмотрение замечаний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создает задачу на судей для рассмотрения замечаний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Созданные задачи на рассмотрение замечаний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создает уведомление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Измененный проект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изменения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вносит изменения в проект согласно полученным замечаниям, система дает возможность автоматически внести правки в документ.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согласилась/не согласилась и внесла об этом данные в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 з</w:t>
            </w:r>
            <w:r>
              <w:rPr>
                <w:rFonts w:eastAsia="Times New Roman"/>
              </w:rPr>
              <w:t>адачи изменяется на закрыто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задачу на рассмотрение замечаний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получает данные для смены статуса задачи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Внесены изменения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Создание задачи на проверку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задачу на проверку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создает задачу на судей для рассмотрения замечаний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Задача на проверку изменений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измененный проект мотивированного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просматривает изменения в СА и выносит свое решение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судьи в номенк</w:t>
            </w:r>
            <w:r>
              <w:rPr>
                <w:rFonts w:eastAsia="Times New Roman"/>
              </w:rPr>
              <w:t>латурном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 задачи закрыто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задачу на проверку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получает результат рассмотрения изменений проекта мотивированного СА и меняет статус задачи на закрыто.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Другие судьи/Арбитражные заседатели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закрывающий </w:t>
            </w:r>
            <w:r>
              <w:rPr>
                <w:rFonts w:eastAsia="Times New Roman"/>
              </w:rP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Измененный проект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Согласованный проект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Согласовать проект мотивированного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B5A8E">
            <w:pPr>
              <w:pStyle w:val="western"/>
            </w:pPr>
            <w:r>
              <w:t>Боковые судьи утверждают подготовленный проект мотивированного СА и направляют об этом информацию судье, его составившего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 задачи закрыто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задачу на рассмотрение проекта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получает результат рассмотрения проекта СА и меняет статус задачи на закрыто.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 задачи закрыто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создает уведомление в системе о смене статуса задачи на рассмотрение проекта СА коллегиально.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изучению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Изучить согласованный проект мотивированного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изучает проект мотивированного СА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</w:t>
            </w:r>
            <w:r>
              <w:rPr>
                <w:rFonts w:eastAsia="Times New Roman"/>
              </w:rPr>
              <w:t>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открывающий шлюз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Судьей было заявлено особое мнение?</w:t>
            </w:r>
            <w:r>
              <w:rPr>
                <w:rFonts w:eastAsia="Times New Roman"/>
              </w:rPr>
              <w:br/>
              <w:t>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 Да: переход к шагу 87 Нет: переход к шагу 88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Особое мнение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Изложить особое мнение в письменной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решения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готовит особое мнение по принятому решению в письменной форме. При изложении своего особого мнения судья не вправе сообщать кому бы то ни было сведен</w:t>
            </w:r>
            <w:r>
              <w:rPr>
                <w:rFonts w:eastAsia="Times New Roman"/>
              </w:rPr>
              <w:t>ия о содержании обсуждения при принятии судебного акта, о позиции отдельных судей, входивших в состав суда, и иным способом раскрывать тайну совещания судей. Особое мнение судьи должно быть изготовлено в срок, не превышающий пяти дней со дня принятия решен</w:t>
            </w:r>
            <w:r>
              <w:rPr>
                <w:rFonts w:eastAsia="Times New Roman"/>
              </w:rPr>
              <w:t>ия по делу. Особое мнение судьи приобщается к материалам дела.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Другие судьи/Арбитражные заседатели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Судьей было заявлено особое мнение?</w:t>
            </w:r>
            <w:r>
              <w:rPr>
                <w:rFonts w:eastAsia="Times New Roman"/>
              </w:rPr>
              <w:br/>
              <w:t>Эксклюзивный открывающий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Судьей было заявлено особое мнение?</w:t>
            </w:r>
            <w:r>
              <w:rPr>
                <w:rFonts w:eastAsia="Times New Roman"/>
              </w:rPr>
              <w:br/>
              <w:t>Эксклюзивный шлюз. Да: переход к шагу 90 Нет: переход к шагу 91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Особое мнение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Изложить особое мнение в письменной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решения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готовит особое мнение по принятому решению фиксируя в системе. При изложении своего особого мнения судья не вправе сообщать кому бы то ни было сведения о содержании обсуждения при принятии судебного акта, о позиции отдельных судей, входивших в состав</w:t>
            </w:r>
            <w:r>
              <w:rPr>
                <w:rFonts w:eastAsia="Times New Roman"/>
              </w:rPr>
              <w:t xml:space="preserve"> суда, и иным способом раскрывать тайну совещания судей. Особое мнение судьи должно быть изготовлено в срок, не превышающий пяти дней со дня принятия решения по делу. Особое мнение судьи приобщается к материалам дела.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Другие судьи/Арбитражные заседател</w:t>
            </w:r>
            <w:r>
              <w:rPr>
                <w:rFonts w:eastAsia="Times New Roman"/>
              </w:rPr>
              <w:t>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закрывающий шлюз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подписывает СА УКЭП.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задачу на подпись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подписывает СА УКЭП.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Подписанный документ открепленный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Статус задачи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Закрыть задачу на подпись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Система получает данные что СА подписан и УКЭП загружен.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после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Открепленная УКЭП и документ в PDF формате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подписанный СА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Система сохраняет данные </w:t>
            </w:r>
          </w:p>
        </w:tc>
      </w:tr>
      <w:tr w:rsidR="00000000">
        <w:trPr>
          <w:divId w:val="1405814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Мотивированный СА принят коллегиально.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Мотивированный СА принят коллегиально</w:t>
            </w:r>
            <w:r>
              <w:rPr>
                <w:rFonts w:eastAsia="Times New Roman"/>
              </w:rPr>
              <w:t>.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</w:tr>
    </w:tbl>
    <w:p w:rsidR="00000000" w:rsidRDefault="00FB5A8E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5977199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Функции</w:t>
            </w:r>
          </w:p>
        </w:tc>
      </w:tr>
      <w:tr w:rsidR="00000000">
        <w:trPr>
          <w:divId w:val="1359771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Ведение протокола судебного заседания, фиксация оглашения СА</w:t>
            </w:r>
          </w:p>
        </w:tc>
      </w:tr>
      <w:tr w:rsidR="00000000">
        <w:trPr>
          <w:divId w:val="1359771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Судья/Судья-докладчик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Руководство процессом, формирование проекта СА, голосование, подписание</w:t>
            </w:r>
          </w:p>
        </w:tc>
      </w:tr>
      <w:tr w:rsidR="00000000">
        <w:trPr>
          <w:divId w:val="1359771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Другие судьи/Арбитражные заседатели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Участие в совещании, голосование, рассмотрение проекта СА, подписание</w:t>
            </w:r>
          </w:p>
        </w:tc>
      </w:tr>
      <w:tr w:rsidR="00000000">
        <w:trPr>
          <w:divId w:val="1359771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Переносит провалидированную позицию по делу в номенклатурную сущность, создает уведомление о созданной сущности и шаблоне СА, уведомляет поль</w:t>
            </w:r>
            <w:r>
              <w:t>зователя о созданном номенклатурном деле и подготовленном шаблоне, создает задачи на утверждение проекта СА указанным пользователям, принимает и фиксирует данные голосования судей, закрывает задачу на утверждение проекта СА по получении подтверждения согла</w:t>
            </w:r>
            <w:r>
              <w:t>сования, создает задачи на подпись боковыми судьями, ожидает подписи, закрывает задачу на подпись боковыми судьями после подтверждения, сохраняет подписанный СА в деле (отдельно документ и открепленная УКЭП), уведомляет судью о сохранении/статусе, автомати</w:t>
            </w:r>
            <w:r>
              <w:t>чески ведет протокол судебного заседания с распознаванием речи (под контролем секретаря), создает задачу на рассмотрение замечаний к проекту, уведомляет судью о поступивших замечаниях, закрывает задачу на рассмотрение замечаний после фиксации решения судьи</w:t>
            </w:r>
            <w:r>
              <w:t>, создает задачу на проверку внесенных изменений, закрывает задачу на проверку изменений, закрывает задачу на рассмотрение проекта СА после согласования, уведомляет судью о смене статусов задач, создает задачу на рассмотрение проекта мотивированного СА.</w:t>
            </w:r>
          </w:p>
        </w:tc>
      </w:tr>
    </w:tbl>
    <w:p w:rsidR="00000000" w:rsidRDefault="00FB5A8E">
      <w:pPr>
        <w:pStyle w:val="2"/>
        <w:rPr>
          <w:rFonts w:eastAsia="Times New Roman"/>
        </w:rPr>
      </w:pPr>
      <w:r>
        <w:rPr>
          <w:rFonts w:eastAsia="Times New Roman"/>
        </w:rPr>
        <w:t>5</w:t>
      </w:r>
      <w:r>
        <w:rPr>
          <w:rFonts w:eastAsia="Times New Roman"/>
        </w:rPr>
        <w:t>. Реестр справочников</w:t>
      </w:r>
    </w:p>
    <w:p w:rsidR="00000000" w:rsidRDefault="00FB5A8E">
      <w:pPr>
        <w:pStyle w:val="western"/>
      </w:pPr>
      <w:r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 w:rsidR="00000000" w:rsidRDefault="00FB5A8E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9323138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Форма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Образец/ссылка</w:t>
            </w:r>
          </w:p>
        </w:tc>
      </w:tr>
      <w:tr w:rsidR="00000000">
        <w:trPr>
          <w:divId w:val="13932313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Определение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В заключении</w:t>
            </w:r>
          </w:p>
        </w:tc>
      </w:tr>
      <w:tr w:rsidR="00000000">
        <w:trPr>
          <w:divId w:val="13932313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Особое мнение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Стандартный шаблон особого мнения</w:t>
            </w:r>
          </w:p>
        </w:tc>
      </w:tr>
    </w:tbl>
    <w:p w:rsidR="00000000" w:rsidRDefault="00FB5A8E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FB5A8E">
      <w:pPr>
        <w:pStyle w:val="western"/>
      </w:pPr>
      <w:r>
        <w:t>Не предусмотрено</w:t>
      </w:r>
    </w:p>
    <w:p w:rsidR="00000000" w:rsidRDefault="00FB5A8E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1242763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Правовое основание</w:t>
            </w:r>
          </w:p>
        </w:tc>
      </w:tr>
      <w:tr w:rsidR="00000000">
        <w:trPr>
          <w:divId w:val="1212427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73, 76, 24, 19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Изложение особого мнения в письменной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В течение 5 дней со дня принятия решения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ст. 20 АПК РФ</w:t>
            </w:r>
          </w:p>
        </w:tc>
      </w:tr>
      <w:tr w:rsidR="00000000">
        <w:trPr>
          <w:divId w:val="1212427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60-93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Изготовление мотивированного СА (кроме упрощенного порядка)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10 дней со дня вынесения резолютивной части.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B5A8E">
            <w:pPr>
              <w:pStyle w:val="western"/>
            </w:pPr>
            <w:r>
              <w:t>ст. 176 АПК РФ</w:t>
            </w:r>
          </w:p>
        </w:tc>
      </w:tr>
    </w:tbl>
    <w:p w:rsidR="00000000" w:rsidRDefault="00FB5A8E">
      <w:pPr>
        <w:pStyle w:val="western"/>
      </w:pPr>
    </w:p>
    <w:p w:rsidR="00000000" w:rsidRDefault="00FB5A8E">
      <w:pPr>
        <w:pStyle w:val="2"/>
        <w:spacing w:after="360" w:afterAutospacing="0"/>
        <w:rPr>
          <w:rFonts w:eastAsia="Times New Roman"/>
        </w:rPr>
      </w:pPr>
    </w:p>
    <w:p w:rsidR="00000000" w:rsidRDefault="00FB5A8E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C55278"/>
    <w:multiLevelType w:val="multilevel"/>
    <w:tmpl w:val="1ABC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8E"/>
    <w:rsid w:val="00FB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581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7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3556</Words>
  <Characters>20274</Characters>
  <Application>Microsoft Office Word</Application>
  <DocSecurity>4</DocSecurity>
  <Lines>168</Lines>
  <Paragraphs>47</Paragraphs>
  <ScaleCrop>false</ScaleCrop>
  <Company/>
  <LinksUpToDate>false</LinksUpToDate>
  <CharactersWithSpaces>23783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ТБП85: "Принять СА коллегиально"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