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bidi w:val="0"/>
        <w:spacing w:before="240" w:after="120"/>
        <w:ind w:hanging="0" w:start="0" w:end="0"/>
        <w:jc w:val="start"/>
        <w:rPr/>
      </w:pPr>
      <w:bookmarkStart w:id="0" w:name="title-text"/>
      <w:bookmarkEnd w:id="0"/>
      <w:r>
        <w:rPr/>
        <w:t>Описание ТБП87: Рассмотреть заявление об изготовлении мотивированного СА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6"/>
        <w:numPr>
          <w:ilvl w:val="0"/>
          <w:numId w:val="1"/>
        </w:numPr>
        <w:tabs>
          <w:tab w:val="left" w:pos="2127" w:leader="none"/>
          <w:tab w:val="left" w:pos="2836" w:leader="none"/>
        </w:tabs>
        <w:bidi w:val="0"/>
        <w:spacing w:before="0" w:after="283"/>
        <w:ind w:hanging="849" w:start="2127"/>
        <w:jc w:val="start"/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tabs>
          <w:tab w:val="left" w:pos="2127" w:leader="none"/>
          <w:tab w:val="left" w:pos="2836" w:leader="none"/>
        </w:tabs>
        <w:bidi w:val="0"/>
        <w:spacing w:before="0" w:after="283"/>
        <w:ind w:hanging="849" w:start="2127"/>
        <w:jc w:val="start"/>
        <w:rPr>
          <w:color w:val="000000"/>
        </w:rPr>
      </w:pPr>
      <w:r>
        <w:rPr>
          <w:color w:val="000000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>
      <w:pPr>
        <w:pStyle w:val="BodyText"/>
        <w:numPr>
          <w:ilvl w:val="0"/>
          <w:numId w:val="1"/>
        </w:numPr>
        <w:tabs>
          <w:tab w:val="left" w:pos="2127" w:leader="none"/>
          <w:tab w:val="left" w:pos="2836" w:leader="none"/>
        </w:tabs>
        <w:bidi w:val="0"/>
        <w:spacing w:before="0" w:after="283"/>
        <w:ind w:hanging="849" w:start="2127"/>
        <w:jc w:val="start"/>
        <w:rPr>
          <w:color w:val="000000"/>
        </w:rPr>
      </w:pPr>
      <w:r>
        <w:rPr>
          <w:color w:val="000000"/>
        </w:rPr>
        <w:t xml:space="preserve"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3"/>
        </w:rPr>
        <w:t>TBP87_rassmotr_zayavl_izgotovlenii_motivirovannogo_SA_bpmn_asis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8"/>
        <w:gridCol w:w="1339"/>
        <w:gridCol w:w="1506"/>
        <w:gridCol w:w="1540"/>
        <w:gridCol w:w="3292"/>
        <w:gridCol w:w="1589"/>
        <w:gridCol w:w="8912"/>
        <w:gridCol w:w="2573"/>
      </w:tblGrid>
      <w:tr>
        <w:trPr>
          <w:tblHeader w:val="true"/>
        </w:trPr>
        <w:tc>
          <w:tcPr>
            <w:tcW w:w="125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Заявление об изготовлении мотивированного решения.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рассмотреть заявление об изготовлении мотивированного СА</w:t>
              <w:br/>
              <w:t>Стартовое событие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Как правило, в порядке упрощенного производства решение содержит лишь резолютивную часть. Но п</w:t>
            </w:r>
            <w:r>
              <w:rPr/>
              <w:t xml:space="preserve">о заявлению лица, участвующего в деле, или в случае подачи апелляционной жалобы по делу, рассматриваемому в порядке упрощенного производства, арбитражный суд составляет мотивированное решение. Заявление о составлении мотивированного решения арбитражного суда может быть подано в течение пяти дней со дня размещения решения, принятого в порядке упрощенного производства </w:t>
            </w:r>
            <w:r>
              <w:rPr/>
              <w:t>(ч. 2 ст. 229 АПК РФ).</w:t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 xml:space="preserve">Помощник судьи инициирует процесс изготовления мотивированного решения в связи с поступившим заявлением от лица. 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на месте?</w:t>
              <w:br/>
              <w:t>Эксклюзивный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Мотивированное решение может быть изготовлено только тем судьей, который подписал резолютивную часть.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судья, подписавший резолютивную часть решения, отсутствует в день поступления заявления о составлении мотивированного решения, вопрос о составлении мотивированного решения указанным судьей разрешается в пятидневный срок, начинающий исчисляться с момента возобновления исполнения указанным судьей своих обязанностей </w:t>
            </w:r>
            <w:r>
              <w:rPr/>
              <w:t>(ч. 2 ст. 229 АПК РФ).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Помощник судьи проверяет, на месте ли судья, подписавший резолютивную часть решения.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8. Если нет, то переход к шагу 2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временно отсутствует?</w:t>
              <w:br/>
              <w:t>Эксклюзивный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отсутствие судьи — временный фактор,</w:t>
            </w:r>
            <w:r>
              <w:rPr/>
              <w:t xml:space="preserve"> то переход к шагу 3.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нет </w:t>
            </w:r>
            <w:r>
              <w:rPr/>
              <w:t>(отсутствие на долгий срок или полностью)</w:t>
            </w:r>
            <w:r>
              <w:rPr/>
              <w:t>, то переход к шагу 5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Ожидать судью (Таймер)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 ожидает возвращения судьи для извещения о поступившем заявлении.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приступил к своим обязанностям?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судья приступил к обязанностям по возвращении,</w:t>
            </w:r>
            <w:r>
              <w:rPr/>
              <w:t xml:space="preserve"> то переход к шагу 8.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5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Известить об отсутствии судьи</w:t>
              <w:br/>
              <w:t>Ручная задача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 извещает ЛУВД об отсутствии судьи и невозможности изготовления мотивированной части СА в срок по этой причине.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Автоматическое уведомление через систему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Изготовить мотивированную часть СА не представляется возможным в связи с отсутствием судьи</w:t>
              <w:br/>
            </w:r>
            <w:r>
              <w:rPr/>
              <w:t>Завершение процесса.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  <w:r>
              <w:rPr/>
              <w:t xml:space="preserve"> Изготовить мотивированную часть СА не представляется возможным в связи с отсутствием судьи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Проверить срок</w:t>
              <w:br/>
              <w:t>Переход к типовому процессу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"Проверить срок".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В рамках процесса судья проверяет, подано ли заявление в срок, установленный АПК (5 дней с момента публикации решения).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сроков через систему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Заявление подано в срок?</w:t>
              <w:br/>
              <w:t>Эксклюзивный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решает, было ли подано заявление в установленный срок.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14.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11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Определение о возвращении заявления.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Рассмотреть вопрос о возвращении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"Рассмотреть вопрос о возвращении".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рассматривает вопрос о возвращении заявления лицу в связи с нарушением процессуальных сроков. Результатом процесса будет являться определение о возвращении заявления.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Автоматическое рассмотрение через систему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Было удовлетворено ходатайство о восстановлении срока?</w:t>
              <w:br/>
              <w:t>Эксклюзивный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14.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13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процесса. Заявление возвращено лицу в связи с нарушением срока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Удовлетворить ходатайство об изготовлении мотивированного СА</w:t>
              <w:br/>
              <w:t>Ручная задача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5 дней с момента поступления заявления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об удовлетворении ходатайства и в дальнейшем приступает к его изготовлению. Срок изготовления мотивированного СА в упрощенном производстве — 5 дней.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в основной процесс</w:t>
              <w:br/>
              <w:t>Заверш</w:t>
            </w:r>
            <w:r>
              <w:rPr/>
              <w:t>ение процесса.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1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Переход в основной процесс</w:t>
              <w:br/>
              <w:t>Заверш</w:t>
            </w:r>
            <w:r>
              <w:rPr/>
              <w:t>ение процесса.</w:t>
            </w:r>
          </w:p>
        </w:tc>
        <w:tc>
          <w:tcPr>
            <w:tcW w:w="257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24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5"/>
        <w:gridCol w:w="10567"/>
      </w:tblGrid>
      <w:tr>
        <w:trPr>
          <w:tblHeader w:val="true"/>
        </w:trPr>
        <w:tc>
          <w:tcPr>
            <w:tcW w:w="188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1056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05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Проверка </w:t>
            </w:r>
            <w:r>
              <w:rPr/>
              <w:t>присутствия</w:t>
            </w:r>
            <w:r>
              <w:rPr/>
              <w:t xml:space="preserve"> судьи, уведомление </w:t>
            </w:r>
            <w:r>
              <w:rPr/>
              <w:t xml:space="preserve">ЛУВД </w:t>
            </w:r>
            <w:r>
              <w:rPr/>
              <w:t xml:space="preserve">об отсутствии судьи, </w:t>
            </w:r>
            <w:r>
              <w:rPr/>
              <w:t>передача судье информации о поступившем заявлении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056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Проверка </w:t>
            </w:r>
            <w:r>
              <w:rPr/>
              <w:t>соблюдения срока подачи заявления</w:t>
            </w:r>
            <w:r>
              <w:rPr/>
              <w:t>, рассмотрение заявлени</w:t>
            </w:r>
            <w:r>
              <w:rPr/>
              <w:t>я</w:t>
            </w:r>
            <w:r>
              <w:rPr/>
              <w:t>, принятие решени</w:t>
            </w:r>
            <w:r>
              <w:rPr/>
              <w:t>я</w:t>
            </w:r>
            <w:r>
              <w:rPr/>
              <w:t xml:space="preserve"> об изготовлении мотивированного СА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8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5146"/>
        <w:gridCol w:w="2374"/>
        <w:gridCol w:w="4615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Заявление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Заявление об изготовлении мотивированного СА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Мотивированный судебный акт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514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Определение о возвращении заявления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37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5326"/>
        <w:gridCol w:w="3670"/>
        <w:gridCol w:w="3091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Описание действия</w:t>
            </w:r>
          </w:p>
        </w:tc>
        <w:tc>
          <w:tcPr>
            <w:tcW w:w="3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Правовое основание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Подача заявления</w:t>
            </w:r>
          </w:p>
        </w:tc>
        <w:tc>
          <w:tcPr>
            <w:tcW w:w="3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5 дней со дня публикации СА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ст. </w:t>
            </w:r>
            <w:r>
              <w:rPr/>
              <w:t>229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Принятие мотивированного СА (упрощенное производство)</w:t>
            </w:r>
          </w:p>
        </w:tc>
        <w:tc>
          <w:tcPr>
            <w:tcW w:w="367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5 дней с момента поступления заявления/с момента возвращения судьи после отсутствия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ст. </w:t>
            </w:r>
            <w:r>
              <w:rPr/>
              <w:t>229 АПК РФ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LibreOffice/7.6.4.1$Windows_X86_64 LibreOffice_project/e19e193f88cd6c0525a17fb7a176ed8e6a3e2aa1</Application>
  <AppVersion>15.0000</AppVersion>
  <Pages>1</Pages>
  <Words>864</Words>
  <Characters>5410</Characters>
  <CharactersWithSpaces>6077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2025-10-16T09:46:43Z</dcterms:created>
  <dc:creator/>
  <dc:description/>
  <dc:language>ru-RU</dc:language>
  <cp:lastModifiedBy/>
  <dcterms:modified xsi:type="dcterms:W3CDTF">2025-10-16T10:09:11Z</dcterms:modified>
  <cp:revision>3</cp:revision>
  <dc:subject/>
  <dc:title/>
</cp:coreProperties>
</file>