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A12A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ТБП89: "Передать дело в архив"</w:t>
      </w:r>
    </w:p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013550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013550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A12AB">
      <w:pPr>
        <w:pStyle w:val="code-line"/>
      </w:pPr>
      <w:r>
        <w:t>BPMN-файл: "TBP89_peredat_del</w:t>
      </w:r>
      <w:r>
        <w:t>o_arhiv_bpmn_asis.bpmn"</w:t>
      </w:r>
    </w:p>
    <w:p w:rsidR="00000000" w:rsidRDefault="00AA12AB">
      <w:pPr>
        <w:pStyle w:val="code-line"/>
      </w:pPr>
      <w:r>
        <w:t>Схема отражает полный цикл передачи дела в архив, включая:</w:t>
      </w:r>
    </w:p>
    <w:p w:rsidR="00000000" w:rsidRDefault="00AA12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дела номенклатуре временного хранения</w:t>
      </w:r>
    </w:p>
    <w:p w:rsidR="00000000" w:rsidRDefault="00AA12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дела к передаче в архив</w:t>
      </w:r>
    </w:p>
    <w:p w:rsidR="00000000" w:rsidRDefault="00AA12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правильности оформления дела</w:t>
      </w:r>
    </w:p>
    <w:p w:rsidR="00000000" w:rsidRDefault="00AA12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Передачу дела в архив с оформлением сдат</w:t>
      </w:r>
      <w:r>
        <w:rPr>
          <w:rFonts w:eastAsia="Times New Roman"/>
        </w:rPr>
        <w:t>очной описи</w:t>
      </w:r>
    </w:p>
    <w:p w:rsidR="00000000" w:rsidRDefault="00AA12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дела в архив</w:t>
      </w:r>
    </w:p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930868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</w:t>
            </w:r>
            <w:r>
              <w:rPr>
                <w:rFonts w:eastAsia="Times New Roman"/>
              </w:rPr>
              <w:t>лась необходимость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принимает решение о необходимости передачи дела в архив. Передача в архив регулируется положениями ст.38 Постановление Пленума ВАС РФ от 25.12.2013 N 100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Дело по номенклатуре временного хранения?</w:t>
            </w:r>
          </w:p>
          <w:p w:rsidR="00000000" w:rsidRDefault="00AA12A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 xml:space="preserve">Помощник судьи/Секретарь/Сотрудник отдела делопроизводства проверяет, соответствует ли дело номенклатуре временного хранения. </w:t>
            </w:r>
            <w:r>
              <w:rPr>
                <w:color w:val="000000"/>
              </w:rPr>
              <w:t>Такие дела подлежат хранению в судебном составе с последующим уничтожением. Согласно ч.38.10 Постановления Пленума ВАС РФ от 25.12</w:t>
            </w:r>
            <w:r>
              <w:rPr>
                <w:color w:val="000000"/>
              </w:rPr>
              <w:t>.2013 N 100: При передаче в архив документов общего делопроизводства сотрудником архива проверяются правильность их формирования, оформления и соответствие индексов и заголовков на обложке дел, индексам и заголовкам, указанным в сдаточной описи, а также со</w:t>
            </w:r>
            <w:r>
              <w:rPr>
                <w:color w:val="000000"/>
              </w:rPr>
              <w:t>держанию в сводной номенклатуре дел</w:t>
            </w:r>
          </w:p>
          <w:p w:rsidR="00000000" w:rsidRDefault="00AA12AB">
            <w:pPr>
              <w:pStyle w:val="a3"/>
            </w:pPr>
            <w:r>
              <w:rPr>
                <w:color w:val="000000"/>
              </w:rPr>
              <w:t>Согласно ч.38.14 Постановления Пленума ВАС РФ от 25.12.2013 N 100:</w:t>
            </w:r>
          </w:p>
          <w:p w:rsidR="00000000" w:rsidRDefault="00AA12AB">
            <w:pPr>
              <w:pStyle w:val="a3"/>
            </w:pPr>
            <w:r>
              <w:t>Дела по номенклатуре временного (до 10 лет) хранения, как правило, не подлежат передаче в архив и хранятся в судебных составах и структурных подразделени</w:t>
            </w:r>
            <w:r>
              <w:t>ях и по истечении сроков хранения подлежат уничтожению с составлением специалистами судебных составов и структурных подразделений актов о выделении к уничтожению (приложение N 46) в порядке, установленном Правилами работы архивов арбитражных судов.</w:t>
            </w:r>
          </w:p>
          <w:p w:rsidR="00000000" w:rsidRDefault="00AA12AB">
            <w:pPr>
              <w:pStyle w:val="a3"/>
            </w:pPr>
            <w:r>
              <w:t>Дела по</w:t>
            </w:r>
            <w:r>
              <w:t xml:space="preserve"> номенклатуре постоянного (кроме приказов и распоряжений) и временного (свыше 10 лет) хранения до их передачи в архив могут находиться в подразделениях в течение 3 лет.</w:t>
            </w:r>
          </w:p>
          <w:p w:rsidR="00000000" w:rsidRDefault="00AA12AB">
            <w:pPr>
              <w:pStyle w:val="a3"/>
            </w:pPr>
            <w:r>
              <w:t>Акты о выделении к уничтожению составляются в судебных составах или подразделениях суда</w:t>
            </w:r>
            <w:r>
              <w:t>, согласуются с архивом суда и утверждаются руководителем судебного состава или подразделения суда. Документы с истекшим сроком хранения могут быть включены в акты о выделении к уничтожению только при условии утвержденных описей дел постоянного и долговрем</w:t>
            </w:r>
            <w:r>
              <w:t>енного сроков хранения в архив суда за указанный период.</w:t>
            </w:r>
          </w:p>
          <w:p w:rsidR="00000000" w:rsidRDefault="00AA12AB">
            <w:pPr>
              <w:pStyle w:val="a3"/>
            </w:pPr>
            <w:r>
              <w:t>Да: переход к шагу 2,</w:t>
            </w:r>
          </w:p>
          <w:p w:rsidR="00000000" w:rsidRDefault="00AA12AB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 номенклатуре дел в информационной системе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Дело, не подлежащее пере</w:t>
            </w:r>
            <w:r>
              <w:rPr>
                <w:rFonts w:eastAsia="Times New Roman"/>
              </w:rPr>
              <w:t>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не подлежит передаче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завершает процесс, так как дело не подлежит передаче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Необходимо оформи</w:t>
            </w:r>
            <w:r>
              <w:t>ть дело к передаче в архив?</w:t>
            </w:r>
          </w:p>
          <w:p w:rsidR="00000000" w:rsidRDefault="00AA12AB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Помощник судьи/Секретарь/Сотрудник отдела делопроизводства проверяет, необходимо ли оформление дела к передаче в архив.</w:t>
            </w:r>
          </w:p>
          <w:p w:rsidR="00000000" w:rsidRDefault="00AA12AB">
            <w:pPr>
              <w:pStyle w:val="a3"/>
            </w:pPr>
            <w:r>
              <w:t>Да: переход к шагу 6,</w:t>
            </w:r>
          </w:p>
          <w:p w:rsidR="00000000" w:rsidRDefault="00AA12AB">
            <w:pPr>
              <w:pStyle w:val="a3"/>
            </w:pPr>
            <w: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статуса оформления дела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надлежащее оформление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Помощник судьи/Секретарь/Сотрудник отдела делопроизводства проверяет надлежащее оформление дела. Соглас</w:t>
            </w:r>
            <w:r>
              <w:t>но ч.38.10 Постановления Пленума ВАС РФ от 25.12.2013 N 100:</w:t>
            </w:r>
          </w:p>
          <w:p w:rsidR="00000000" w:rsidRDefault="00AA12AB">
            <w:pPr>
              <w:pStyle w:val="a3"/>
            </w:pPr>
            <w:r>
              <w:t>Полное оформление дел предусматривает:</w:t>
            </w:r>
          </w:p>
          <w:p w:rsidR="00000000" w:rsidRDefault="00AA12AB">
            <w:pPr>
              <w:pStyle w:val="a3"/>
            </w:pPr>
            <w:r>
              <w:t>подшивку или переплет дела;</w:t>
            </w:r>
          </w:p>
          <w:p w:rsidR="00000000" w:rsidRDefault="00AA12AB">
            <w:pPr>
              <w:pStyle w:val="a3"/>
            </w:pPr>
            <w:r>
              <w:t>оформление обложки дела;</w:t>
            </w:r>
          </w:p>
          <w:p w:rsidR="00000000" w:rsidRDefault="00AA12AB">
            <w:pPr>
              <w:pStyle w:val="a3"/>
            </w:pPr>
            <w:r>
              <w:t>нумерацию листов дела;</w:t>
            </w:r>
          </w:p>
          <w:p w:rsidR="00000000" w:rsidRDefault="00AA12AB">
            <w:pPr>
              <w:pStyle w:val="a3"/>
            </w:pPr>
            <w:r>
              <w:t>составление листа-заверителя;</w:t>
            </w:r>
          </w:p>
          <w:p w:rsidR="00000000" w:rsidRDefault="00AA12AB">
            <w:pPr>
              <w:pStyle w:val="a3"/>
            </w:pPr>
            <w:r>
              <w:t>составление внутренней описи документов;</w:t>
            </w:r>
          </w:p>
          <w:p w:rsidR="00000000" w:rsidRDefault="00AA12AB">
            <w:pPr>
              <w:pStyle w:val="a3"/>
            </w:pPr>
            <w:r>
              <w:t>изъятие и</w:t>
            </w:r>
            <w:r>
              <w:t>з дела металлических скрепок и скобок.</w:t>
            </w:r>
          </w:p>
          <w:p w:rsidR="00000000" w:rsidRDefault="00AA12AB">
            <w:pPr>
              <w:pStyle w:val="a3"/>
            </w:pPr>
            <w:r>
              <w:t>При приеме судебных дел постоянного хранения проводится полистная проверка каждого тома дела и сверка их с внутренней описью документов.</w:t>
            </w:r>
          </w:p>
          <w:p w:rsidR="00000000" w:rsidRDefault="00AA12AB">
            <w:pPr>
              <w:pStyle w:val="a3"/>
            </w:pPr>
            <w:r>
              <w:t>При передаче в архив документов общего делопроизводства сотрудником архива прове</w:t>
            </w:r>
            <w:r>
              <w:t>ряются правильность их формирования, оформления и соответствие индексов и заголовков на обложке дел, индексам и заголовкам, указанным в сдаточной описи, а также содержанию в сводной номенклатуре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полноты документов и правильност</w:t>
            </w:r>
            <w:r>
              <w:rPr>
                <w:rFonts w:eastAsia="Times New Roman"/>
              </w:rPr>
              <w:t>и оформления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Оформлено надлежащим образом?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Помощник судьи/Секретарь/Сотрудник отдела делопроизводства проверяет результат проверки оформления.</w:t>
            </w:r>
          </w:p>
          <w:p w:rsidR="00000000" w:rsidRDefault="00AA12AB">
            <w:pPr>
              <w:pStyle w:val="a3"/>
            </w:pPr>
            <w:r>
              <w:t>Да: переход к шагу 10,</w:t>
            </w:r>
          </w:p>
          <w:p w:rsidR="00000000" w:rsidRDefault="00AA12AB">
            <w:pPr>
              <w:pStyle w:val="a3"/>
            </w:pPr>
            <w: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соответствия требованиям оформления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объединяет потоки для подготовки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 дело к передаче». Результатом данного технологического процесса станет оформление и подготовка судебного дела к передаче в архив с внесением данных о деле в соответствующий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подготовки документов</w:t>
            </w:r>
            <w:r>
              <w:rPr>
                <w:rFonts w:eastAsia="Times New Roman"/>
              </w:rPr>
              <w:t>, формирование описи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проставления срока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Проставить срок хранения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проставляет срок хранения дела в соответствии с номенклатурой дел.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определение срока хранения по номенклатуре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</w:t>
            </w:r>
            <w:r>
              <w:rPr>
                <w:rFonts w:eastAsia="Times New Roman"/>
              </w:rPr>
              <w:t>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с проставленным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Проставить срок хранения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проставляет срок хранения в информационной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инф</w:t>
            </w:r>
            <w:r>
              <w:rPr>
                <w:rFonts w:eastAsia="Times New Roman"/>
              </w:rPr>
              <w:t>ормационную систему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«Сформировать и подписать документ». Результатом данного технологического процесса станет оформление и подписание сдаточной описи для передачи дела в архив. Формы сдаточной описи регулируются Приложениями № 38, 44 Постановления </w:t>
            </w:r>
            <w:r>
              <w:rPr>
                <w:rFonts w:eastAsia="Times New Roman"/>
              </w:rPr>
              <w:t>Пленума ВАС РФ от 25.12.2013 N 100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сдаточной описи, электронная подпись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тома дел и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</w:t>
            </w:r>
            <w:r>
              <w:rPr>
                <w:rFonts w:eastAsia="Times New Roman"/>
              </w:rPr>
              <w:t>ик отдела делопроизводства передает тома дел и сдаточную опись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шагам 14,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проверок сотрудником архива в его присутствии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ожидает окончания проверок сотрудником архива в его присутствии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</w:t>
            </w:r>
            <w:r>
              <w:rPr>
                <w:rFonts w:eastAsia="Times New Roman"/>
              </w:rPr>
              <w:t>матическое уведомление о завершении проверок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Тома дел и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тома дел и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получает тома дел и опись от помощника судьи/секретаря/сотрудника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17,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количество сдаваемых дел/томов количеству в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проверяет количество сдаваемых дел/томов количеству в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соот</w:t>
            </w:r>
            <w:r>
              <w:rPr>
                <w:rFonts w:eastAsia="Times New Roman"/>
              </w:rPr>
              <w:t>ветствия количества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ТБП112.Проверить правильность формирования и оформления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правильность формирования и оформления дел». Результатом данного технологического процесса станет проверка соответств</w:t>
            </w:r>
            <w:r>
              <w:rPr>
                <w:rFonts w:eastAsia="Times New Roman"/>
              </w:rPr>
              <w:t>ия дел установленным требованиям оформления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правильности оформления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Проверки пройдены?</w:t>
            </w:r>
          </w:p>
          <w:p w:rsidR="00000000" w:rsidRDefault="00AA12A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Сотрудник архива проверяет, пройдены ли все проверки.</w:t>
            </w:r>
          </w:p>
          <w:p w:rsidR="00000000" w:rsidRDefault="00AA12AB">
            <w:pPr>
              <w:pStyle w:val="a3"/>
            </w:pPr>
            <w:r>
              <w:t>Да: переход к шагу 21,</w:t>
            </w:r>
          </w:p>
          <w:p w:rsidR="00000000" w:rsidRDefault="00AA12AB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результатов всех проверок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22-24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Проставить в описи количество принятых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проставляет в описи количество принятых дел. Проставляются в каждой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заполнение количества принятых дел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</w:t>
            </w:r>
            <w:r>
              <w:rPr>
                <w:rFonts w:eastAsia="Times New Roman"/>
              </w:rPr>
              <w:t>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дату приема-передачи дел в сдаточной описи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ставит дату приема-передачи дел в сдаточной описи. Оба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проставление даты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подписывает сдаточную опись. Оба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подпись сдаточной описи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</w:t>
            </w:r>
            <w:r>
              <w:rPr>
                <w:rFonts w:eastAsia="Times New Roman"/>
              </w:rPr>
              <w:t>ник архива принимает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архивную систему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Дела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замечания и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передает замечания и тома дел помощнику судьи/секретарю/сотруднику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и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Сотрудником архива были выявлены замечания?</w:t>
            </w:r>
          </w:p>
          <w:p w:rsidR="00000000" w:rsidRDefault="00AA12AB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pStyle w:val="a3"/>
            </w:pPr>
            <w:r>
              <w:t>Сотрудник архива проверяет, были ли выявлены замечания.</w:t>
            </w:r>
          </w:p>
          <w:p w:rsidR="00000000" w:rsidRDefault="00AA12AB">
            <w:pPr>
              <w:pStyle w:val="a3"/>
            </w:pPr>
            <w:r>
              <w:t>Да: переход к шагу 32,</w:t>
            </w:r>
          </w:p>
          <w:p w:rsidR="00000000" w:rsidRDefault="00AA12AB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замечаний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Подписать сдаточную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подписывает сдаточную опись. Подписываются оба экземпляра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подпись сдаточной описи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</w:t>
            </w:r>
            <w:r>
              <w:rPr>
                <w:rFonts w:eastAsia="Times New Roman"/>
              </w:rP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замечания и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получает замечания и тома дел от сотрудника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Исправить недочеты в оформлении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</w:t>
            </w:r>
            <w:r>
              <w:rPr>
                <w:rFonts w:eastAsia="Times New Roman"/>
              </w:rPr>
              <w:t>ла делопроизводства исправляет недочеты в оформлении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подсказки по исправлению недочетов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Исправленные тома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исправленные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передает исправленные тома дел сотруднику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Исправленные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исправленные тома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получает исправленные тома дел от помощника судьи/с</w:t>
            </w:r>
            <w:r>
              <w:rPr>
                <w:rFonts w:eastAsia="Times New Roman"/>
              </w:rPr>
              <w:t>екретаря/сотрудника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0930868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выполняет переход к шагу 16 для повторной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4. Пользов</w:t>
      </w:r>
      <w:r>
        <w:rPr>
          <w:rFonts w:eastAsia="Times New Roman"/>
        </w:rPr>
        <w:t>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445219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44521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архива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тома дел и описи, проверка количества сдаваемых дел/томов количеству в описи, проверка правильности формирования и оформления дел, проставление в описи количества принятых дел, постановка даты приема-передачи дел в сдаточной описи, подписание сда</w:t>
            </w:r>
            <w:r>
              <w:rPr>
                <w:rFonts w:eastAsia="Times New Roman"/>
              </w:rPr>
              <w:t>точной описи, принятие дела в архив, передача замечаний и томов дел, получение исправленных томов дел</w:t>
            </w:r>
          </w:p>
        </w:tc>
      </w:tr>
      <w:tr w:rsidR="00000000">
        <w:trPr>
          <w:divId w:val="1744521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судьи/Секретарь/Сотрудник отдела делопроизводства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соответствия дела номенклатуре временного хранения, проверка необходимости оформ</w:t>
            </w:r>
            <w:r>
              <w:rPr>
                <w:rFonts w:eastAsia="Times New Roman"/>
              </w:rPr>
              <w:t>ления дела к передаче в архив, проверка надлежащего оформления дела, подготовка дела к передаче, проставление срока хранения в ИС, формирование и подписание документов, передача томов дел и сдаточной описи, ожидание окончания проверок сотрудником архива, п</w:t>
            </w:r>
            <w:r>
              <w:rPr>
                <w:rFonts w:eastAsia="Times New Roman"/>
              </w:rPr>
              <w:t>олучение замечаний и томов дел, исправление недочетов в оформлении дел, передача исправленных томов дел</w:t>
            </w:r>
          </w:p>
        </w:tc>
      </w:tr>
      <w:tr w:rsidR="00000000">
        <w:trPr>
          <w:divId w:val="1744521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Проставление срока хранения дела</w:t>
            </w:r>
          </w:p>
        </w:tc>
      </w:tr>
    </w:tbl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A12AB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</w:t>
      </w:r>
      <w:r>
        <w:rPr>
          <w:color w:val="000000"/>
        </w:rPr>
        <w:t>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A12A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809054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8090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для передачи в архи</w:t>
            </w: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090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090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Сдаточная опись с отметками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809054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Замечания по оформлению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A12A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6528828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8652882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A12AB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AA12A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78390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178390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A12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A12AB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1C1871"/>
    <w:multiLevelType w:val="multilevel"/>
    <w:tmpl w:val="A80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AB"/>
    <w:rsid w:val="00AA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39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2008</Words>
  <Characters>11446</Characters>
  <Application>Microsoft Office Word</Application>
  <DocSecurity>4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ТБП89: "Передать дело в архив"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