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0D79A4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ТБП92: "Вернуть из архива" TO BE</w:t>
      </w:r>
    </w:p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1. Нормативно-правовые акты, регулирующие процесс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37165857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Название НПА с реквизитами</w:t>
            </w:r>
          </w:p>
        </w:tc>
      </w:tr>
      <w:tr w:rsidR="00000000">
        <w:trPr>
          <w:divId w:val="37165857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</w:tbl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0D79A4">
      <w:pPr>
        <w:pStyle w:val="code-line"/>
      </w:pPr>
      <w:r>
        <w:t>BPMN-файл: "TBP92_vernut_iz_a</w:t>
      </w:r>
      <w:r>
        <w:t>rhiva_bpmn_tobe.bpmn"</w:t>
      </w:r>
    </w:p>
    <w:p w:rsidR="00000000" w:rsidRDefault="000D79A4">
      <w:pPr>
        <w:pStyle w:val="code-line"/>
      </w:pPr>
      <w:r>
        <w:t>Схема отражает полный цикл возврата дела из архива суда, включая:</w:t>
      </w:r>
    </w:p>
    <w:p w:rsidR="00000000" w:rsidRDefault="000D79A4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Проверку факта уничтожения дела</w:t>
      </w:r>
    </w:p>
    <w:p w:rsidR="00000000" w:rsidRDefault="000D79A4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Формирование служебных записок и заявок</w:t>
      </w:r>
    </w:p>
    <w:p w:rsidR="00000000" w:rsidRDefault="000D79A4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Получение резолюций от руководства</w:t>
      </w:r>
    </w:p>
    <w:p w:rsidR="00000000" w:rsidRDefault="000D79A4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Поиск и выемку дела из архива</w:t>
      </w:r>
    </w:p>
    <w:p w:rsidR="00000000" w:rsidRDefault="000D79A4">
      <w:pPr>
        <w:pStyle w:val="code-line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Передачу дела судье</w:t>
      </w:r>
    </w:p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3. Описание</w:t>
      </w:r>
      <w:r>
        <w:rPr>
          <w:rFonts w:eastAsia="Times New Roman"/>
        </w:rPr>
        <w:t xml:space="preserve">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745182954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процесса (актор и описание)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состава/Председатель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Необходимость в деле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Появилась необходимость вернуть дело из архива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</w:t>
            </w:r>
            <w:r>
              <w:rPr>
                <w:rFonts w:eastAsia="Times New Roman"/>
              </w:rPr>
              <w:t>остава/Председатель суда принимает решение о необходимости получения дела из архива. Хранение и архивация материалов и судебных актов регулируется положениями Постановления Пленума ВАС РФ от 25.12.2013 N 100 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состава/Председ</w:t>
            </w:r>
            <w:r>
              <w:rPr>
                <w:rFonts w:eastAsia="Times New Roman"/>
              </w:rPr>
              <w:t>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Задача запросить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Поставить задачу запросить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состава/Председатель суда ставит задачу сотруднику суда запросить дело из архива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Задача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Получить задачу запросить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 получает задачу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факта уничтожения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факт уничтожения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проверяет в информационной системе, было ли дело уничтожено.</w:t>
            </w:r>
            <w:r>
              <w:rPr>
                <w:rFonts w:eastAsia="Times New Roman"/>
              </w:rPr>
              <w:t xml:space="preserve"> Дело проверяется в ПК САД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Дело уничтожено?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pStyle w:val="a3"/>
            </w:pPr>
            <w:r>
              <w:t>Сотрудник суда, запрашивающий дело из архива, принимает решение на основе результатов проверки.</w:t>
            </w:r>
          </w:p>
          <w:p w:rsidR="00000000" w:rsidRDefault="000D79A4">
            <w:pPr>
              <w:pStyle w:val="a3"/>
            </w:pPr>
            <w:r>
              <w:t>Да: переход к шагу 9, </w:t>
            </w:r>
          </w:p>
          <w:p w:rsidR="00000000" w:rsidRDefault="000D79A4">
            <w:pPr>
              <w:pStyle w:val="a3"/>
            </w:pPr>
            <w:r>
              <w:t>Нет: переход к шагу 4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Электронная заявка на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Сформировать и подписать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Переход к типовому процессу «Сформировать и подписать документ». Результатом данного ТП станет оформление и подписание служебной записки или заявки на получение части дела из архива сотрудником суда, запрашивающим дело из архива. Автоматическая генерация д</w:t>
            </w:r>
            <w:r>
              <w:rPr>
                <w:rFonts w:eastAsia="Times New Roman"/>
              </w:rPr>
              <w:t>окумента по шаблону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pStyle w:val="a3"/>
            </w:pPr>
            <w:r>
              <w:t>Необходима копия акта об уничтожении?</w:t>
            </w:r>
          </w:p>
          <w:p w:rsidR="00000000" w:rsidRDefault="000D79A4">
            <w:pPr>
              <w:pStyle w:val="a3"/>
            </w:pPr>
            <w:r>
              <w:t> 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pStyle w:val="a3"/>
            </w:pPr>
            <w:r>
              <w:t>Сотрудник суда, запрашивающий дело из архива, определяет, нужна ли копия акта об уничтожении дела.</w:t>
            </w:r>
          </w:p>
          <w:p w:rsidR="00000000" w:rsidRDefault="000D79A4">
            <w:pPr>
              <w:pStyle w:val="a3"/>
            </w:pPr>
            <w:r>
              <w:t>Да: переход к шагу 11,</w:t>
            </w:r>
          </w:p>
          <w:p w:rsidR="00000000" w:rsidRDefault="000D79A4">
            <w:pPr>
              <w:pStyle w:val="a3"/>
            </w:pPr>
            <w:r>
              <w:t>Нет</w:t>
            </w:r>
            <w:r>
              <w:t>: переход к шагу 10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Процесс завершается, так как копия акта об уничтожении не требуется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Акт об уничтожении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Формировать акта об уничтожении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формирует акт об уничтожении по шаблону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Акт об уничтожении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ТБП139.Проверить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pStyle w:val="p1"/>
            </w:pPr>
            <w:r>
              <w:t>Типовой процесс «Проверить выводы системы», результатом которого становится ва</w:t>
            </w:r>
            <w:r>
              <w:t>лидация пользователем выводов системы и если пользователь не согласен с выводами системы, обнаруживает некорректный анализ данных со стороны системы, он имеет возможность скорректировать данные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</w:t>
            </w:r>
            <w:r>
              <w:rPr>
                <w:rFonts w:eastAsia="Times New Roman"/>
              </w:rPr>
              <w:t>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состава/Председатель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Служебная записка/заявка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Уведомить о результате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уведомляет пользователя о результате 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состава/Председатель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Служебная записка на возврат архивного дела/ Заявка на копию акта об уничтожении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Поставить резолюцию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состава/Председатель суда рассматривает служебную записку и ставит резолюцию о разрешении или отказе в выдаче дела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</w:t>
            </w:r>
            <w:r>
              <w:rPr>
                <w:rFonts w:eastAsia="Times New Roman"/>
              </w:rPr>
              <w:t>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Задача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Поставить задачу на возврат дела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ставит задачу на возврат дела из архива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отдела архивации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Запустить поиск архивного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отдела запускает поиск архивного дела в электронной системе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Архивное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Найти архивное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находит архивное дело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отдела архивации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Архивное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ТБП139.Проверить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pStyle w:val="p1"/>
            </w:pPr>
            <w:r>
              <w:t>Типовой процесс «Проверить выводы системы», результатом которого становится валидация пользователем выводов систе</w:t>
            </w:r>
            <w:r>
              <w:t>мы и если пользователь не согласен с выводами системы, обнаруживает некорректный анализ данных со стороны системы, он имеет возможность скорректировать данные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отдела архивации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Дело найдено?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Дело найдено? Эксклюзивный шлюз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Изменить статус дела на возвращено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меняет статус дела на возвращено из архива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отдела архивации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Переход к шагу 14.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Переход к шагу 14.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отдела архивации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Уведомить о завершении задачи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уведомляет пользователя о завершении задачи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Судья/Председатель судебного состава/Председатель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Ознакомиться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Судья/Председатель судебного состава/Председатель суда ознакамливается с результатом выполнени</w:t>
            </w:r>
            <w:r>
              <w:rPr>
                <w:rFonts w:eastAsia="Times New Roman"/>
                <w:color w:val="161616"/>
              </w:rPr>
              <w:t>я задачи</w:t>
            </w:r>
          </w:p>
        </w:tc>
      </w:tr>
      <w:tr w:rsidR="00000000">
        <w:trPr>
          <w:divId w:val="174518295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  <w:color w:val="161616"/>
              </w:rPr>
              <w:t>Судья/Председатель судебного состава/Председатель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</w:t>
            </w:r>
          </w:p>
        </w:tc>
      </w:tr>
    </w:tbl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1830169872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Выполняемые действия/функция</w:t>
            </w:r>
          </w:p>
        </w:tc>
      </w:tr>
      <w:tr w:rsidR="00000000">
        <w:trPr>
          <w:divId w:val="18301698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Судья/Председатель судебного состава/Председатель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Дает поручение запросить дело из архива, получает служебную записку на возврат архивного дела, ставит резолюцию, передает служебную записку с резолюцией</w:t>
            </w:r>
          </w:p>
        </w:tc>
      </w:tr>
      <w:tr w:rsidR="00000000">
        <w:trPr>
          <w:divId w:val="18301698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суда, запрашивающий дело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</w:t>
            </w:r>
            <w:r>
              <w:rPr>
                <w:rFonts w:eastAsia="Times New Roman"/>
              </w:rPr>
              <w:t>оверяет факт уничтожения дела, указывает необходимые тома дела, формирует и подписывает документы, передает документы, получает служебную записку с резолюцией, передает служебную записку в архив суда, получает копию акта об уничтожении, знакомится с докуме</w:t>
            </w:r>
            <w:r>
              <w:rPr>
                <w:rFonts w:eastAsia="Times New Roman"/>
              </w:rPr>
              <w:t>нтами</w:t>
            </w:r>
          </w:p>
        </w:tc>
      </w:tr>
      <w:tr w:rsidR="00000000">
        <w:trPr>
          <w:divId w:val="18301698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Сотрудник отдела архивации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Получает служебную записку, проверяет резолюцию, проводит поиск архивного дела, проводит выемку дела из архива, сверяет наименование на обложке с описью дела, передает дело/документ судье, делает копию акта об уничтожении </w:t>
            </w:r>
            <w:r>
              <w:rPr>
                <w:rFonts w:eastAsia="Times New Roman"/>
              </w:rPr>
              <w:t>дела, передает копию акта</w:t>
            </w:r>
          </w:p>
        </w:tc>
      </w:tr>
      <w:tr w:rsidR="00000000">
        <w:trPr>
          <w:divId w:val="183016987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Уведомление пользователей, изменение статуса дела, управление задачами, поиск архивных дел, формирование актов и отчетов</w:t>
            </w:r>
          </w:p>
        </w:tc>
      </w:tr>
    </w:tbl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p w:rsidR="00000000" w:rsidRDefault="000D79A4">
      <w:pPr>
        <w:pStyle w:val="a3"/>
      </w:pPr>
      <w:r>
        <w:rPr>
          <w:color w:val="000000"/>
        </w:rPr>
        <w:t>Справочники указаны в Приложении к Заключению об обследовании текущего состо</w:t>
      </w:r>
      <w:r>
        <w:rPr>
          <w:color w:val="000000"/>
        </w:rPr>
        <w:t>яния субъектов автоматизации (3-я очередь) - </w:t>
      </w:r>
      <w:r>
        <w:rPr>
          <w:rStyle w:val="a4"/>
        </w:rPr>
        <w:t>Справочники (классификаторы) ПК САД</w:t>
      </w:r>
    </w:p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</w:t>
      </w:r>
    </w:p>
    <w:p w:rsidR="00000000" w:rsidRDefault="000D79A4">
      <w:pPr>
        <w:pStyle w:val="3"/>
        <w:rPr>
          <w:rFonts w:eastAsia="Times New Roman"/>
        </w:rPr>
      </w:pPr>
      <w:r>
        <w:rPr>
          <w:rFonts w:eastAsia="Times New Roman"/>
        </w:rPr>
        <w:t>6.1. Документы рассмотрения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324314909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Форма (печатная/устная)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Образец / ссылка на облако, где располагается</w:t>
            </w:r>
          </w:p>
        </w:tc>
      </w:tr>
      <w:tr w:rsidR="00000000">
        <w:trPr>
          <w:divId w:val="132431490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Служебная записка на возврат дела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</w:p>
        </w:tc>
      </w:tr>
      <w:tr w:rsidR="00000000">
        <w:trPr>
          <w:divId w:val="132431490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Заявка на получение части дела из архива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</w:p>
        </w:tc>
      </w:tr>
      <w:tr w:rsidR="00000000">
        <w:trPr>
          <w:divId w:val="132431490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Заявка на копию акта об уничтожении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</w:p>
        </w:tc>
      </w:tr>
      <w:tr w:rsidR="00000000">
        <w:trPr>
          <w:divId w:val="132431490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Копия акта об уничтожении дела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</w:p>
        </w:tc>
      </w:tr>
      <w:tr w:rsidR="00000000">
        <w:trPr>
          <w:divId w:val="132431490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Реестр передачи дела судье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</w:p>
        </w:tc>
      </w:tr>
    </w:tbl>
    <w:p w:rsidR="00000000" w:rsidRDefault="000D79A4">
      <w:pPr>
        <w:pStyle w:val="3"/>
        <w:rPr>
          <w:rFonts w:eastAsia="Times New Roman"/>
        </w:rPr>
      </w:pPr>
      <w:r>
        <w:rPr>
          <w:rFonts w:eastAsia="Times New Roman"/>
        </w:rPr>
        <w:t>6.2.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811559044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Форма (протокольное/отдельный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Образец / ссылка на облако</w:t>
            </w:r>
          </w:p>
        </w:tc>
      </w:tr>
      <w:tr w:rsidR="00000000">
        <w:trPr>
          <w:divId w:val="81155904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Резолюция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Резолюция на служебной записке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Протокольное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</w:tbl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p w:rsidR="00000000" w:rsidRDefault="000D79A4">
      <w:pPr>
        <w:pStyle w:val="a3"/>
      </w:pPr>
      <w:r>
        <w:rPr>
          <w:color w:val="172B4D"/>
        </w:rPr>
        <w:t>Межведомственное взаимодействие в схемах типовых процессов</w:t>
      </w:r>
    </w:p>
    <w:p w:rsidR="00000000" w:rsidRDefault="000D79A4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874422493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Описание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Каким правовым актом установлен (при наличии)</w:t>
            </w:r>
          </w:p>
        </w:tc>
      </w:tr>
      <w:tr w:rsidR="00000000">
        <w:trPr>
          <w:divId w:val="187442249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D79A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</w:tbl>
    <w:p w:rsidR="00000000" w:rsidRDefault="000D79A4">
      <w:pPr>
        <w:divId w:val="1874422493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DAB6583"/>
    <w:multiLevelType w:val="multilevel"/>
    <w:tmpl w:val="59F0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9A4"/>
    <w:rsid w:val="000D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ode-line">
    <w:name w:val="code-line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1">
    <w:name w:val="p1"/>
    <w:basedOn w:val="a"/>
    <w:pPr>
      <w:spacing w:before="100" w:beforeAutospacing="1" w:after="100" w:afterAutospacing="1"/>
    </w:pPr>
  </w:style>
  <w:style w:type="character" w:styleId="a4">
    <w:name w:val="Emphasis"/>
    <w:basedOn w:val="a0"/>
    <w:uiPriority w:val="20"/>
    <w:qFormat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16585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90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49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2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69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224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1117</Words>
  <Characters>6371</Characters>
  <Application>Microsoft Office Word</Application>
  <DocSecurity>4</DocSecurity>
  <Lines>53</Lines>
  <Paragraphs>14</Paragraphs>
  <ScaleCrop>false</ScaleCrop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ТБП92: "Вернуть из архива"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2025-11-19T10:11:00Z</dcterms:created>
  <dcterms:modified xsi:type="dcterms:W3CDTF">2025-11-19T10:11:00Z</dcterms:modified>
</cp:coreProperties>
</file>