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1089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ТБП95: "Рассмотреть вопрос об отмене третейского решения" TO BE</w:t>
      </w:r>
    </w:p>
    <w:p w:rsidR="00000000" w:rsidRDefault="0011089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060591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0060591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0060591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третейских судах в Российской Федерации" от 24.07.2002 № 102-ФЗ</w:t>
            </w:r>
          </w:p>
        </w:tc>
      </w:tr>
      <w:tr w:rsidR="00000000">
        <w:trPr>
          <w:divId w:val="10060591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10.12.2019 N 53 "О выполнении судами Российской Федерации функций содействия и контроля в отношении третейского разбирательств</w:t>
            </w:r>
            <w:r>
              <w:rPr>
                <w:rFonts w:eastAsia="Times New Roman"/>
              </w:rPr>
              <w:t>а, международного коммерческого арбитража"</w:t>
            </w:r>
          </w:p>
        </w:tc>
      </w:tr>
    </w:tbl>
    <w:p w:rsidR="00000000" w:rsidRDefault="0011089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10891">
      <w:pPr>
        <w:pStyle w:val="code-line"/>
      </w:pPr>
      <w:r>
        <w:t>BPMN-файл: "TBP95_rassmotr_vopros_otmene_treteyskogo_resh_bpmn_tobe.bpmn"</w:t>
      </w:r>
    </w:p>
    <w:p w:rsidR="00000000" w:rsidRDefault="00110891">
      <w:pPr>
        <w:pStyle w:val="code-line"/>
      </w:pPr>
      <w:r>
        <w:t>Схема отражает полный цикл рассмотрения вопроса об отмене решения третейского суда, включая:</w:t>
      </w:r>
    </w:p>
    <w:p w:rsidR="00000000" w:rsidRDefault="0011089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оснований для отме</w:t>
      </w:r>
      <w:r>
        <w:rPr>
          <w:rFonts w:eastAsia="Times New Roman"/>
        </w:rPr>
        <w:t>ны решения</w:t>
      </w:r>
    </w:p>
    <w:p w:rsidR="00000000" w:rsidRDefault="0011089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соответствия решения публичному порядку</w:t>
      </w:r>
    </w:p>
    <w:p w:rsidR="00000000" w:rsidRDefault="0011089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процедурных требований третейского разбирательства</w:t>
      </w:r>
    </w:p>
    <w:p w:rsidR="00000000" w:rsidRDefault="0011089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об отмене или отказе в отмене</w:t>
      </w:r>
    </w:p>
    <w:p w:rsidR="00000000" w:rsidRDefault="00110891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805364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Описание процесса (ак</w:t>
            </w:r>
            <w:r>
              <w:rPr>
                <w:rFonts w:eastAsia="Times New Roman"/>
                <w:b/>
                <w:bCs/>
                <w:color w:val="003366"/>
              </w:rPr>
              <w:t>тор и описание)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Возникла необходимость рассмотреть вопрос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принимает решение о необходимости рассмотрения вопроса об отмене решения третейского суда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открывающий шлюз, разделяющий поток на 2-й, 3-й, 10-й шаги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>Решение по вопросу подсудности спора третейскому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спор, рассмотренный третейским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проверяет спор, рассмотренный третейским судом,</w:t>
            </w:r>
            <w:r>
              <w:rPr>
                <w:rFonts w:eastAsia="Times New Roman"/>
                <w:color w:val="003366"/>
              </w:rPr>
              <w:t xml:space="preserve"> на предмет возможности его рассмотрения в третейском порядке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по вопросу отсутствия противоречий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на отсутствие противоречий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>Система рассматривает вопрос, не противоречит ли публичному порядку приведение в исполнение решение третейского суда. 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Делаются выводы о полном противоречии или противоречии отдельной части решения. 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по вопросу отсутствия противоречий пу</w:t>
            </w:r>
            <w:r>
              <w:rPr>
                <w:rFonts w:eastAsia="Times New Roman"/>
                <w:color w:val="003366"/>
              </w:rPr>
              <w:t>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Противоречит только часть решения третейского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>Противоречит только часть решения третейского суда?</w:t>
            </w:r>
          </w:p>
          <w:p w:rsidR="00000000" w:rsidRDefault="00110891">
            <w:pPr>
              <w:pStyle w:val="a3"/>
            </w:pP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Да: переход к шагу 5 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Нет: переход к шагу 9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по вопросу отсутствия противоречий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Эта часть может быть отделена</w:t>
            </w:r>
            <w:r>
              <w:rPr>
                <w:rFonts w:eastAsia="Times New Roman"/>
              </w:rPr>
              <w:t>?</w:t>
            </w:r>
            <w:r>
              <w:rPr>
                <w:rFonts w:eastAsia="Times New Roman"/>
                <w:color w:val="003366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>Сулья принимает решение о возможности отделения части решения. Эта часть может быть отделена?</w:t>
            </w:r>
          </w:p>
          <w:p w:rsidR="00000000" w:rsidRDefault="00110891">
            <w:pPr>
              <w:pStyle w:val="a3"/>
            </w:pP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Да: переход к шагу 6 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Нет: переход к шагу </w:t>
            </w:r>
            <w:r>
              <w:rPr>
                <w:color w:val="003366"/>
              </w:rPr>
              <w:t>8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по вопросу отсутствия противоречий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Возможность признания части решения установлена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Установить возможность признания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решает, что возможно признание и приведение в исполнение части решения, не пр</w:t>
            </w:r>
            <w:r>
              <w:rPr>
                <w:rFonts w:eastAsia="Times New Roman"/>
                <w:color w:val="003366"/>
              </w:rPr>
              <w:t>отиворечащей публичному порядку РФ.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Возможность признания части решения установлена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Отказ в признании оставшейся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Отказать в признании несоответствующей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приходит к выводу о невозможности признания и приведения в исполнение части решения третейского суда, противоречащей публичному порядку Российской Федерации.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закрывающий шлюз, объединяющий потоки из 5-го,</w:t>
            </w:r>
            <w:r>
              <w:rPr>
                <w:rFonts w:eastAsia="Times New Roman"/>
                <w:color w:val="003366"/>
              </w:rPr>
              <w:t xml:space="preserve"> 7-го шага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закрывающий шлюз, объединяющий потоки из 4-го, 8-го шага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Вопрос решается после возобновления производства, которое было приостановлено в связи с необходимостью дождаться решения другого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>Вопрос решается после возобновления производства, которое было приостановлено в связи с необходимость</w:t>
            </w:r>
            <w:r>
              <w:rPr>
                <w:color w:val="003366"/>
              </w:rPr>
              <w:t>ю дождаться решения другого суда?</w:t>
            </w:r>
          </w:p>
          <w:p w:rsidR="00000000" w:rsidRDefault="00110891">
            <w:pPr>
              <w:pStyle w:val="a3"/>
            </w:pP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Да: переход к шагу 11 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Нет: переход к шагу 16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Общая судебная база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вынесение иным АС определения о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вынесение иным АС определения о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проверяет, б</w:t>
            </w:r>
            <w:r>
              <w:rPr>
                <w:rFonts w:eastAsia="Times New Roman"/>
                <w:color w:val="003366"/>
              </w:rPr>
              <w:t>ыло ли вынесено иным арбитражным судом определение о выдаче исполнительного листа на принудительное исполнение решения третейского суда. Суд откажет в отмене решения третейского суда в случае вынесения иным арбитражным судом Российской Федерации определени</w:t>
            </w:r>
            <w:r>
              <w:rPr>
                <w:rFonts w:eastAsia="Times New Roman"/>
                <w:color w:val="003366"/>
              </w:rPr>
              <w:t>я о выдаче исполнительного листа на принудительное исполнение этого решения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вынесение иным АС определения о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вынесено?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>Решение вынесено?</w:t>
            </w:r>
          </w:p>
          <w:p w:rsidR="00000000" w:rsidRDefault="00110891">
            <w:pPr>
              <w:pStyle w:val="a3"/>
            </w:pP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Да: переход к шагу 13 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Нет: переход к шагу 14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вынесение иным АС определения о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Установлены основания для отказа в отмене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Установить основания для отказа в отмене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Судья устанавливает основания для отказа в отмене решения третейского суда. 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Согласно ст. 46 По</w:t>
            </w:r>
            <w:r>
              <w:rPr>
                <w:color w:val="003366"/>
              </w:rPr>
              <w:t>становления Пленума ВС РФ от 10.12.2019 N 53 Суд вправе отменить решение третейского суда с местом арбитража на территории Российской Федерации или отказать в принудительном исполнении решения третейского суда по основаниям, установленным пунктами 1 - 5 ча</w:t>
            </w:r>
            <w:r>
              <w:rPr>
                <w:color w:val="003366"/>
              </w:rPr>
              <w:t xml:space="preserve">сти 3 статьи 233, пунктами 1 - 5 части 3 статьи 239 АПК РФ, подпунктом 1 пункта 2 статьи 34, подпунктом 1 пункта 1 статьи 36 Закона о международном коммерческом арбитраже, пунктом 1 статьи V Конвенции 1958 года, только в том случае, если сторона, подающая </w:t>
            </w:r>
            <w:r>
              <w:rPr>
                <w:color w:val="003366"/>
              </w:rPr>
              <w:t>заявление об отмене такого решения, или сторона, против которой вынесено решение, сама ссылается на указанные основания в заявлении. При этом суд по собственной инициативе не проверяет наличие и не применяет предусмотренные данными нормами основания для от</w:t>
            </w:r>
            <w:r>
              <w:rPr>
                <w:color w:val="003366"/>
              </w:rPr>
              <w:t>мены решения третейского суда или основания для отказа в выдаче исполнительного листа на принудительное исполнение решения третейского суда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вынесение иным АС определения о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Установлены основания для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Установить основания для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Судья устанавливает основания для исполнения решения третейского суда. 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Судья выносит Определение арбитражного суда по делу об оспаривании решения третейского суда по правилам, установленным главой 20 АПК РФ. К</w:t>
            </w:r>
            <w:r>
              <w:rPr>
                <w:color w:val="003366"/>
              </w:rPr>
              <w:t xml:space="preserve"> определению применяются требования по содержанию согласно ч.2 ст.234 АПК РФ. Согласно ч.4 ст.232 АПК РФ: В случае, если решение третейского суда отменено арбитражным судом полностью или в части вследствие недействительности третейского соглашения, либо он</w:t>
            </w:r>
            <w:r>
              <w:rPr>
                <w:color w:val="003366"/>
              </w:rPr>
              <w:t>о было принято по спору, не предусмотренному третейским соглашением или не подпадающему под его условия, либо содержит постановления по вопросам, не охватываемым третейским соглашением, а также если решение третейского суда отменено арбитражным судом в свя</w:t>
            </w:r>
            <w:r>
              <w:rPr>
                <w:color w:val="003366"/>
              </w:rPr>
              <w:t>зи с тем, что спор, рассмотренный третейским судом, не может быть предметом третейского разбирательства в соответствии с федеральным законом или решение третейского суда нарушает публичный порядок Российской Федерации, стороны третейского разбирательства м</w:t>
            </w:r>
            <w:r>
              <w:rPr>
                <w:color w:val="003366"/>
              </w:rPr>
              <w:t>огут обратиться за разрешением такого спора в арбитражный суд по общим правилам, предусмотренным настоящим Кодексом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закрывающий шлюз, объединяющий потоки из 13-го, 14-го шага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закрывающий шлюз, объединяющий потоки из 15-го, 10-го шага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закрывающий шлюз, объединяющий потоки из 2-го, 9-го, 16-го шага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Результаты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>Установлены обстоятельства д</w:t>
            </w:r>
            <w:r>
              <w:rPr>
                <w:color w:val="003366"/>
              </w:rPr>
              <w:t>ля отмены решения?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Установлены обстоятельства для отмены решения?</w:t>
            </w:r>
          </w:p>
          <w:p w:rsidR="00000000" w:rsidRDefault="00110891">
            <w:pPr>
              <w:pStyle w:val="a3"/>
            </w:pP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Да: переход к шагу 33 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Нет: переход к шагу 19</w:t>
            </w:r>
          </w:p>
          <w:p w:rsidR="00000000" w:rsidRDefault="00110891">
            <w:pPr>
              <w:pStyle w:val="a3"/>
            </w:pP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открывающий шлюз, разделяющий поток на 20-й, 21-й, 22-й, 23-й, 30-й, 31-й шаги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дееспособности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дееспособность сторон третейского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проверяет, обладала ли дееспособностью одна из сторон третейского соглашения, на основании которого был разрешен спор третейским судом.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соответствия третейского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соответствие третейского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 xml:space="preserve">Система проверяет, было ли третейское соглашение, на основании которого спор был разрешен третейским судом, недействительно по праву, которому стороны его подчинили, а при отсутствии такого указания по </w:t>
            </w:r>
            <w:r>
              <w:rPr>
                <w:rFonts w:eastAsia="Times New Roman"/>
                <w:color w:val="003366"/>
              </w:rPr>
              <w:t>праву РФ.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уведомление проигравшей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проверяет, была ли сторона, против которой вынесено решение, не была должным образом уведомлена о назначении третейского судьи или о тре</w:t>
            </w:r>
            <w:r>
              <w:rPr>
                <w:rFonts w:eastAsia="Times New Roman"/>
                <w:color w:val="003366"/>
              </w:rPr>
              <w:t>тейском разбирательстве, в том числе о времени и месте заседания третейского суда, либо по другим уважительным причинам не могла представить в третейский суд свои объяснения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 xml:space="preserve">Результат проверки соответствия третейского соглашения </w:t>
            </w:r>
            <w:r>
              <w:rPr>
                <w:rFonts w:eastAsia="Times New Roman"/>
                <w:color w:val="003366"/>
              </w:rPr>
              <w:t>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соответствие спора третейскому соглашению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проверяет, было ли третейское соглашение, на основании которого спор был разрешен третейским судом, недействительно по праву, которому стороны его подчинили, а при отсутствии такого указан</w:t>
            </w:r>
            <w:r>
              <w:rPr>
                <w:rFonts w:eastAsia="Times New Roman"/>
                <w:color w:val="003366"/>
              </w:rPr>
              <w:t>ия по праву РФ.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соответствия третейского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Выявлено, что решение не предусмотрено третейским соглашением/не подпадает под его условия/содержит вопросы, выходящие за пределы третейского соглашения?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>Выявлено, что решение не предусмотрено третейским соглашением/не подпадает под его</w:t>
            </w:r>
            <w:r>
              <w:rPr>
                <w:color w:val="003366"/>
              </w:rPr>
              <w:t xml:space="preserve"> условия/содержит вопросы, выходящие за пределы третейского соглашения?</w:t>
            </w:r>
          </w:p>
          <w:p w:rsidR="00000000" w:rsidRDefault="00110891">
            <w:pPr>
              <w:pStyle w:val="a3"/>
            </w:pP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Да: переход к шагу 25 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Нет: переход к шагу 29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соответствия третейского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Возможность признания части решения установлена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Есть постановлени</w:t>
            </w:r>
            <w:r>
              <w:rPr>
                <w:rFonts w:eastAsia="Times New Roman"/>
                <w:color w:val="003366"/>
              </w:rPr>
              <w:t>е по вопросам, охватываемым третейским соглашением, которые могут быть отделены?Эксклюзивный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>Есть постановление по вопросам, охватываемым третейским соглашением, которые могут быть отделены?</w:t>
            </w:r>
          </w:p>
          <w:p w:rsidR="00000000" w:rsidRDefault="00110891">
            <w:pPr>
              <w:pStyle w:val="a3"/>
            </w:pP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Да: переход к шагу 26 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Нет: переход к шагу 28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соответствия третейского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Возможность признания части решения установлена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Установить возможность признания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устанавливает возможность признания части решения третейского суда, которая соответствует третейскому соглашению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соответствия третейского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Отказ в признании оставшейся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Отказать в признании не</w:t>
            </w:r>
            <w:r>
              <w:rPr>
                <w:rFonts w:eastAsia="Times New Roman"/>
                <w:color w:val="003366"/>
              </w:rPr>
              <w:t>соответствующей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отказывает в признании части решения третейского суда, которая не соответствует третейскому соглашению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закрывающий шлюз, объединяющий потоки из 25-го, 27-го шага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</w:t>
            </w:r>
            <w:r>
              <w:rPr>
                <w:rFonts w:eastAsia="Times New Roman"/>
                <w:color w:val="003366"/>
              </w:rPr>
              <w:t>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закрывающий шлюз, объединяющий потоки из 24-го, 28-го шага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состава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состав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 xml:space="preserve">Система формирует позицию по вопросу об отказе, если </w:t>
            </w:r>
            <w:r>
              <w:rPr>
                <w:rFonts w:eastAsia="Times New Roman"/>
                <w:color w:val="003366"/>
              </w:rPr>
              <w:t>состав третейского суда не соответствовали соглашению сторон или федеральному закону.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процедуры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процедуру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формирует позицию по вопросу об отказе, если процедура арбитража</w:t>
            </w:r>
            <w:r>
              <w:rPr>
                <w:rFonts w:eastAsia="Times New Roman"/>
                <w:color w:val="003366"/>
              </w:rPr>
              <w:t xml:space="preserve"> не соответствовали соглашению сторон или федеральному закону.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закрывающий шлюз, объединяющий потоки из 20-го, 21-го, 22-го, 29-го, 30-го, 31-го шага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закрывающий шлюз, объединяющий потоки из 18-го, 32-го шага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Результаты проведенных проверок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Системой найдены основания, в соответствии с которыми суд может отменить решение третейского суда?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rPr>
                <w:color w:val="003366"/>
              </w:rPr>
              <w:t>Системой найдены основания, в соответс</w:t>
            </w:r>
            <w:r>
              <w:rPr>
                <w:color w:val="003366"/>
              </w:rPr>
              <w:t>твии с которыми суд может отменить решение третейского суда?</w:t>
            </w:r>
          </w:p>
          <w:p w:rsidR="00000000" w:rsidRDefault="00110891">
            <w:pPr>
              <w:pStyle w:val="a3"/>
            </w:pP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 xml:space="preserve">Да: переход к шагу 35 </w:t>
            </w:r>
          </w:p>
          <w:p w:rsidR="00000000" w:rsidRDefault="00110891">
            <w:pPr>
              <w:pStyle w:val="a3"/>
            </w:pPr>
            <w:r>
              <w:rPr>
                <w:color w:val="003366"/>
              </w:rPr>
              <w:t>Нет: переход к шагу 37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Результаты проведенных проверок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Сохранение результатов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основания для отмены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результаты пр</w:t>
            </w:r>
            <w:r>
              <w:rPr>
                <w:rFonts w:eastAsia="Times New Roman"/>
              </w:rPr>
              <w:t>оверок, выводы и финальную позицию по вопросу об отмене решения третейского суда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Системой найдены основания для отмены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процесса. Системой найдены основания для отмены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Результаты проведенных проверок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Сохранение результатов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отсутствие оснований для отмены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результаты проверок, выводы и финальную позицию по вопросу об отмене решения третейского суда</w:t>
            </w:r>
          </w:p>
        </w:tc>
      </w:tr>
      <w:tr w:rsidR="00000000">
        <w:trPr>
          <w:divId w:val="48053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Системой не найдены основания для отмены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процесса. Системой не найдены основания для отмены.</w:t>
            </w:r>
          </w:p>
        </w:tc>
      </w:tr>
    </w:tbl>
    <w:p w:rsidR="00000000" w:rsidRDefault="00110891">
      <w:pPr>
        <w:pStyle w:val="a3"/>
      </w:pPr>
    </w:p>
    <w:p w:rsidR="00000000" w:rsidRDefault="0011089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308509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2308509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t>Осуществляет правовую оценку и принятие решений по результатам автоматизированных проверок, выполняемых системой. Судья инициирует процесс рассмотрения вопроса об отмене решения третейского суда, контролирует корректность данных, анализирует выводы системы</w:t>
            </w:r>
            <w:r>
              <w:t xml:space="preserve"> и принимает окончательное решение по существу</w:t>
            </w:r>
            <w:r>
              <w:t>.</w:t>
            </w:r>
            <w:r>
              <w:br/>
              <w:t>В рамках процесса Судья:</w:t>
            </w:r>
          </w:p>
          <w:p w:rsidR="00000000" w:rsidRDefault="00110891">
            <w:pPr>
              <w:pStyle w:val="a3"/>
              <w:numPr>
                <w:ilvl w:val="0"/>
                <w:numId w:val="2"/>
              </w:numPr>
            </w:pPr>
            <w:r>
              <w:t>инициирует запуск автоматизированных проверок и анализ материалов дела;</w:t>
            </w:r>
          </w:p>
          <w:p w:rsidR="00000000" w:rsidRDefault="00110891">
            <w:pPr>
              <w:pStyle w:val="a3"/>
              <w:numPr>
                <w:ilvl w:val="0"/>
                <w:numId w:val="2"/>
              </w:numPr>
            </w:pPr>
            <w:r>
              <w:t>проверяет корректность и полноту результатов, сформированных системой (валидирует отчёты, заключения, выявленны</w:t>
            </w:r>
            <w:r>
              <w:t>е основания);</w:t>
            </w:r>
          </w:p>
          <w:p w:rsidR="00000000" w:rsidRDefault="00110891">
            <w:pPr>
              <w:pStyle w:val="a3"/>
              <w:numPr>
                <w:ilvl w:val="0"/>
                <w:numId w:val="2"/>
              </w:numPr>
            </w:pPr>
            <w:r>
              <w:t>рассматривает спорные или исключительные ситуации, требующие правовой оценки (например, частичное противоречие публичному порядку, отделимость части решения, допустимость третейского разбирательства);</w:t>
            </w:r>
          </w:p>
          <w:p w:rsidR="00000000" w:rsidRDefault="00110891">
            <w:pPr>
              <w:pStyle w:val="a3"/>
              <w:numPr>
                <w:ilvl w:val="0"/>
                <w:numId w:val="2"/>
              </w:numPr>
            </w:pPr>
            <w:r>
              <w:t>принимает решения об отмене решения трете</w:t>
            </w:r>
            <w:r>
              <w:t>йского суда, частичном признании либо об отказе в отмене, опираясь на результаты проверок и собственную оценку правовых обстоятельств;</w:t>
            </w:r>
          </w:p>
          <w:p w:rsidR="00000000" w:rsidRDefault="00110891">
            <w:pPr>
              <w:pStyle w:val="a3"/>
              <w:numPr>
                <w:ilvl w:val="0"/>
                <w:numId w:val="2"/>
              </w:numPr>
            </w:pPr>
            <w:r>
              <w:t>обеспечивает соблюдение процессуальных норм, тайну совещательной комнаты и достоверность внесения итогового решения в инф</w:t>
            </w:r>
            <w:r>
              <w:t>ормационную систему;</w:t>
            </w:r>
          </w:p>
          <w:p w:rsidR="00000000" w:rsidRDefault="00110891">
            <w:pPr>
              <w:pStyle w:val="a3"/>
              <w:numPr>
                <w:ilvl w:val="0"/>
                <w:numId w:val="2"/>
              </w:numPr>
            </w:pPr>
            <w:r>
              <w:t>при необходимости корректирует или дополняет выводы, подготовленные системой, формирует окончательный текст судебного акта.</w:t>
            </w:r>
          </w:p>
        </w:tc>
      </w:tr>
      <w:tr w:rsidR="00000000">
        <w:trPr>
          <w:divId w:val="12308509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pStyle w:val="a3"/>
            </w:pPr>
            <w:r>
              <w:t>Автоматизированные проверки и сервисные операции процесса: (1) запуск и параллельное выполнение провер</w:t>
            </w:r>
            <w:r>
              <w:t>ок (шлюзы AND/XOR); (2) анализ материалов дела на предмет: возможности третейского разбирательства, соответствия решения публичному порядку РФ (с фиксацией «полное/частичное противоречие»), наличия вынесенного иным АС определения о выдаче исполнительного л</w:t>
            </w:r>
            <w:r>
              <w:t>иста; (3) автоматическая валидация и формирование позиций/результатов проверок: дееспособность сторон, действительность/соответствие третейского соглашения праву, надлежащее уведомление стороны, соответствие спора соглашению, соответствие состава суда и пр</w:t>
            </w:r>
            <w:r>
              <w:t>оцедуры арбитража закону/соглашению; (4) предоставление судье результатов проверок и вспомогательных материалов (отчёты/решения) и сохранение их в деле; (5) контроль целостности данных, управление статусами процесса, генерация шаблонов процессуальных форму</w:t>
            </w:r>
            <w:r>
              <w:t>лировок для решений судьи, контроль бизнес-правил и недопущение противоречивых исходов (например, при частичном признании).</w:t>
            </w:r>
          </w:p>
        </w:tc>
      </w:tr>
    </w:tbl>
    <w:p w:rsidR="00000000" w:rsidRDefault="0011089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10891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</w:t>
      </w:r>
      <w:r>
        <w:rPr>
          <w:color w:val="000000"/>
        </w:rPr>
        <w:t>я очередь) - </w:t>
      </w:r>
      <w:r>
        <w:rPr>
          <w:rStyle w:val="a4"/>
        </w:rPr>
        <w:t>Справочники (классификаторы) ПК САД</w:t>
      </w:r>
    </w:p>
    <w:p w:rsidR="00000000" w:rsidRDefault="0011089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1089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497358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4497358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заявления об отмене решения третейского суда</w:t>
            </w:r>
          </w:p>
        </w:tc>
      </w:tr>
      <w:tr w:rsidR="00000000">
        <w:trPr>
          <w:divId w:val="14497358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решения третейского суда</w:t>
            </w:r>
          </w:p>
        </w:tc>
      </w:tr>
      <w:tr w:rsidR="00000000">
        <w:trPr>
          <w:divId w:val="14497358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третейского соглашения</w:t>
            </w:r>
          </w:p>
        </w:tc>
      </w:tr>
    </w:tbl>
    <w:p w:rsidR="00000000" w:rsidRDefault="0011089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18788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818788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</w:p>
        </w:tc>
      </w:tr>
      <w:tr w:rsidR="00000000">
        <w:trPr>
          <w:divId w:val="818788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</w:p>
        </w:tc>
      </w:tr>
      <w:tr w:rsidR="00000000">
        <w:trPr>
          <w:divId w:val="818788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частичной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</w:p>
        </w:tc>
      </w:tr>
    </w:tbl>
    <w:p w:rsidR="00000000" w:rsidRDefault="0011089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10891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11089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313083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931308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Приостановление производства по делу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3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08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ч.5 ст. 232 АПК РФ</w:t>
            </w:r>
          </w:p>
        </w:tc>
      </w:tr>
    </w:tbl>
    <w:p w:rsidR="00000000" w:rsidRDefault="00110891">
      <w:pPr>
        <w:divId w:val="193130834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C91C63"/>
    <w:multiLevelType w:val="multilevel"/>
    <w:tmpl w:val="558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C3BEF"/>
    <w:multiLevelType w:val="multilevel"/>
    <w:tmpl w:val="0C44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91"/>
    <w:rsid w:val="0011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878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2383</Words>
  <Characters>13588</Characters>
  <Application>Microsoft Office Word</Application>
  <DocSecurity>4</DocSecurity>
  <Lines>113</Lines>
  <Paragraphs>31</Paragraphs>
  <ScaleCrop>false</ScaleCrop>
  <Company/>
  <LinksUpToDate>false</LinksUpToDate>
  <CharactersWithSpaces>15940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ТБП95: "Рассмотреть вопрос об отмене третейского решения"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