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6441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ТБП96: "Рассмотреть встречный иск по существу"</w:t>
      </w:r>
    </w:p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587410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8587410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6441B">
      <w:pPr>
        <w:pStyle w:val="code-line"/>
      </w:pPr>
      <w:r>
        <w:t>BPMN-файл: "TBP96_rassmotr_vstrechnyy_isk_suschestvu_bpmn_asis.bpmn"</w:t>
      </w:r>
    </w:p>
    <w:p w:rsidR="00000000" w:rsidRDefault="0066441B">
      <w:pPr>
        <w:pStyle w:val="code-line"/>
      </w:pPr>
      <w:r>
        <w:t>Схема отражает полный цикл рассмотрения встречного иска по существу в совещательной комнате, включая:</w:t>
      </w:r>
    </w:p>
    <w:p w:rsidR="00000000" w:rsidRDefault="0066441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Обеспечение тайны совещательной комнаты</w:t>
      </w:r>
    </w:p>
    <w:p w:rsidR="00000000" w:rsidRDefault="0066441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применимых норм права</w:t>
      </w:r>
    </w:p>
    <w:p w:rsidR="00000000" w:rsidRDefault="0066441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</w:t>
      </w:r>
      <w:r>
        <w:rPr>
          <w:rFonts w:eastAsia="Times New Roman"/>
        </w:rPr>
        <w:t>е прав и обязанностей лиц, участвующих в деле</w:t>
      </w:r>
    </w:p>
    <w:p w:rsidR="00000000" w:rsidRDefault="0066441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по встречному иску</w:t>
      </w:r>
    </w:p>
    <w:p w:rsidR="00000000" w:rsidRDefault="0066441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Контроль полноты рассмотрения ходатайств и заявлений</w:t>
      </w:r>
    </w:p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183909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</w:t>
            </w:r>
            <w:r>
              <w:rPr>
                <w:rFonts w:eastAsia="Times New Roman"/>
                <w:b/>
                <w:bCs/>
              </w:rPr>
              <w:t>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оценки доказательств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вынесению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завершил оценку доказательств и переходит к вынесению решения по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</w:t>
            </w:r>
            <w:r>
              <w:rPr>
                <w:rFonts w:eastAsia="Times New Roman"/>
              </w:rP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Судья арбитражного суда обеспечивает тайну совещательной комнаты в соответствии со ст. 167 АПК РФ</w:t>
            </w:r>
          </w:p>
          <w:p w:rsidR="00000000" w:rsidRDefault="0066441B">
            <w:pPr>
              <w:pStyle w:val="a3"/>
            </w:pPr>
            <w:r>
              <w:t>В помещении, 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лиц, а также иные способы общения с лицами, входящими</w:t>
            </w:r>
            <w:r>
              <w:t xml:space="preserve"> в состав суда.</w:t>
            </w:r>
          </w:p>
          <w:p w:rsidR="00000000" w:rsidRDefault="0066441B">
            <w:pPr>
              <w:pStyle w:val="a3"/>
            </w:pPr>
            <w:r>
              <w:t>Судьи арбитражного суда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 способом раскрывать тайну совещания судей. При этом судьи</w:t>
            </w:r>
            <w:r>
              <w:t xml:space="preserve"> арбитражного суда не лишены права в соответствии со статьей 20 настоящего Кодекса изложить свое особое мнение, что не может рассматриваться как нарушение тайны совещания судей.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Тайна совещательной обеспечена?</w:t>
            </w:r>
          </w:p>
          <w:p w:rsidR="00000000" w:rsidRDefault="0066441B">
            <w:pPr>
              <w:pStyle w:val="a3"/>
            </w:pPr>
            <w:r>
              <w:t xml:space="preserve">Эксклюзивный </w:t>
            </w:r>
            <w: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Судья арбитражного суда проверяет обеспечение тайны совещательной комнаты.</w:t>
            </w:r>
          </w:p>
          <w:p w:rsidR="00000000" w:rsidRDefault="0066441B">
            <w:pPr>
              <w:pStyle w:val="a3"/>
            </w:pPr>
            <w:r>
              <w:t>Да: переход к шагу 4,</w:t>
            </w:r>
          </w:p>
          <w:p w:rsidR="00000000" w:rsidRDefault="0066441B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процессу проведения судебного</w:t>
            </w:r>
            <w:r>
              <w:rPr>
                <w:rFonts w:eastAsia="Times New Roman"/>
              </w:rPr>
              <w:t xml:space="preserve"> заседания для обеспечения тайны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определяет законы и нормативно-правовые акты, подлежащие применению при рассмотрении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ЛУВД ссылались на иные НПА?</w:t>
            </w:r>
          </w:p>
          <w:p w:rsidR="00000000" w:rsidRDefault="0066441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Судья арбитражного суда проверяет, ссылались ли ли</w:t>
            </w:r>
            <w:r>
              <w:t>ца, участвующие в деле, на иные нормативно-правовые акты.</w:t>
            </w:r>
          </w:p>
          <w:p w:rsidR="00000000" w:rsidRDefault="0066441B">
            <w:pPr>
              <w:pStyle w:val="a3"/>
            </w:pPr>
            <w:r>
              <w:t>Да: переход к шагу 6,</w:t>
            </w:r>
          </w:p>
          <w:p w:rsidR="00000000" w:rsidRDefault="0066441B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</w:t>
            </w:r>
            <w:r>
              <w:rPr>
                <w:rFonts w:eastAsia="Times New Roman"/>
              </w:rP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устанавливает содержание норм права в официальном толковании для правильного применения при рассмотрении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устанавливает содержание норм права в судебной практике для единообразного применения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</w:t>
            </w:r>
            <w:r>
              <w:rPr>
                <w:rFonts w:eastAsia="Times New Roman"/>
              </w:rPr>
              <w:t>суда устанавливает права и обязанности лиц, участвующих в деле, на основе норм материального права в соответствии со ст. 41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указывает в с</w:t>
            </w:r>
            <w:r>
              <w:rPr>
                <w:rFonts w:eastAsia="Times New Roman"/>
              </w:rPr>
              <w:t>удебном акте необходимые идентифицирующие реквизиты для однозначной идентификации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Решать подлежит ли иск удовлетворению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решает вопрос о том, подлежит ли встречный иск удовлетворению на основе установленных обстоятельств и норм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66441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Судья арбитражного суда определяет, необходимо ли разрешить иные вопросы в ходе судебного разбирательства.</w:t>
            </w:r>
          </w:p>
          <w:p w:rsidR="00000000" w:rsidRDefault="0066441B">
            <w:pPr>
              <w:pStyle w:val="a3"/>
            </w:pPr>
            <w:r>
              <w:t>Да: переход к шагу 14,</w:t>
            </w:r>
          </w:p>
          <w:p w:rsidR="00000000" w:rsidRDefault="0066441B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контроля полноты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осуществляет контроль полноты рассмотрения ходатайств и заявлений, поданных лицами, участвующими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Судья арбитражного суда проверяет, все ли заявления рассмотрены.</w:t>
            </w:r>
          </w:p>
          <w:p w:rsidR="00000000" w:rsidRDefault="0066441B">
            <w:pPr>
              <w:pStyle w:val="a3"/>
            </w:pPr>
            <w:r>
              <w:t>Да: переход к шагу 19,</w:t>
            </w:r>
          </w:p>
          <w:p w:rsidR="00000000" w:rsidRDefault="0066441B">
            <w:pPr>
              <w:pStyle w:val="a3"/>
            </w:pPr>
            <w:r>
              <w:t>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66441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Судья арбитражного суда определяет, требуется</w:t>
            </w:r>
            <w:r>
              <w:t xml:space="preserve"> ли перейти в судебное разбирательство для рассмотрения нерассмотренных заявлений.</w:t>
            </w:r>
          </w:p>
          <w:p w:rsidR="00000000" w:rsidRDefault="0066441B">
            <w:pPr>
              <w:pStyle w:val="a3"/>
            </w:pPr>
            <w:r>
              <w:t>Да: переход к шагу 17,</w:t>
            </w:r>
          </w:p>
          <w:p w:rsidR="00000000" w:rsidRDefault="0066441B">
            <w:pPr>
              <w:pStyle w:val="a3"/>
            </w:pPr>
            <w: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процессу проведения судебного заседания для рассмотрения нерассмотренных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заявление по существу". В </w:t>
            </w:r>
            <w:r>
              <w:rPr>
                <w:rFonts w:eastAsia="Times New Roman"/>
              </w:rPr>
              <w:t>результате данного ТП Судья арбитражного суда рассматривает заявление по существу без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66441B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pStyle w:val="a3"/>
            </w:pPr>
            <w:r>
              <w:t>Судья арбитражного суда определяет, необходимо ли дополнительн</w:t>
            </w:r>
            <w:r>
              <w:t>ое исследование доказательств или выяснение обстоятельств.</w:t>
            </w:r>
          </w:p>
          <w:p w:rsidR="00000000" w:rsidRDefault="0066441B">
            <w:pPr>
              <w:pStyle w:val="a3"/>
            </w:pPr>
            <w:r>
              <w:t>Да: переход к шагу 22,</w:t>
            </w:r>
          </w:p>
          <w:p w:rsidR="00000000" w:rsidRDefault="0066441B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процессу проведения судебного заседания для дополнительного исследования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встречному иску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СА решение по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внос</w:t>
            </w:r>
            <w:r>
              <w:rPr>
                <w:rFonts w:eastAsia="Times New Roman"/>
              </w:rPr>
              <w:t>ит в судебный акт решение по встречному иску на основе установленных обстоятельств и норм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183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89860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89860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тайны совещательной комнаты, определение применимых норм права, установление прав и обязанностей лиц, участвующих в де</w:t>
            </w:r>
            <w:r>
              <w:rPr>
                <w:rFonts w:eastAsia="Times New Roman"/>
              </w:rPr>
              <w:t>ле, принятие решения по встречному иску, контроль полноты рассмотрения ходатайств и заявлений, рассмотрение заявлений по существу, внесение решения в судебный акт</w:t>
            </w:r>
          </w:p>
        </w:tc>
      </w:tr>
    </w:tbl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6441B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6441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096269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</w:t>
            </w:r>
            <w:r>
              <w:rPr>
                <w:rFonts w:eastAsia="Times New Roman"/>
                <w:b/>
                <w:bCs/>
              </w:rPr>
              <w:t>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009626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6441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17091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91709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</w:p>
        </w:tc>
      </w:tr>
    </w:tbl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6441B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66441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58790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658790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441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6441B">
      <w:pPr>
        <w:divId w:val="6587909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604C4E"/>
    <w:multiLevelType w:val="multilevel"/>
    <w:tmpl w:val="1720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1B"/>
    <w:rsid w:val="0066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79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9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6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1184</Words>
  <Characters>6750</Characters>
  <Application>Microsoft Office Word</Application>
  <DocSecurity>4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ТБП96: "Рассмотреть встречный иск по существу"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