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B541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типового БП: "Рассмотреть дело по существу"</w:t>
      </w:r>
    </w:p>
    <w:p w:rsidR="00000000" w:rsidRDefault="001B541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931960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8931960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8931960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Постановление </w:t>
            </w:r>
            <w:r>
              <w:rPr>
                <w:rFonts w:eastAsia="Times New Roman"/>
              </w:rPr>
              <w:t>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8931960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30.06.2020 N 13 "О применении Арбитражного проц</w:t>
            </w:r>
            <w:r>
              <w:rPr>
                <w:rFonts w:eastAsia="Times New Roman"/>
              </w:rPr>
              <w:t>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 w:rsidR="00000000">
        <w:trPr>
          <w:divId w:val="8931960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</w:t>
            </w:r>
            <w:r>
              <w:rPr>
                <w:rFonts w:eastAsia="Times New Roman"/>
              </w:rPr>
              <w:t>дерации (первой, апелляционной и кассационной инстанций)"</w:t>
            </w:r>
          </w:p>
        </w:tc>
      </w:tr>
    </w:tbl>
    <w:p w:rsidR="00000000" w:rsidRDefault="001B541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B5418">
      <w:pPr>
        <w:pStyle w:val="code-line"/>
      </w:pPr>
      <w:r>
        <w:t>BPMN-файл: TBP99_rassmotr_delo_suschestvu_bpmn_asis.bpmn</w:t>
      </w:r>
    </w:p>
    <w:p w:rsidR="00000000" w:rsidRDefault="001B541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757"/>
        <w:gridCol w:w="1843"/>
        <w:gridCol w:w="8930"/>
        <w:gridCol w:w="4024"/>
      </w:tblGrid>
      <w:tr w:rsidR="00000000">
        <w:trPr>
          <w:divId w:val="17253242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</w:t>
            </w:r>
            <w:r>
              <w:rPr>
                <w:rFonts w:eastAsia="Times New Roman"/>
                <w:b/>
                <w:bCs/>
              </w:rPr>
              <w:t>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вынесению решения. Стартовое событие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арбитражного суда от стадии оценки доказательств к стадии принятия судебного решения представляет собой заключительный этап рассмотрения дела по существу, в рамках кото</w:t>
            </w:r>
            <w:r>
              <w:rPr>
                <w:rFonts w:eastAsia="Times New Roman"/>
              </w:rPr>
              <w:t>рого осуществляется формирование внутреннего убеждения суда, основанного на всестороннем, полном, объективном и непосредственном исследовании доказательств, а также правовая квалификация установленных обстоятельств.</w:t>
            </w:r>
          </w:p>
          <w:p w:rsidR="00000000" w:rsidRDefault="001B5418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На данном этапе суд: устанавливает юриди</w:t>
            </w:r>
            <w:r>
              <w:rPr>
                <w:rFonts w:eastAsia="Times New Roman"/>
              </w:rPr>
              <w:t>чески значимые обстоятельства, подтверждённые исследованными доказательствами; осуществляет применение норм материального и процессуального права, регулирующих спорное правоотношение; формулирует выводы о правах и обязанностях лиц, участвующих в деле, и оп</w:t>
            </w:r>
            <w:r>
              <w:rPr>
                <w:rFonts w:eastAsia="Times New Roman"/>
              </w:rPr>
              <w:t xml:space="preserve">ределяет правовые последствия фактов. Непосредственно вынесения СА по делу в данном процессе еще не происходит.  </w:t>
            </w:r>
          </w:p>
          <w:p w:rsidR="00000000" w:rsidRDefault="001B5418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переходе к вынесению решения после завершения оценки доказательств. Старт процесса.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определяет перечень законов и нормативно-правовых актов, подлежащих применению в зависимости от вида спорного правоотношения. 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Автоматический </w:t>
            </w:r>
            <w:r>
              <w:rPr>
                <w:rFonts w:eastAsia="Times New Roman"/>
              </w:rPr>
              <w:t>поиск и предложение применимых НПА на основе предмета спора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Рассматривается исковое заявление? 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определяет -рассматривается исковое заявление?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</w:t>
            </w:r>
            <w:r>
              <w:rPr>
                <w:rFonts w:eastAsia="Times New Roman"/>
              </w:rPr>
              <w:t xml:space="preserve"> шагу 5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классификация типа дела на основе анализа материалов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ТБП97.Рассмотреть исковое заявление по существу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со дня поступления заявления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рассматривает исковое заявление</w:t>
            </w:r>
            <w:r>
              <w:rPr>
                <w:rFonts w:eastAsia="Times New Roman"/>
              </w:rPr>
              <w:t xml:space="preserve"> по существу в соответствии с положениями раздела 2 АПК РФ «Исковое производство». Переход к типовому процессу «Рассмотреть исковое заявление по существу», результатом которого будет полностью сформированная судьей позиция по делу. Судья готов вынести СА п</w:t>
            </w:r>
            <w:r>
              <w:rPr>
                <w:rFonts w:eastAsia="Times New Roman"/>
              </w:rPr>
              <w:t>о делу.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исковое заявление по существу»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принято. Завершающее событие.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принял решение по делу и готов преступать к формированию проекта СА. Завершен</w:t>
            </w:r>
            <w:r>
              <w:rPr>
                <w:rFonts w:eastAsia="Times New Roman"/>
              </w:rPr>
              <w:t>ие процесса рассмотрения дела по существу.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решения на основе шаблона</w:t>
            </w:r>
          </w:p>
        </w:tc>
      </w:tr>
      <w:tr w:rsidR="00000000">
        <w:trPr>
          <w:divId w:val="1725324257"/>
          <w:cantSplit/>
          <w:trHeight w:val="4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Рассматривается заявление о привлечении административной ответственности? Эксклюзивный шлюз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определяет -рассматривается</w:t>
            </w:r>
            <w:r>
              <w:rPr>
                <w:rFonts w:eastAsia="Times New Roman"/>
              </w:rPr>
              <w:t xml:space="preserve"> заявление о привлечении административной ответственности?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классификация типа дела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ТБП93.Рассмотреть вопрос о привлечении к адм. ответственности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</w:t>
            </w:r>
            <w:r>
              <w:rPr>
                <w:rFonts w:eastAsia="Times New Roman"/>
              </w:rPr>
              <w:t>ца со дня поступления заявления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рассматривает вопрос о привлечении к административной ответственности в соответствии с положениями главы 25 АПК РФ.  Переход типовому процессу «Рассмотреть вопрос о привлечении к адм. отв.» результато</w:t>
            </w:r>
            <w:r>
              <w:rPr>
                <w:rFonts w:eastAsia="Times New Roman"/>
              </w:rPr>
              <w:t>м которого будет полностью сформированная судьей позиция по делу. Судья готов вынести СА по делу.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 привлечении к административной ответственности»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решение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Решение </w:t>
            </w:r>
            <w:r>
              <w:rPr>
                <w:rFonts w:eastAsia="Times New Roman"/>
              </w:rPr>
              <w:t>принято. Завершающее событие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принял решение по делу и готов преступать к формированию проекта СА. Завершение процесса рассмотрения дела по существу.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решения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Рассматривается заявление об ос</w:t>
            </w:r>
            <w:r>
              <w:rPr>
                <w:rFonts w:eastAsia="Times New Roman"/>
              </w:rPr>
              <w:t>паривании решений административных органов о привлечении к административной ответственности? Эксклюзивный шлюз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определяет - рассматривается заявление об оспаривании решений административных органов о привлечении к административной</w:t>
            </w:r>
            <w:r>
              <w:rPr>
                <w:rFonts w:eastAsia="Times New Roman"/>
              </w:rPr>
              <w:t xml:space="preserve"> ответственности?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9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 переход к шагу 17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классификация типа дела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шлюз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Шаги 10,11,12,13 происходят параллельно.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порядок привлечения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соблюдение порядка привлечения к административной ответственности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процедуры требованиям КоАП РФ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 соблюдение срока давности привлечения к административной ответственности. Переход к типовому процессу «Проверить срок», результатом которого будет проверенный судьей срок давности привлечения к административной ответс</w:t>
            </w:r>
            <w:r>
              <w:rPr>
                <w:rFonts w:eastAsia="Times New Roman"/>
              </w:rPr>
              <w:t>твенности.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и проверка срока давности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законность привлечения к адм. отв.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устанавливает законность привлечения к административной ответственности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</w:t>
            </w:r>
            <w:r>
              <w:rPr>
                <w:rFonts w:eastAsia="Times New Roman"/>
              </w:rPr>
              <w:t>проверка соответствия действий административного органа закону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полномочия адм.органа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устанавливает наличие полномочий у административного органа на привлечения лица к административной ответственности.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</w:t>
            </w:r>
            <w:r>
              <w:rPr>
                <w:rFonts w:eastAsia="Times New Roman"/>
              </w:rPr>
              <w:t>оматическая проверка полномочий административного органа по базе данных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 процесса.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суда данные о решении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арбитражного суда вносит данные о принятом решении в информационную систему суда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ИС суда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принято. Завершающее событие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принял решение по делу и готов преступать к формированию </w:t>
            </w:r>
            <w:r>
              <w:rPr>
                <w:rFonts w:eastAsia="Times New Roman"/>
              </w:rPr>
              <w:t>проекта СА. Завершение процесса рассмотрения дела по существу.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решения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Рассматривается заявление об оспаривании ненормативных правовых актов, решений органов, должностных лиц? Эксклюзивный шлюз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</w:t>
            </w:r>
            <w:r>
              <w:rPr>
                <w:rFonts w:eastAsia="Times New Roman"/>
              </w:rPr>
              <w:t>о суда определяет - рассматривается заявление об оспаривании ненормативных правовых актов, решений органов, должностных лиц?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18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20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классификация типа дела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ТБП107.Рассмотреть дело по гл. 24 АПК по существу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общий срок.</w:t>
            </w:r>
          </w:p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 (приставы)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рассматривает вопрос об оспаривании ненормативных правовых актов по существу в соответствии с главо</w:t>
            </w:r>
            <w:r>
              <w:rPr>
                <w:rFonts w:eastAsia="Times New Roman"/>
              </w:rPr>
              <w:t>й 24 АПК РФ. Переход к типовому процессу «Рассмотреть дело по гл.24 АПК по существу», результатом которого будет полностью сформированная судьей позиция по делу. Судья готов вынести СА по делу.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«Рассмотреть дело по главе 24 АПК </w:t>
            </w:r>
            <w:r>
              <w:rPr>
                <w:rFonts w:eastAsia="Times New Roman"/>
              </w:rPr>
              <w:t>по существу»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принято. Завершающее событие.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принял решение по делу и готов преступать к формированию проекта СА. Завершение процесса рассмотрения дела по существу.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решения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ТБП122.Рассмотреть дело о взыскании обязательных платежей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 (2 месяца для упрощенного порядка) со дня поступления заявления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рассматривает дело о взыскании обязательных платежей и </w:t>
            </w:r>
            <w:r>
              <w:rPr>
                <w:rFonts w:eastAsia="Times New Roman"/>
              </w:rPr>
              <w:t>санкций по существу. Переход к типовому процессу «Рассмотреть дело о взыскании обязательных платежей» результатом которого будет полностью сформированная судьей позиция по делу. Судья готов вынести СА по делу.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«Рассмотреть дело </w:t>
            </w:r>
            <w:r>
              <w:rPr>
                <w:rFonts w:eastAsia="Times New Roman"/>
              </w:rPr>
              <w:t>о взыскании обязательных платежей»</w:t>
            </w:r>
          </w:p>
        </w:tc>
      </w:tr>
      <w:tr w:rsidR="00000000">
        <w:trPr>
          <w:divId w:val="1725324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принято. Завершающее событие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8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принял решение по делу и готов преступать к формированию проекта СА. Завершение процесса рассмотрения дела по существу.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</w:t>
            </w:r>
            <w:r>
              <w:rPr>
                <w:rFonts w:eastAsia="Times New Roman"/>
              </w:rPr>
              <w:t>ание решения</w:t>
            </w:r>
          </w:p>
        </w:tc>
      </w:tr>
    </w:tbl>
    <w:p w:rsidR="00000000" w:rsidRDefault="001B541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296590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929659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применимых законов и НПА, классификация типа дела, рассмотрение дел по существу, </w:t>
            </w:r>
            <w:r>
              <w:rPr>
                <w:rFonts w:eastAsia="Times New Roman"/>
              </w:rPr>
              <w:t>проверка соблюдения процессуальных требований, вынесение судебных решений, внесение данных в ИС суда</w:t>
            </w:r>
          </w:p>
        </w:tc>
      </w:tr>
    </w:tbl>
    <w:p w:rsidR="00000000" w:rsidRDefault="001B541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</w:t>
            </w:r>
            <w:r>
              <w:rPr>
                <w:rFonts w:eastAsia="Times New Roman"/>
              </w:rPr>
              <w:t xml:space="preserve">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B541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B541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901820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</w:t>
            </w:r>
            <w:r>
              <w:rPr>
                <w:rFonts w:eastAsia="Times New Roman"/>
                <w:b/>
                <w:bCs/>
              </w:rPr>
              <w:t>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690182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B5418">
      <w:pPr>
        <w:rPr>
          <w:rFonts w:eastAsia="Times New Roman"/>
        </w:rPr>
      </w:pPr>
      <w:r>
        <w:rPr>
          <w:rFonts w:eastAsia="Times New Roman"/>
        </w:rPr>
        <w:t>Примечание: описываемый процесс отражает бизнес-логику принятия судьей решения по материалам дела в совещательной комнате. Решение принимается на основании материалов дела.</w:t>
      </w:r>
    </w:p>
    <w:p w:rsidR="00000000" w:rsidRDefault="001B541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478720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  <w:r>
              <w:rPr>
                <w:rFonts w:eastAsia="Times New Roman"/>
                <w:b/>
                <w:bCs/>
              </w:rPr>
              <w:t xml:space="preserve">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347872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B5418">
      <w:pPr>
        <w:rPr>
          <w:rFonts w:eastAsia="Times New Roman"/>
        </w:rPr>
      </w:pPr>
      <w:r>
        <w:rPr>
          <w:rFonts w:eastAsia="Times New Roman"/>
        </w:rPr>
        <w:t>Примечание: в описываемом процессе не происходит вынесение СА по делу, а только принятие судьей решения.</w:t>
      </w:r>
    </w:p>
    <w:p w:rsidR="00000000" w:rsidRDefault="001B541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</w:t>
      </w:r>
      <w:r>
        <w:rPr>
          <w:rFonts w:eastAsia="Times New Roman"/>
        </w:rPr>
        <w:t>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467324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467324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B541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805040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680504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</w:t>
            </w:r>
            <w:r>
              <w:rPr>
                <w:rFonts w:eastAsia="Times New Roman"/>
              </w:rPr>
              <w:t>искового заявления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152 АПК РФ</w:t>
            </w:r>
          </w:p>
        </w:tc>
      </w:tr>
      <w:tr w:rsidR="00000000">
        <w:trPr>
          <w:divId w:val="1680504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202 АПК РФ</w:t>
            </w:r>
          </w:p>
        </w:tc>
      </w:tr>
      <w:tr w:rsidR="00000000">
        <w:trPr>
          <w:divId w:val="1680504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давности привлечения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 </w:t>
            </w:r>
            <w:r>
              <w:rPr>
                <w:rFonts w:eastAsia="Times New Roman"/>
              </w:rPr>
              <w:t>общему правилу 2 месяца со дня совершения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4.5 КоАП РФ</w:t>
            </w:r>
          </w:p>
        </w:tc>
      </w:tr>
      <w:tr w:rsidR="00000000">
        <w:trPr>
          <w:divId w:val="1680504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по главе 24 АПК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общий срок. 10 дней обжалование действий приставов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195 АПК РФ</w:t>
            </w:r>
          </w:p>
        </w:tc>
      </w:tr>
      <w:tr w:rsidR="00000000">
        <w:trPr>
          <w:divId w:val="1680504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о взыскании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6 </w:t>
            </w:r>
            <w:r>
              <w:rPr>
                <w:rFonts w:eastAsia="Times New Roman"/>
              </w:rPr>
              <w:t>месяцев (общий порядок), 2 месяца (упрощённое производство)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54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152, 226 АПК РФ</w:t>
            </w:r>
          </w:p>
        </w:tc>
      </w:tr>
    </w:tbl>
    <w:p w:rsidR="00000000" w:rsidRDefault="001B5418">
      <w:pPr>
        <w:divId w:val="168050406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18"/>
    <w:rsid w:val="001B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32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2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4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2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1610</Words>
  <Characters>9179</Characters>
  <Application>Microsoft Office Word</Application>
  <DocSecurity>4</DocSecurity>
  <Lines>76</Lines>
  <Paragraphs>21</Paragraphs>
  <ScaleCrop>false</ScaleCrop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БП: "Рассмотреть дело по существу"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