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Матрица «Пользовательская история/компонент»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170"/>
        <w:gridCol w:w="1815"/>
        <w:gridCol w:w="5310"/>
        <w:gridCol w:w="1064"/>
      </w:tblGrid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матрицы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пользо</w:t>
            </w:r>
            <w:r>
              <w:rPr>
                <w:b/>
              </w:rPr>
              <w:softHyphen/>
            </w:r>
            <w:r>
              <w:rPr>
                <w:b/>
              </w:rPr>
              <w:t>вательской истории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Компонент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</w:t>
            </w:r>
            <w:r>
              <w:rPr>
                <w:b/>
              </w:rPr>
              <w:softHyphen/>
            </w:r>
            <w:r>
              <w:rPr>
                <w:b/>
              </w:rPr>
              <w:t>нента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М6.099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KBP9-US-30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KBP9-US-30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М6.699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М6.799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М6.899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М6.999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М6.1099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М6.1199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М6.1299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М6.1399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М6.1499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М6.1599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М6.1699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М6.1799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М6.1899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М6.1999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М6.2099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М6.2199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М6.2299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М6.2399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М6.2499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М6.2599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М6.2699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М6.2799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М6.2899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М6.2999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М6.3099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М6.3199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М6.3299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М6.3399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по вновь открывшимся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М6.3499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М6.3599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М6.3699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М6.3799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М6.3899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М6.3999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М6.4099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М6.4199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М6.4299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М6.4399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М6.4499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М6.4599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М6.4699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М6.4799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М6.4899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М6.4999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М6.5099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М6.5199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М6.5299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М6.5399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М6.5499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М6.5599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М6.5699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М6.5799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М6.5809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М6.5819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М6.5829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М6.5839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М6.5849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М6.5859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М6.5869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М6.5879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М6.5889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М6.5894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М6.5895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М6.5896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М6.5897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OBP58-US-14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М6.5898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OBP58-US-15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М6.5899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М6.5901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М6.5902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М6.5903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OBP58-US-19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257</Pages>
  <Words>40558</Words>
  <Characters>341678</Characters>
  <CharactersWithSpaces>358619</CharactersWithSpaces>
  <Paragraphs>23617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2026-04-27T12:41:11Z</dcterms:modified>
  <cp:revision>1</cp:revision>
  <dc:subject/>
  <dc:title>matrica_us_komponent.docx</dc:title>
</cp:coreProperties>
</file>