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948B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КБП35: Производство по делам о несостоятельности (банкротстве) супругов</w:t>
      </w:r>
    </w:p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051298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 (с изм. и доп., вступ. в силу с 01.09.2025)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pStyle w:val="a3"/>
              <w:jc w:val="both"/>
            </w:pPr>
            <w:r>
              <w:t>Постановление Пленума Верховного Су</w:t>
            </w:r>
            <w:r>
              <w:t>да РФ от 25.12.2018 N 48 "О некоторых вопросах, связанных с особенностями формирования и распределения конкурсной массы в делах о банкротстве граждан"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некоторых вопросах, связанных с введением</w:t>
            </w:r>
            <w:r>
              <w:rPr>
                <w:rFonts w:eastAsia="Times New Roman"/>
              </w:rPr>
              <w:t xml:space="preserve">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по делам о банкротст</w:t>
            </w:r>
            <w:r>
              <w:rPr>
                <w:rFonts w:eastAsia="Times New Roman"/>
              </w:rPr>
              <w:t>ве граждан (утв. Президиумом Верховного Суда РФ 18.06.2025)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(2025) (утв. Президиумом Верховного Суда РФ 25.04.2025)</w:t>
            </w:r>
          </w:p>
        </w:tc>
      </w:tr>
      <w:tr w:rsidR="00000000">
        <w:trPr>
          <w:divId w:val="15051298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Обзор судебной практики Верховного Суда Российской Федерации N 1 (2024) (</w:t>
            </w:r>
            <w:r>
              <w:rPr>
                <w:rFonts w:eastAsia="Times New Roman"/>
              </w:rPr>
              <w:t>утв. Президиумом Верховного Суда РФ 29.05.2024, в ред. от 27.11.2024)</w:t>
            </w:r>
          </w:p>
        </w:tc>
      </w:tr>
    </w:tbl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948BE">
      <w:pPr>
        <w:pStyle w:val="code-line"/>
      </w:pPr>
      <w:r>
        <w:t>BPMN-файл: KBP35_bankrot_suprugov_bpmn_asis.bpmn</w:t>
      </w:r>
    </w:p>
    <w:p w:rsidR="00000000" w:rsidRDefault="001948BE">
      <w:pPr>
        <w:pStyle w:val="code-line"/>
      </w:pPr>
      <w:r>
        <w:t>Схема отражает полный процесс рассмотрения </w:t>
      </w:r>
      <w:r>
        <w:rPr>
          <w:rStyle w:val="markdown-bold-text"/>
        </w:rPr>
        <w:t>заявления о признании супругов банкротами в едином процессе</w:t>
      </w:r>
      <w:r>
        <w:t>, включая: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Установление оснований для объединения</w:t>
      </w:r>
      <w:r>
        <w:rPr>
          <w:rFonts w:eastAsia="Times New Roman"/>
        </w:rPr>
        <w:t> (установлены основания для рассмотрения банкротства должников супругов в едином процессе)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Прием и регистрация документов</w:t>
      </w:r>
      <w:r>
        <w:rPr>
          <w:rFonts w:eastAsia="Times New Roman"/>
        </w:rPr>
        <w:t> (поступление документов, принятие входящего документа, передача дела/документа судье)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Рассмотрен</w:t>
      </w:r>
      <w:r>
        <w:rPr>
          <w:rStyle w:val="markdown-bold-text"/>
          <w:rFonts w:eastAsia="Times New Roman"/>
        </w:rPr>
        <w:t>ие отзывов должников</w:t>
      </w:r>
      <w:r>
        <w:rPr>
          <w:rFonts w:eastAsia="Times New Roman"/>
        </w:rPr>
        <w:t> (подача отзыва должником на заявление о признании банкротом)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Подготовка и проведение судебных заседаний</w:t>
      </w:r>
      <w:r>
        <w:rPr>
          <w:rFonts w:eastAsia="Times New Roman"/>
        </w:rPr>
        <w:t> (подготовка к СЗ, проведение СЗ, назначение СЗ)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Рассмотрение вопроса об обоснованности заявлений в отношении обоих супругов</w:t>
      </w:r>
      <w:r>
        <w:rPr>
          <w:rFonts w:eastAsia="Times New Roman"/>
        </w:rPr>
        <w:t> (оценка</w:t>
      </w:r>
      <w:r>
        <w:rPr>
          <w:rFonts w:eastAsia="Times New Roman"/>
        </w:rPr>
        <w:t xml:space="preserve"> доказательств по делу, раздельное рассмотрение обоснованности для каждого супруга)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Процессуальные вопросы</w:t>
      </w:r>
      <w:r>
        <w:rPr>
          <w:rFonts w:eastAsia="Times New Roman"/>
        </w:rPr>
        <w:t> (приостановление производства, изменение подсудности, продление срока рассмотрения дела, ускорение рассмотрения, замена судьи)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Принятие решений по ит</w:t>
      </w:r>
      <w:r>
        <w:rPr>
          <w:rStyle w:val="markdown-bold-text"/>
          <w:rFonts w:eastAsia="Times New Roman"/>
        </w:rPr>
        <w:t>огам рассмотрения</w:t>
      </w:r>
      <w:r>
        <w:rPr>
          <w:rFonts w:eastAsia="Times New Roman"/>
        </w:rPr>
        <w:t> (оба заявления обоснованы/не обоснованы, одно заявление не обосновано с различными последствиями)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Утверждение финансового управляющего</w:t>
      </w:r>
      <w:r>
        <w:rPr>
          <w:rFonts w:eastAsia="Times New Roman"/>
        </w:rPr>
        <w:t> (случайный выбор СРО в порядке публикации, определение СРО для выбора арбитражного управляющего)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Введен</w:t>
      </w:r>
      <w:r>
        <w:rPr>
          <w:rStyle w:val="markdown-bold-text"/>
          <w:rFonts w:eastAsia="Times New Roman"/>
        </w:rPr>
        <w:t>ие процедуры реструктуризации долгов</w:t>
      </w:r>
      <w:r>
        <w:rPr>
          <w:rFonts w:eastAsia="Times New Roman"/>
        </w:rPr>
        <w:t> (оба заявления обоснованы - введение реструктуризации, или установление что реструктуризация не вводится)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Работа с планом реструктуризации долгов</w:t>
      </w:r>
      <w:r>
        <w:rPr>
          <w:rFonts w:eastAsia="Times New Roman"/>
        </w:rPr>
        <w:t> (получение плана реструктуризации, рассмотрение ходатайства об утверждени</w:t>
      </w:r>
      <w:r>
        <w:rPr>
          <w:rFonts w:eastAsia="Times New Roman"/>
        </w:rPr>
        <w:t>и плана, проверка удовлетворения текущих обязательств, утверждение/отказ в утверждении плана, внесение изменений в план, продление срока исполнения плана, отмена плана)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Исполнение плана реструктуризации</w:t>
      </w:r>
      <w:r>
        <w:rPr>
          <w:rFonts w:eastAsia="Times New Roman"/>
        </w:rPr>
        <w:t xml:space="preserve"> (рассмотрение отчета о результатах исполнения плана, </w:t>
      </w:r>
      <w:r>
        <w:rPr>
          <w:rFonts w:eastAsia="Times New Roman"/>
        </w:rPr>
        <w:t>проверка отсутствия задолженности в отношении обоих должников, завершение реструктуризации долгов)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Признание банкротами и введение реализации имущества</w:t>
      </w:r>
      <w:r>
        <w:rPr>
          <w:rFonts w:eastAsia="Times New Roman"/>
        </w:rPr>
        <w:t> (рассмотрение ходатайства о признании банкротом и введении реализации имущества)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Процедура реализации им</w:t>
      </w:r>
      <w:r>
        <w:rPr>
          <w:rStyle w:val="markdown-bold-text"/>
          <w:rFonts w:eastAsia="Times New Roman"/>
        </w:rPr>
        <w:t>ущества гражданина</w:t>
      </w:r>
      <w:r>
        <w:rPr>
          <w:rFonts w:eastAsia="Times New Roman"/>
        </w:rPr>
        <w:t> (рассмотрение отчета о результатах реализации, продление реализации имущества, рассмотрение вопроса о завершении реализации)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реализации с учетом статуса обоих супругов</w:t>
      </w:r>
      <w:r>
        <w:rPr>
          <w:rFonts w:eastAsia="Times New Roman"/>
        </w:rPr>
        <w:t> (проверка освобождаются ли оба супруга от обязательств, ра</w:t>
      </w:r>
      <w:r>
        <w:rPr>
          <w:rFonts w:eastAsia="Times New Roman"/>
        </w:rPr>
        <w:t>зличные варианты определений о завершении реализации)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Переходы к смежным процессам</w:t>
      </w:r>
      <w:r>
        <w:rPr>
          <w:rFonts w:eastAsia="Times New Roman"/>
        </w:rPr>
        <w:t> (переход к процессу банкротства ФЛ, переход к схеме исполнения обязательств должника третьим лицом, переход к схеме отмены плана реструктуризации)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Специальные возможности</w:t>
      </w:r>
      <w:r>
        <w:rPr>
          <w:rFonts w:eastAsia="Times New Roman"/>
        </w:rPr>
        <w:t> (п</w:t>
      </w:r>
      <w:r>
        <w:rPr>
          <w:rFonts w:eastAsia="Times New Roman"/>
        </w:rPr>
        <w:t>редъявление требований к должнику, исполнение обязательств должника третьим лицом)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Подпроцессы делопроизводства</w:t>
      </w:r>
      <w:r>
        <w:rPr>
          <w:rFonts w:eastAsia="Times New Roman"/>
        </w:rPr>
        <w:t> (ознакомление с делом, работа с входящими документами, приобщение нового тома дела)</w:t>
      </w:r>
    </w:p>
    <w:p w:rsidR="00000000" w:rsidRDefault="001948BE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Style w:val="markdown-bold-text"/>
          <w:rFonts w:eastAsia="Times New Roman"/>
        </w:rPr>
        <w:t>Завершение производства</w:t>
      </w:r>
      <w:r>
        <w:rPr>
          <w:rFonts w:eastAsia="Times New Roman"/>
        </w:rPr>
        <w:t> (передача дела в архив, ожидание око</w:t>
      </w:r>
      <w:r>
        <w:rPr>
          <w:rFonts w:eastAsia="Times New Roman"/>
        </w:rPr>
        <w:t>нчания производства по делу)</w:t>
      </w:r>
    </w:p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4492016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</w:t>
            </w:r>
            <w:r>
              <w:rPr>
                <w:rFonts w:eastAsia="Times New Roman"/>
                <w:b/>
                <w:bCs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Установлены основания для рассмотрения банкротства должников супругов в едином процессе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объединении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10. Если нет, то переход к шагу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5. Если нет,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6. Если нет, то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</w:t>
            </w:r>
            <w:r>
              <w:rPr>
                <w:rFonts w:eastAsia="Times New Roman"/>
              </w:rPr>
              <w:t>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14. Если нет, то переход к шагу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</w:t>
            </w:r>
            <w:r>
              <w:rPr>
                <w:rFonts w:eastAsia="Times New Roman"/>
              </w:rPr>
              <w:t>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21. Если нет, то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</w:t>
            </w:r>
            <w:r>
              <w:rPr>
                <w:rFonts w:eastAsia="Times New Roman"/>
              </w:rPr>
              <w:t>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АПК РФ ст. 127 (Принятие </w:t>
            </w:r>
            <w:r>
              <w:rPr>
                <w:rFonts w:eastAsia="Times New Roman"/>
              </w:rPr>
              <w:t>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</w:t>
            </w:r>
            <w:r>
              <w:rPr>
                <w:rFonts w:eastAsia="Times New Roman"/>
              </w:rPr>
              <w:t>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</w:t>
            </w:r>
            <w:r>
              <w:rPr>
                <w:rFonts w:eastAsia="Times New Roman"/>
              </w:rPr>
              <w:t>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41 (Права лиц, участвующих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</w:t>
            </w:r>
            <w:r>
              <w:rPr>
                <w:rFonts w:eastAsia="Times New Roman"/>
              </w:rPr>
              <w:t>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подать ходатайство/заявление о приостановлении/оставлении без рассмотрения/пре</w:t>
            </w:r>
            <w:r>
              <w:rPr>
                <w:rFonts w:eastAsia="Times New Roman"/>
              </w:rPr>
              <w:t>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</w:t>
            </w:r>
            <w:r>
              <w:rPr>
                <w:rFonts w:eastAsia="Times New Roman"/>
              </w:rPr>
              <w:t xml:space="preserve">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21-26 (Отводы)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</w:t>
            </w:r>
            <w:r>
              <w:rPr>
                <w:rFonts w:eastAsia="Times New Roman"/>
              </w:rPr>
              <w:t>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143-144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57. Если нет, то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</w:t>
            </w:r>
            <w:r>
              <w:rPr>
                <w:rFonts w:eastAsia="Times New Roman"/>
              </w:rPr>
              <w:t>ать дело по подсудности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39 (Передача дела из одного суда в другой)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18 (Формирование состава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продлении срока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152 (Сроки рассмотр</w:t>
            </w:r>
            <w:r>
              <w:rPr>
                <w:rFonts w:eastAsia="Times New Roman"/>
              </w:rPr>
              <w:t>ения дел)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</w:t>
            </w:r>
            <w:r>
              <w:rPr>
                <w:rFonts w:eastAsia="Times New Roman"/>
              </w:rPr>
              <w:t>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6.1 (Разумные сроки судопроизводства)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71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</w:t>
            </w:r>
            <w:r>
              <w:rPr>
                <w:rFonts w:eastAsia="Times New Roman"/>
              </w:rPr>
              <w:t xml:space="preserve"> шлюз: Если да, то переход к шагу 83. Если да, то переход к шагу 78. Если да, то переход к шагу 88. Если да, то переход к шагу 103. Если да, то переход к шагу 106. Если да, то переход к шагу 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ТБП100.Рассмотреть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обоснованности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не обоснованы, оставить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не обоснованы, оставить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148 (Оставление заявления без рассмотрения)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</w:t>
            </w:r>
            <w:r>
              <w:rPr>
                <w:rFonts w:eastAsia="Times New Roman"/>
              </w:rPr>
              <w:t>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не обоснованы, прекратить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не обоснованы, прекратить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150 (Прекращение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обоснованы, ввести реструктуризацию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обоснованы, ввести реструктуризацию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случайного выбора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Случайный выбор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Случайный выбор в порядке публикации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СРО для выбора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Внеси выбор в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реструктуризацию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Ввести реструктуризацию долгов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213.6, 213.7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</w:t>
            </w:r>
            <w:r>
              <w:rPr>
                <w:rFonts w:eastAsia="Times New Roman"/>
              </w:rPr>
              <w:t>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признании заявления обоснованным и введении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102. Если</w:t>
            </w:r>
            <w:r>
              <w:rPr>
                <w:rFonts w:eastAsia="Times New Roman"/>
              </w:rPr>
              <w:t xml:space="preserve"> нет, то переход к шагу 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обоснованы, реструктуризация не вводится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Оба заявления обоснованы, реструктуризация не вводится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Одно заявление не обосновано, оставить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Одно заявление не обосновано, оставить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ТБП36.Рассмотреть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оставлении без рассмот</w:t>
            </w:r>
            <w:r>
              <w:rPr>
                <w:rFonts w:eastAsia="Times New Roman"/>
              </w:rPr>
              <w:t>рения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148 (Оставление заявления без рассмотрения)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Одно заявление не обосновано, прекратить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Одно заявление не обосновано, прекратить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150 (Прекращение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Банкротство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</w:t>
            </w:r>
            <w:r>
              <w:rPr>
                <w:rFonts w:eastAsia="Times New Roman"/>
              </w:rPr>
              <w:t>есс Банкротство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121. Если нет, то переход к шагу 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передает АУ информацию об имуществе, счетах, переводах, родственниках и их имуществе, кредиторы соблюдают ограничения в связи с реструктуризацией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</w:t>
            </w:r>
            <w:r>
              <w:rPr>
                <w:rFonts w:eastAsia="Times New Roman"/>
              </w:rPr>
              <w:t xml:space="preserve">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</w:t>
            </w:r>
            <w:r>
              <w:rPr>
                <w:rFonts w:eastAsia="Times New Roman"/>
              </w:rPr>
              <w:t>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</w:t>
            </w:r>
            <w:r>
              <w:rPr>
                <w:rFonts w:eastAsia="Times New Roman"/>
              </w:rPr>
              <w:t>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</w:t>
            </w:r>
            <w:r>
              <w:rPr>
                <w:rFonts w:eastAsia="Times New Roman"/>
              </w:rPr>
              <w:t>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135. Если нет, то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</w:t>
            </w:r>
            <w:r>
              <w:rPr>
                <w:rFonts w:eastAsia="Times New Roman"/>
              </w:rPr>
              <w:t xml:space="preserve">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</w:t>
            </w:r>
            <w:r>
              <w:rPr>
                <w:rFonts w:eastAsia="Times New Roman"/>
              </w:rPr>
              <w:t>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исполнить обязательства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исполнение обязательств должника третьим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 первого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156. Если нет, то переход к шагу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Ходатайство о признании гражданина банкротом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 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</w:t>
            </w:r>
            <w:r>
              <w:rPr>
                <w:rFonts w:eastAsia="Times New Roman"/>
              </w:rPr>
              <w:t>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151. Если нет, то 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</w:t>
            </w:r>
            <w:r>
              <w:rPr>
                <w:rFonts w:eastAsia="Times New Roman"/>
              </w:rPr>
              <w:t xml:space="preserve">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155. Если нет, то переход к шагу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финансового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Ходатайство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новый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АПК РФ </w:t>
            </w:r>
            <w:r>
              <w:rPr>
                <w:rFonts w:eastAsia="Times New Roman"/>
              </w:rPr>
              <w:t>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(Задачи подготовки дела к судебному разб</w:t>
            </w:r>
            <w:r>
              <w:rPr>
                <w:rFonts w:eastAsia="Times New Roman"/>
              </w:rPr>
              <w:t>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приостановлении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143-144 (Приостановление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169. Если</w:t>
            </w:r>
            <w:r>
              <w:rPr>
                <w:rFonts w:eastAsia="Times New Roman"/>
              </w:rPr>
              <w:t xml:space="preserve"> нет, то переход к шагу 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прекращении производства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150 (Прекращение производства по делу)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</w:t>
            </w:r>
            <w:r>
              <w:rPr>
                <w:rFonts w:eastAsia="Times New Roman"/>
              </w:rPr>
              <w:t>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утверждении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утверждении плана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об утверждении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187. Если нет, то переход к шагу 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271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внесении изменений в план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</w:t>
            </w:r>
            <w:r>
              <w:rPr>
                <w:rFonts w:eastAsia="Times New Roman"/>
              </w:rPr>
              <w:t>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</w:t>
            </w:r>
            <w:r>
              <w:rPr>
                <w:rFonts w:eastAsia="Times New Roman"/>
              </w:rPr>
              <w:t xml:space="preserve">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71 (Оценка доказательс</w:t>
            </w:r>
            <w:r>
              <w:rPr>
                <w:rFonts w:eastAsia="Times New Roman"/>
              </w:rPr>
              <w:t>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ТБП116.Рассмотреть вопрос об изменении плана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изменении плана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212. Если нет, то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209. Если нет, то переход к шагу 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изменений в</w:t>
            </w:r>
            <w:r>
              <w:rPr>
                <w:rFonts w:eastAsia="Times New Roman"/>
              </w:rPr>
              <w:t xml:space="preserve">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утверждении изменений в плане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</w:t>
            </w:r>
            <w:r>
              <w:rPr>
                <w:rFonts w:eastAsia="Times New Roman"/>
              </w:rPr>
              <w:t>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по вопросу о внесении изменений в план 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219. Если нет, то переход к шагу 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Исполнять план в новой редакции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Появилась необходимость отменить план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Отмена плана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</w:t>
            </w:r>
            <w:r>
              <w:rPr>
                <w:rFonts w:eastAsia="Times New Roman"/>
              </w:rPr>
              <w:t>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продлении срока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600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600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</w:t>
            </w:r>
            <w:r>
              <w:rPr>
                <w:rFonts w:eastAsia="Times New Roman"/>
              </w:rPr>
              <w:t>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Требуется направить 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исполнения плана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</w:t>
            </w:r>
            <w:r>
              <w:rPr>
                <w:rFonts w:eastAsia="Times New Roman"/>
              </w:rPr>
              <w:t>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71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о результатах реструктуризации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отчет о результатах реструктуризации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нет, то переход к шагу 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разъединении дел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130 (Соединение и разъединение нескольких требований)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</w:t>
            </w:r>
            <w:r>
              <w:rPr>
                <w:rFonts w:eastAsia="Times New Roman"/>
              </w:rPr>
              <w:t>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реструктуризации долгов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264. Если нет, то переход к шагу 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</w:t>
            </w:r>
            <w:r>
              <w:rPr>
                <w:rFonts w:eastAsia="Times New Roman"/>
              </w:rPr>
              <w:t>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процессу: 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решение о признании должника банкротом и введении процедуры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282. Если нет, то переход к шагу 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</w:t>
            </w:r>
            <w:r>
              <w:rPr>
                <w:rFonts w:eastAsia="Times New Roman"/>
              </w:rPr>
              <w:t>, то переход к шагу 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286. Если нет, то переход к шагу 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287. Если нет, то переход к шагу 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</w:t>
            </w:r>
            <w:r>
              <w:rPr>
                <w:rFonts w:eastAsia="Times New Roman"/>
              </w:rPr>
              <w:t>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</w:t>
            </w:r>
            <w:r>
              <w:rPr>
                <w:rFonts w:eastAsia="Times New Roman"/>
              </w:rPr>
              <w:t xml:space="preserve">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291. Если нет, то переход к шагу 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Кредиторы соблюдают ограничения в связи с реализацией, суд вправе ограничить выезд гражданина из РФ, все права в отношении имущества супругов, составляющего конкурсную массу, осуществляются АУ, задолженность супругов перед кредитной ор</w:t>
            </w:r>
            <w:r>
              <w:rPr>
                <w:rFonts w:eastAsia="Times New Roman"/>
              </w:rPr>
              <w:t>ганизацией признается безнадежной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>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 xml:space="preserve">АПК РФ ст. 135 (Задачи </w:t>
            </w:r>
            <w:r>
              <w:rPr>
                <w:rFonts w:eastAsia="Times New Roman"/>
              </w:rPr>
              <w:t>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оспорить сделки (юридически значимые действия) должника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</w:t>
            </w:r>
            <w:r>
              <w:rPr>
                <w:rFonts w:eastAsia="Times New Roman"/>
              </w:rPr>
              <w:t>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оспаривании сделок должника ФЛ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136 (Назначение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уведомление о проведении 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320. Если нет, то переход к шагу 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 результатах реализации имущества гражданина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</w:t>
            </w:r>
            <w:r>
              <w:rPr>
                <w:rFonts w:eastAsia="Times New Roman"/>
              </w:rPr>
              <w:t>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317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переходе 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</w:t>
            </w:r>
            <w:r>
              <w:rPr>
                <w:rFonts w:eastAsia="Times New Roman"/>
              </w:rPr>
              <w:t>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приема и регистрации документов через электронную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127 (Принятие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</w:t>
            </w:r>
            <w:r>
              <w:rPr>
                <w:rFonts w:eastAsia="Times New Roman"/>
              </w:rPr>
              <w:t>вому процессу: Подготовиться к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135 (Задачи подготовки дела к судебному разбирательству)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153-166 (Судебное разбирательство)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71 (Оценка доказательств)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  о результатах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Рассмотреть отчет  о результатах </w:t>
            </w:r>
            <w:r>
              <w:rPr>
                <w:rFonts w:eastAsia="Times New Roman"/>
              </w:rPr>
              <w:t>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340. Если нет, то переход к шагу 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ТБП134.Рассмотреть вопрос о завершении реализации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завершении реализации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несостоятельности (банкротстве)" ст. 213.28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342. Если нет, то переход к шагу 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315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продлении реализации имущества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ТБП102.Рассмотреть вопрос об освобождении от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освобождении от обязательств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ФЗ "О несос</w:t>
            </w:r>
            <w:r>
              <w:rPr>
                <w:rFonts w:eastAsia="Times New Roman"/>
              </w:rPr>
              <w:t>тоятельности (банкротстве)" ст. 213.28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354. Если нет, то переход к шагу 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355. Если нет, то переход к шагу 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</w:t>
            </w:r>
            <w:r>
              <w:rPr>
                <w:rFonts w:eastAsia="Times New Roman"/>
              </w:rPr>
              <w:t>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реализации имущества гражданина и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362. Если да, то переход к шагу 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319 (Исполнение судебных актов)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365. Если нет, то переход к шагу 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авершающее событие: Должник освобождается от обязательств, в отношении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требования кредиторов, заявленные в рамках процедур, не могут быть предъявлены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Ожидать 6 месяцев с даты вступления в законную </w:t>
            </w:r>
            <w:r>
              <w:rPr>
                <w:rFonts w:eastAsia="Times New Roman"/>
              </w:rPr>
              <w:t>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гражданина,    освобождении гражданина  и неприменении правил об освобождении в отношении другого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реализации имущества гражданина, о</w:t>
            </w:r>
            <w:r>
              <w:rPr>
                <w:rFonts w:eastAsia="Times New Roman"/>
              </w:rPr>
              <w:t>свобождении гражданина и неприменении правил об освобождении в отношении другого гражданина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377. Если нет, то переход к шагу 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319 (Исполнение судебных актов)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380. Если нет, то переход к шагу 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381. Если нет, то переход к шагу 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освобождается от обязательств, в отношении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</w:t>
            </w:r>
            <w:r>
              <w:rPr>
                <w:rFonts w:eastAsia="Times New Roman"/>
              </w:rPr>
              <w:t>жник не освобождается от обязательств, в отношении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требования кредиторо</w:t>
            </w:r>
            <w:r>
              <w:rPr>
                <w:rFonts w:eastAsia="Times New Roman"/>
              </w:rPr>
              <w:t>в в отношении одного должника сохраняют силу и могут быть предъявлены должнику, требования кредиторов, заявленные в рамках процедур в отношении другого должника, не могут быть предъявлены 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385. Если нет, то переход к шагу 382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привлекается к уголовной/административной ответственности, не освобождается от обязательств, в отношении д</w:t>
            </w:r>
            <w:r>
              <w:rPr>
                <w:rFonts w:eastAsia="Times New Roman"/>
              </w:rPr>
              <w:t>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реализации имущества гражданина и неприменении пр</w:t>
            </w:r>
            <w:r>
              <w:rPr>
                <w:rFonts w:eastAsia="Times New Roman"/>
              </w:rPr>
              <w:t>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176 (Принятие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177 (Объявление судебного акта)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Получено определение о завершении реализации имущества гражданина и неприменении правила об освобождении гражданина от исполнения обязательств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396. Если нет, то переход к шагу 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Обратить СА к исполнению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319 (Исполнение судебных актов)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399. Если нет, то переход к шагу 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402. Если нет, то переход к шагу 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не освобождается от обязательств, в отношении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АУ прекращает полномочия, требования кредиторов сохраняют силу и могут быть предъявлены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событие: Должник привлекается к уголовной/административной ответственности, не освобожда</w:t>
            </w:r>
            <w:r>
              <w:rPr>
                <w:rFonts w:eastAsia="Times New Roman"/>
              </w:rPr>
              <w:t>ется от обязательств, в отношении должника соблюдаются ограничения, предусмотренные ст. 213.30 ФЗ "О несостоятельности (банкротстве)"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заявления о взыскании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125 (Форма и содержание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подачи документов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АПК РФ ст. 179 (Исправление описок, опечаток и арифметических ошибок)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6449201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</w:t>
            </w:r>
            <w:r>
              <w:rPr>
                <w:rFonts w:eastAsia="Times New Roman"/>
              </w:rPr>
              <w:t>му процессу: Передать дело в архив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АПК РФ ст. 126 (Движение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передачи дела через информационную систему суда</w:t>
            </w:r>
          </w:p>
        </w:tc>
      </w:tr>
    </w:tbl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148069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214806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документов, формирование дел, передача документов судье</w:t>
            </w:r>
          </w:p>
        </w:tc>
      </w:tr>
      <w:tr w:rsidR="00000000">
        <w:trPr>
          <w:divId w:val="1214806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судебному заседанию, направление документов участникам процесса</w:t>
            </w:r>
          </w:p>
        </w:tc>
      </w:tr>
      <w:tr w:rsidR="00000000">
        <w:trPr>
          <w:divId w:val="1214806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дел о </w:t>
            </w:r>
            <w:r>
              <w:rPr>
                <w:rFonts w:eastAsia="Times New Roman"/>
              </w:rPr>
              <w:t>банкротстве супругов, принятие судебных актов, контроль за ходом процедуры банкротства</w:t>
            </w:r>
          </w:p>
        </w:tc>
      </w:tr>
      <w:tr w:rsidR="00000000">
        <w:trPr>
          <w:divId w:val="12148069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заявлений, представление документов и доказательств, участие в судебных заседаниях. Включает: супругов-должников, кредиторов, фин</w:t>
            </w:r>
            <w:r>
              <w:rPr>
                <w:rFonts w:eastAsia="Times New Roman"/>
              </w:rPr>
              <w:t>ансового управляющего</w:t>
            </w:r>
          </w:p>
        </w:tc>
      </w:tr>
    </w:tbl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948BE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948B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393715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4393715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гражданина (супруга)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393715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гражданина (супруги)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393715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</w:t>
            </w:r>
            <w:r>
              <w:rPr>
                <w:rFonts w:eastAsia="Times New Roman"/>
              </w:rP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введении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393715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4393715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выборе СРО для назначения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1948B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9443062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реструктуризации долгов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финансового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признании супругов банкротами и введении реализации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20944306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процедуры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</w:tbl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948BE">
      <w:pPr>
        <w:pStyle w:val="code-line"/>
      </w:pPr>
      <w:r>
        <w:t>Межведомственное взаимодействие в схем</w:t>
      </w:r>
      <w:r>
        <w:t>ах типовых процессов</w:t>
      </w:r>
    </w:p>
    <w:p w:rsidR="00000000" w:rsidRDefault="001948B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7757847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77578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к судебному заседанию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судебному заседанию по заявлению о признании супругов банкротами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7 месяцев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ст. 213.6</w:t>
            </w:r>
          </w:p>
        </w:tc>
      </w:tr>
      <w:tr w:rsidR="00000000">
        <w:trPr>
          <w:divId w:val="177578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обоснованности заявления о признании </w:t>
            </w:r>
            <w:r>
              <w:rPr>
                <w:rFonts w:eastAsia="Times New Roman"/>
              </w:rPr>
              <w:t>супругов банкротами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ст. 213.6</w:t>
            </w:r>
          </w:p>
        </w:tc>
      </w:tr>
      <w:tr w:rsidR="00000000">
        <w:trPr>
          <w:divId w:val="177578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Введение реструктуризации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решения о введении реструктуризации долгов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ст. 213.6</w:t>
            </w:r>
          </w:p>
        </w:tc>
      </w:tr>
      <w:tr w:rsidR="00000000">
        <w:trPr>
          <w:divId w:val="17757847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Реструктуризация долгов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Процедура реструктуризации долгов супругов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более 3 лет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948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ФЗ "О несостоятельности (банкротстве)" ст. 213.9</w:t>
            </w:r>
          </w:p>
        </w:tc>
      </w:tr>
    </w:tbl>
    <w:p w:rsidR="00000000" w:rsidRDefault="001948BE">
      <w:pPr>
        <w:pStyle w:val="code-line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61AC2"/>
    <w:multiLevelType w:val="multilevel"/>
    <w:tmpl w:val="79EE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BE"/>
    <w:rsid w:val="0019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markdown-bold-text">
    <w:name w:val="markdown-bold-text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371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6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20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4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0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7995</Words>
  <Characters>45576</Characters>
  <Application>Microsoft Office Word</Application>
  <DocSecurity>4</DocSecurity>
  <Lines>379</Lines>
  <Paragraphs>106</Paragraphs>
  <ScaleCrop>false</ScaleCrop>
  <Company/>
  <LinksUpToDate>false</LinksUpToDate>
  <CharactersWithSpaces>53465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КБП35: Производство по делам о несостоятельности (банкротстве) супругов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