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C2382E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ОБП12: Организация кодификационно-справочной работы в суде</w:t>
      </w:r>
    </w:p>
    <w:p w:rsidR="00000000" w:rsidRDefault="00C2382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9041399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Название НПА с реквизитами</w:t>
            </w:r>
          </w:p>
        </w:tc>
      </w:tr>
      <w:tr w:rsidR="00000000">
        <w:trPr>
          <w:divId w:val="190413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Федеральный конституционный закон от 28.04.1995 N 1-ФКЗ (ред. от 31.07.2023) "Об арбитражных судах в Российской Федерации"</w:t>
            </w:r>
          </w:p>
        </w:tc>
      </w:tr>
      <w:tr w:rsidR="00000000">
        <w:trPr>
          <w:divId w:val="190413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C2382E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C2382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</w:t>
      </w:r>
      <w:r>
        <w:rPr>
          <w:rStyle w:val="a3"/>
          <w:rFonts w:eastAsia="Times New Roman"/>
          <w:b/>
          <w:bCs/>
        </w:rPr>
        <w:t>роцесса</w:t>
      </w:r>
    </w:p>
    <w:p w:rsidR="00000000" w:rsidRDefault="00C2382E">
      <w:pPr>
        <w:pStyle w:val="code-line"/>
      </w:pPr>
      <w:r>
        <w:t>BPMN-файл: OBP12_organizaciya_spravochnoj_raboty_v_sude_bpmn_asis.bpmn</w:t>
      </w:r>
    </w:p>
    <w:p w:rsidR="00000000" w:rsidRDefault="00C2382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49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77463823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Исходящие материалы (объект, </w:t>
            </w:r>
            <w:r>
              <w:rPr>
                <w:rFonts w:eastAsia="Times New Roman"/>
                <w:b/>
                <w:bCs/>
              </w:rPr>
              <w:t>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Предложения по автоматизации шага процесса</w:t>
            </w:r>
          </w:p>
        </w:tc>
      </w:tr>
      <w:tr w:rsidR="00000000">
        <w:trPr>
          <w:divId w:val="7746382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обобщения судебной практики и анализа судебной статистики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Измененный/новый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Изменился закон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Изменилось законодательство (изменен/принят новый НПА)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</w:rPr>
            </w:pPr>
          </w:p>
        </w:tc>
      </w:tr>
      <w:tr w:rsidR="00000000">
        <w:trPr>
          <w:divId w:val="7746382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обобщения судебной практики и анализа судебной статистики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Изме</w:t>
            </w:r>
            <w:r>
              <w:rPr>
                <w:rFonts w:eastAsia="Times New Roman"/>
              </w:rPr>
              <w:t>ненный/новый НПА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pStyle w:val="a4"/>
            </w:pPr>
            <w:r>
              <w:rPr>
                <w:color w:val="172B4D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изменениями в законодательстве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знакомиться с новой редакцией НПА в справочно-правовой системе.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</w:rPr>
            </w:pPr>
          </w:p>
        </w:tc>
      </w:tr>
      <w:tr w:rsidR="00000000">
        <w:trPr>
          <w:divId w:val="7746382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обобщения судебной практики и анализа судебной статистики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pStyle w:val="a4"/>
            </w:pPr>
            <w:r>
              <w:rPr>
                <w:color w:val="172B4D"/>
              </w:rPr>
              <w:t>-          </w:t>
            </w:r>
          </w:p>
          <w:p w:rsidR="00000000" w:rsidRDefault="00C2382E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pStyle w:val="a4"/>
            </w:pPr>
            <w:r>
              <w:rPr>
                <w:color w:val="172B4D"/>
              </w:rPr>
              <w:t>-</w:t>
            </w:r>
          </w:p>
          <w:p w:rsidR="00000000" w:rsidRDefault="00C2382E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pStyle w:val="a4"/>
            </w:pPr>
            <w:r>
              <w:t>Нужно ли информировать работников суда?</w:t>
            </w:r>
          </w:p>
          <w:p w:rsidR="00000000" w:rsidRDefault="00C2382E">
            <w:pPr>
              <w:pStyle w:val="a4"/>
            </w:pPr>
            <w:r>
              <w:rPr>
                <w:color w:val="172B4D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pStyle w:val="a4"/>
            </w:pPr>
            <w:r>
              <w:rPr>
                <w:color w:val="172B4D"/>
              </w:rPr>
              <w:t>Сотрудник принимает решение о необходимости информировать работников суда об изменениях НПА. </w:t>
            </w:r>
          </w:p>
          <w:p w:rsidR="00000000" w:rsidRDefault="00C2382E">
            <w:pPr>
              <w:pStyle w:val="a4"/>
            </w:pPr>
            <w:r>
              <w:rPr>
                <w:color w:val="172B4D"/>
              </w:rPr>
              <w:t>Эксклюзивный шлюз</w:t>
            </w:r>
          </w:p>
          <w:p w:rsidR="00000000" w:rsidRDefault="00C2382E">
            <w:pPr>
              <w:pStyle w:val="a4"/>
            </w:pPr>
            <w:r>
              <w:rPr>
                <w:color w:val="172B4D"/>
              </w:rPr>
              <w:t>Если "Да", то переход к шагу 3.ОБП16:Информирование работников об изменениях в закон</w:t>
            </w:r>
            <w:r>
              <w:rPr>
                <w:color w:val="172B4D"/>
              </w:rPr>
              <w:t>одательстве. </w:t>
            </w:r>
          </w:p>
          <w:p w:rsidR="00000000" w:rsidRDefault="00C2382E">
            <w:pPr>
              <w:pStyle w:val="a4"/>
            </w:pPr>
            <w:r>
              <w:rPr>
                <w:color w:val="172B4D"/>
              </w:rPr>
              <w:t>Если "Нет", то переход к шагу 4.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</w:rPr>
            </w:pPr>
          </w:p>
        </w:tc>
      </w:tr>
      <w:tr w:rsidR="00000000">
        <w:trPr>
          <w:divId w:val="7746382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pStyle w:val="a4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Сотрудник отдела </w:t>
            </w:r>
            <w:r>
              <w:rPr>
                <w:rFonts w:eastAsia="Times New Roman"/>
              </w:rPr>
              <w:br/>
              <w:t>обобщения судебной практики и анализа судебной статистики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pStyle w:val="a4"/>
            </w:pPr>
            <w:r>
              <w:rPr>
                <w:color w:val="172B4D"/>
              </w:rPr>
              <w:t>Измененный/новый НПА    </w:t>
            </w:r>
          </w:p>
          <w:p w:rsidR="00000000" w:rsidRDefault="00C2382E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pStyle w:val="a4"/>
            </w:pPr>
            <w:r>
              <w:rPr>
                <w:color w:val="172B4D"/>
              </w:rPr>
              <w:t>Аналитическая справка об изменениях в законодательстве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ОБП16:Информирование работников об изменениях</w:t>
            </w:r>
            <w:r>
              <w:rPr>
                <w:rFonts w:eastAsia="Times New Roman"/>
              </w:rPr>
              <w:t xml:space="preserve"> в законодательстве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pStyle w:val="a4"/>
            </w:pPr>
            <w:r>
              <w:rPr>
                <w:color w:val="172B4D"/>
              </w:rPr>
              <w:t xml:space="preserve">Сотрудник отдела </w:t>
            </w:r>
            <w:r>
              <w:rPr>
                <w:color w:val="172B4D"/>
              </w:rPr>
              <w:br/>
              <w:t>обобщения судебной практики и анализа судебной статистики уведомляет судей и сотрудников суда об изменениях в законодательстве.</w:t>
            </w:r>
          </w:p>
          <w:p w:rsidR="00000000" w:rsidRDefault="00C2382E">
            <w:pPr>
              <w:pStyle w:val="a4"/>
            </w:pPr>
            <w:r>
              <w:rPr>
                <w:color w:val="172B4D"/>
              </w:rPr>
              <w:t>Переход в подпроцесс ОБП16:Информирование работников об изменениях в законодательстве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</w:rPr>
            </w:pPr>
          </w:p>
        </w:tc>
      </w:tr>
      <w:tr w:rsidR="00000000">
        <w:trPr>
          <w:divId w:val="7746382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обобщения судебной практики и анализа судебной статистики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pStyle w:val="a4"/>
            </w:pPr>
            <w:r>
              <w:rPr>
                <w:color w:val="172B4D"/>
              </w:rPr>
              <w:t>-          </w:t>
            </w:r>
          </w:p>
          <w:p w:rsidR="00000000" w:rsidRDefault="00C2382E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pStyle w:val="a4"/>
            </w:pPr>
            <w:r>
              <w:rPr>
                <w:color w:val="172B4D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</w:rPr>
            </w:pPr>
            <w:r>
              <w:rPr>
                <w:rFonts w:eastAsia="Times New Roman"/>
                <w:color w:val="172B4D"/>
              </w:rPr>
              <w:t>Эксклюзивный шлюз для координации процесса, переход к шагу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</w:rPr>
            </w:pPr>
          </w:p>
        </w:tc>
      </w:tr>
      <w:tr w:rsidR="00000000">
        <w:trPr>
          <w:divId w:val="7746382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обобщения судебной практики и анализа судебной статистики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pStyle w:val="a4"/>
            </w:pPr>
            <w:r>
              <w:rPr>
                <w:color w:val="172B4D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pStyle w:val="a4"/>
            </w:pPr>
            <w:r>
              <w:rPr>
                <w:color w:val="172B4D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pStyle w:val="a4"/>
            </w:pPr>
            <w:r>
              <w:t>Требуется  ли создание/изменение локальных актов?</w:t>
            </w:r>
          </w:p>
          <w:p w:rsidR="00000000" w:rsidRDefault="00C2382E">
            <w:pPr>
              <w:pStyle w:val="a4"/>
            </w:pPr>
            <w:r>
              <w:rPr>
                <w:color w:val="172B4D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pStyle w:val="a4"/>
            </w:pPr>
            <w:r>
              <w:rPr>
                <w:color w:val="172B4D"/>
              </w:rPr>
              <w:t>Сотрудник принимает решение о необходимости принятия или изменения локальных актов. </w:t>
            </w:r>
          </w:p>
          <w:p w:rsidR="00000000" w:rsidRDefault="00C2382E">
            <w:pPr>
              <w:pStyle w:val="a4"/>
            </w:pPr>
            <w:r>
              <w:rPr>
                <w:color w:val="172B4D"/>
              </w:rPr>
              <w:t>Эксклюзивный шлюз</w:t>
            </w:r>
          </w:p>
          <w:p w:rsidR="00000000" w:rsidRDefault="00C2382E">
            <w:pPr>
              <w:pStyle w:val="a4"/>
            </w:pPr>
            <w:r>
              <w:rPr>
                <w:color w:val="172B4D"/>
              </w:rPr>
              <w:t>Если "Да", то переход к шагу 7.ОБП48:Принять локальный акт.</w:t>
            </w:r>
          </w:p>
          <w:p w:rsidR="00000000" w:rsidRDefault="00C2382E">
            <w:pPr>
              <w:pStyle w:val="a4"/>
            </w:pPr>
            <w:r>
              <w:rPr>
                <w:color w:val="172B4D"/>
              </w:rPr>
              <w:t>Если "Нет", то переход к шагу 6.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</w:rPr>
            </w:pPr>
          </w:p>
        </w:tc>
      </w:tr>
      <w:tr w:rsidR="00000000">
        <w:trPr>
          <w:divId w:val="7746382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обобщения судебной практики и анализа судебной статистики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pStyle w:val="a4"/>
            </w:pPr>
            <w:r>
              <w:rPr>
                <w:color w:val="172B4D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pStyle w:val="a4"/>
            </w:pPr>
            <w:r>
              <w:rPr>
                <w:color w:val="172B4D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pStyle w:val="a4"/>
            </w:pPr>
            <w:r>
              <w:t>Локальные НПА оставлены без изменений</w:t>
            </w:r>
          </w:p>
          <w:p w:rsidR="00000000" w:rsidRDefault="00C2382E">
            <w:pPr>
              <w:pStyle w:val="a4"/>
            </w:pPr>
            <w: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pStyle w:val="a4"/>
            </w:pPr>
            <w:r>
              <w:t>Локальные НПА оставлены без изменений</w:t>
            </w:r>
          </w:p>
          <w:p w:rsidR="00000000" w:rsidRDefault="00C2382E">
            <w:pPr>
              <w:pStyle w:val="a4"/>
            </w:pPr>
            <w: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</w:rPr>
            </w:pPr>
          </w:p>
        </w:tc>
      </w:tr>
      <w:tr w:rsidR="00000000">
        <w:trPr>
          <w:divId w:val="7746382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обобщения судебной практики и анализа судебной статистики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pStyle w:val="a4"/>
            </w:pPr>
            <w:r>
              <w:rPr>
                <w:color w:val="172B4D"/>
              </w:rPr>
              <w:t>Измененный/новый НПА   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pStyle w:val="a4"/>
            </w:pPr>
            <w:r>
              <w:rPr>
                <w:color w:val="172B4D"/>
              </w:rPr>
              <w:t>Измененный/новый локальный акт (Приказ/Распоряжение)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ОБП48:Принять локальный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обобщения судебной практики и анализа судебной статистик</w:t>
            </w:r>
            <w:r>
              <w:rPr>
                <w:rFonts w:eastAsia="Times New Roman"/>
              </w:rPr>
              <w:t>и инициирует процесс ОБП48:Принять локальный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</w:rPr>
            </w:pPr>
          </w:p>
        </w:tc>
      </w:tr>
      <w:tr w:rsidR="00000000">
        <w:trPr>
          <w:divId w:val="77463823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обобщения судебной практики и анализа судебной статистики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pStyle w:val="a4"/>
            </w:pPr>
            <w:r>
              <w:rPr>
                <w:color w:val="172B4D"/>
              </w:rPr>
              <w:t>-          </w:t>
            </w:r>
          </w:p>
          <w:p w:rsidR="00000000" w:rsidRDefault="00C2382E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pStyle w:val="a4"/>
            </w:pPr>
            <w:r>
              <w:rPr>
                <w:color w:val="172B4D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pStyle w:val="a4"/>
            </w:pPr>
            <w:r>
              <w:t>Локальный акт создан или изменен в соответствии с изменениями в законодательстве</w:t>
            </w:r>
          </w:p>
          <w:p w:rsidR="00000000" w:rsidRDefault="00C2382E">
            <w:pPr>
              <w:pStyle w:val="a4"/>
            </w:pPr>
            <w: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pStyle w:val="a4"/>
            </w:pPr>
            <w:r>
              <w:t>Локальный акт создан или изменен в соответствии с изменениями в законодательстве</w:t>
            </w:r>
          </w:p>
          <w:p w:rsidR="00000000" w:rsidRDefault="00C2382E">
            <w:pPr>
              <w:pStyle w:val="a4"/>
            </w:pPr>
            <w:r>
              <w:t>Завершающее событие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</w:rPr>
            </w:pPr>
          </w:p>
        </w:tc>
      </w:tr>
    </w:tbl>
    <w:p w:rsidR="00000000" w:rsidRDefault="00C2382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209088696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2382E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2382E">
            <w:pPr>
              <w:pStyle w:val="a4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000000">
        <w:trPr>
          <w:divId w:val="20908869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отдела обобщения судебной практики и анализа судебной статистики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2382E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Ознакомление с изменениями в законодате</w:t>
            </w:r>
            <w:r>
              <w:rPr>
                <w:rFonts w:eastAsia="Times New Roman"/>
              </w:rPr>
              <w:t>льстве;</w:t>
            </w:r>
          </w:p>
          <w:p w:rsidR="00000000" w:rsidRDefault="00C2382E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Информирование работников об изменения в законодательстве;</w:t>
            </w:r>
          </w:p>
          <w:p w:rsidR="00000000" w:rsidRDefault="00C2382E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</w:rPr>
              <w:t>Создание/изменение локальных актов. </w:t>
            </w:r>
          </w:p>
        </w:tc>
      </w:tr>
    </w:tbl>
    <w:p w:rsidR="00000000" w:rsidRDefault="00C2382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5. Реестр справочников</w:t>
      </w:r>
    </w:p>
    <w:p w:rsidR="00000000" w:rsidRDefault="00C2382E">
      <w:pPr>
        <w:pStyle w:val="a4"/>
      </w:pPr>
      <w:r>
        <w:rPr>
          <w:color w:val="003366"/>
        </w:rPr>
        <w:t>В процессе не используются справочники</w:t>
      </w:r>
    </w:p>
    <w:p w:rsidR="00000000" w:rsidRDefault="00C2382E">
      <w:pPr>
        <w:pStyle w:val="2"/>
        <w:rPr>
          <w:rFonts w:eastAsia="Times New Roman"/>
        </w:rPr>
      </w:pPr>
      <w:r>
        <w:rPr>
          <w:rStyle w:val="s1"/>
          <w:rFonts w:eastAsia="Times New Roman"/>
        </w:rPr>
        <w:t>6. Непроцессуальные документы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7596461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2382E">
            <w:pPr>
              <w:pStyle w:val="p8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2382E">
            <w:pPr>
              <w:pStyle w:val="p8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2382E">
            <w:pPr>
              <w:pStyle w:val="p8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2382E">
            <w:pPr>
              <w:pStyle w:val="p8"/>
            </w:pPr>
            <w:r>
              <w:rPr>
                <w:rStyle w:val="a3"/>
              </w:rPr>
              <w:t>Форма (печатная/электронная)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2382E">
            <w:pPr>
              <w:pStyle w:val="p8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000000">
        <w:trPr>
          <w:divId w:val="7596461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2382E">
            <w:pPr>
              <w:pStyle w:val="p8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2382E">
            <w:pPr>
              <w:pStyle w:val="p3"/>
            </w:pPr>
            <w:r>
              <w:t>Локальный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2382E">
            <w:pPr>
              <w:pStyle w:val="p3"/>
            </w:pPr>
            <w:r>
              <w:t>Приказ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2382E">
            <w:pPr>
              <w:pStyle w:val="p8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2382E">
            <w:pPr>
              <w:pStyle w:val="p2"/>
            </w:pPr>
          </w:p>
        </w:tc>
      </w:tr>
      <w:tr w:rsidR="00000000">
        <w:trPr>
          <w:divId w:val="7596461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2382E">
            <w:pPr>
              <w:pStyle w:val="p8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2382E">
            <w:pPr>
              <w:pStyle w:val="p3"/>
            </w:pPr>
            <w:r>
              <w:t>Локальный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2382E">
            <w:pPr>
              <w:pStyle w:val="p3"/>
            </w:pPr>
            <w:r>
              <w:t>Распоряжение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2382E">
            <w:pPr>
              <w:pStyle w:val="p8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C2382E">
            <w:pPr>
              <w:pStyle w:val="p2"/>
            </w:pPr>
          </w:p>
        </w:tc>
      </w:tr>
    </w:tbl>
    <w:p w:rsidR="00000000" w:rsidRDefault="00C2382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7. Межведомственное взаимодействие</w:t>
      </w:r>
    </w:p>
    <w:p w:rsidR="00000000" w:rsidRDefault="00C2382E">
      <w:pPr>
        <w:pStyle w:val="a4"/>
      </w:pPr>
      <w:r>
        <w:t>Межведомственное взаимодействие отсутствует</w:t>
      </w:r>
    </w:p>
    <w:p w:rsidR="00000000" w:rsidRDefault="00C2382E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8. Информация о сроках</w:t>
      </w:r>
    </w:p>
    <w:p w:rsidR="00C2382E" w:rsidRDefault="00C2382E">
      <w:pPr>
        <w:pStyle w:val="a4"/>
      </w:pPr>
      <w:r>
        <w:t>Сроки действий в процессе не регламентированы</w:t>
      </w:r>
    </w:p>
    <w:sectPr w:rsidR="00C2382E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66431E4"/>
    <w:multiLevelType w:val="multilevel"/>
    <w:tmpl w:val="80D4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0"/>
  <w:doNotDisplayPageBoundaries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B51"/>
    <w:rsid w:val="000D7B51"/>
    <w:rsid w:val="00C238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7010A05-48F3-4ABD-8F34-97AB3D824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s1">
    <w:name w:val="s1"/>
    <w:basedOn w:val="a0"/>
  </w:style>
  <w:style w:type="paragraph" w:customStyle="1" w:styleId="p8">
    <w:name w:val="p8"/>
    <w:basedOn w:val="a"/>
    <w:pPr>
      <w:spacing w:before="100" w:beforeAutospacing="1" w:after="100" w:afterAutospacing="1"/>
    </w:pPr>
  </w:style>
  <w:style w:type="paragraph" w:customStyle="1" w:styleId="p3">
    <w:name w:val="p3"/>
    <w:basedOn w:val="a"/>
    <w:pPr>
      <w:spacing w:before="100" w:beforeAutospacing="1" w:after="100" w:afterAutospacing="1"/>
    </w:pPr>
  </w:style>
  <w:style w:type="paragraph" w:customStyle="1" w:styleId="p2">
    <w:name w:val="p2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413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82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6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625</Words>
  <Characters>3563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ОБП12: Организация кодификационно-справочной работы в суде</vt:lpstr>
    </vt:vector>
  </TitlesOfParts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ОБП12: Организация кодификационно-справочной работы в суде</dc:title>
  <dc:subject/>
  <dc:creator>Бабайлова Дарья Леонидовна</dc:creator>
  <cp:keywords/>
  <dc:description/>
  <cp:lastModifiedBy>Бабайлова Дарья Леонидовна</cp:lastModifiedBy>
  <cp:revision>2</cp:revision>
  <dcterms:created xsi:type="dcterms:W3CDTF">2025-11-20T14:31:00Z</dcterms:created>
  <dcterms:modified xsi:type="dcterms:W3CDTF">2025-11-20T14:31:00Z</dcterms:modified>
</cp:coreProperties>
</file>