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0000" w:rsidRDefault="0088689D">
      <w:pPr>
        <w:pStyle w:val="1"/>
        <w:rPr>
          <w:rFonts w:eastAsia="Times New Roman"/>
        </w:rPr>
      </w:pPr>
      <w:bookmarkStart w:id="0" w:name="_GoBack"/>
      <w:bookmarkEnd w:id="0"/>
      <w:r>
        <w:rPr>
          <w:rFonts w:eastAsia="Times New Roman"/>
        </w:rPr>
        <w:t>Описание ОБП16: "Информирование работников суда об изменениях в законодательстве РФ и формировании судебной практики федеральных судов общей юрисдикции "</w:t>
      </w:r>
    </w:p>
    <w:p w:rsidR="00000000" w:rsidRDefault="0088689D">
      <w:pPr>
        <w:pStyle w:val="2"/>
        <w:rPr>
          <w:rFonts w:eastAsia="Times New Roman"/>
        </w:rPr>
      </w:pPr>
      <w:r>
        <w:rPr>
          <w:rFonts w:eastAsia="Times New Roman"/>
        </w:rPr>
        <w:t>1. НПА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14309"/>
      </w:tblGrid>
      <w:tr w:rsidR="00000000">
        <w:trPr>
          <w:divId w:val="875972807"/>
          <w:cantSplit/>
          <w:tblHeader/>
        </w:trPr>
        <w:tc>
          <w:tcPr>
            <w:tcW w:w="143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8689D">
            <w:pPr>
              <w:pStyle w:val="a3"/>
            </w:pPr>
            <w:r>
              <w:rPr>
                <w:rStyle w:val="a4"/>
              </w:rPr>
              <w:t>Название НПА с реквизитами</w:t>
            </w:r>
          </w:p>
        </w:tc>
      </w:tr>
      <w:tr w:rsidR="00000000">
        <w:trPr>
          <w:divId w:val="875972807"/>
          <w:cantSplit/>
        </w:trPr>
        <w:tc>
          <w:tcPr>
            <w:tcW w:w="143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8689D">
            <w:pPr>
              <w:pStyle w:val="a3"/>
            </w:pPr>
            <w:r>
              <w:t>В процессе не фигурируют НПА. </w:t>
            </w:r>
          </w:p>
        </w:tc>
      </w:tr>
    </w:tbl>
    <w:p w:rsidR="00000000" w:rsidRDefault="0088689D">
      <w:pPr>
        <w:pStyle w:val="2"/>
        <w:rPr>
          <w:rFonts w:eastAsia="Times New Roman"/>
        </w:rPr>
      </w:pPr>
      <w:r>
        <w:rPr>
          <w:rFonts w:eastAsia="Times New Roman"/>
        </w:rPr>
        <w:t>2. Схема процесса</w:t>
      </w:r>
    </w:p>
    <w:p w:rsidR="00000000" w:rsidRDefault="0088689D">
      <w:pPr>
        <w:pStyle w:val="a3"/>
      </w:pPr>
      <w:r>
        <w:t>BPMN-файл: OBP16_informirovanie_rabotnikov_suda_ob_izmeneniyah_v_zakonodatelstve_formirovanii_sudebnoy_praktiki_bpmn_asis.bpmn</w:t>
      </w:r>
    </w:p>
    <w:p w:rsidR="00000000" w:rsidRDefault="0088689D">
      <w:pPr>
        <w:pStyle w:val="2"/>
        <w:rPr>
          <w:rFonts w:eastAsia="Times New Roman"/>
        </w:rPr>
      </w:pPr>
      <w:r>
        <w:rPr>
          <w:rFonts w:eastAsia="Times New Roman"/>
        </w:rPr>
        <w:t>3. Описание схемы бизнес-процессов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480"/>
        <w:gridCol w:w="480"/>
        <w:gridCol w:w="480"/>
      </w:tblGrid>
      <w:tr w:rsidR="00000000">
        <w:trPr>
          <w:divId w:val="1444417189"/>
          <w:cantSplit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8689D">
            <w:pPr>
              <w:pStyle w:val="a3"/>
            </w:pPr>
            <w:r>
              <w:rPr>
                <w:rStyle w:val="a4"/>
              </w:rPr>
              <w:t>№ действия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8689D">
            <w:pPr>
              <w:pStyle w:val="a3"/>
            </w:pPr>
            <w:r>
              <w:rPr>
                <w:rStyle w:val="a4"/>
              </w:rPr>
              <w:t>Роль (актор на конкретном шаге, в т.ч. Система)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8689D">
            <w:pPr>
              <w:pStyle w:val="a3"/>
            </w:pPr>
            <w:r>
              <w:rPr>
                <w:rStyle w:val="a4"/>
              </w:rPr>
              <w:t xml:space="preserve">Входящие материалы (объект/данные, </w:t>
            </w:r>
            <w:r>
              <w:rPr>
                <w:rStyle w:val="a4"/>
              </w:rPr>
              <w:t>инициирующие шаги)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8689D">
            <w:pPr>
              <w:pStyle w:val="a3"/>
            </w:pPr>
            <w:r>
              <w:rPr>
                <w:rStyle w:val="a4"/>
              </w:rPr>
              <w:t>Исходящие материалы (объект, являющийся результатом действия)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8689D">
            <w:pPr>
              <w:pStyle w:val="a3"/>
            </w:pPr>
            <w:r>
              <w:rPr>
                <w:rStyle w:val="a4"/>
              </w:rPr>
              <w:t>Наименование шага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8689D">
            <w:pPr>
              <w:pStyle w:val="a3"/>
            </w:pPr>
            <w:r>
              <w:rPr>
                <w:rStyle w:val="a4"/>
              </w:rPr>
              <w:t>Срок (срок и шаг с которого считается срок)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8689D">
            <w:pPr>
              <w:pStyle w:val="a3"/>
            </w:pPr>
            <w:r>
              <w:rPr>
                <w:rStyle w:val="a4"/>
              </w:rPr>
              <w:t>Описание процесса (актор и описание)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8689D">
            <w:pPr>
              <w:pStyle w:val="a3"/>
            </w:pPr>
            <w:r>
              <w:rPr>
                <w:rStyle w:val="a4"/>
              </w:rPr>
              <w:t>Предложения по автоматизации шага процесса</w:t>
            </w:r>
          </w:p>
        </w:tc>
      </w:tr>
      <w:tr w:rsidR="00000000">
        <w:trPr>
          <w:divId w:val="144441718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8689D">
            <w:pPr>
              <w:pStyle w:val="a3"/>
            </w:pPr>
            <w: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8689D">
            <w:pPr>
              <w:pStyle w:val="a3"/>
            </w:pPr>
            <w:r>
              <w:t>Сотрудник отдела обоб</w:t>
            </w:r>
            <w:r>
              <w:t>щения судебной практики и анализа судебной статистики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8689D">
            <w:pPr>
              <w:pStyle w:val="a3"/>
            </w:pPr>
            <w:r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8689D">
            <w:pPr>
              <w:pStyle w:val="a3"/>
            </w:pPr>
            <w:r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8689D">
            <w:pPr>
              <w:pStyle w:val="a3"/>
            </w:pPr>
            <w:r>
              <w:t>Внесены изменения в закон. Стартовое событие.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8689D">
            <w:pPr>
              <w:pStyle w:val="a3"/>
            </w:pPr>
            <w:r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8689D">
            <w:pPr>
              <w:pStyle w:val="a3"/>
            </w:pPr>
            <w:r>
              <w:t xml:space="preserve">Сотрудник отдела обобщения судебной практики и анализа судебной статистики узнает о внесении изменений в НПА.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8689D">
            <w:pPr>
              <w:pStyle w:val="a3"/>
            </w:pPr>
            <w:r>
              <w:t>Автоматическое оповещение внутри системы об изменениях в законе</w:t>
            </w:r>
          </w:p>
        </w:tc>
      </w:tr>
      <w:tr w:rsidR="00000000">
        <w:trPr>
          <w:divId w:val="144441718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8689D">
            <w:pPr>
              <w:pStyle w:val="a3"/>
            </w:pPr>
            <w: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8689D">
            <w:pPr>
              <w:pStyle w:val="a3"/>
            </w:pPr>
            <w:r>
              <w:t>Сотрудник отдела обобщения судебной практики и анализа судебной статистики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8689D">
            <w:pPr>
              <w:pStyle w:val="a3"/>
            </w:pPr>
            <w:r>
              <w:t>Измененный НПА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8689D">
            <w:pPr>
              <w:pStyle w:val="a3"/>
            </w:pPr>
            <w:r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8689D">
            <w:pPr>
              <w:pStyle w:val="a3"/>
            </w:pPr>
            <w:r>
              <w:t>Ознакомиться с изменениями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8689D">
            <w:pPr>
              <w:rPr>
                <w:rFonts w:eastAsia="Times New Roman"/>
              </w:rPr>
            </w:pPr>
            <w:r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8689D">
            <w:pPr>
              <w:pStyle w:val="a3"/>
            </w:pPr>
            <w:r>
              <w:t>Сотрудник знакомится с НПА в Констультант+, Гаранте или других отк</w:t>
            </w:r>
            <w:r>
              <w:t>рытых источниках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8689D">
            <w:pPr>
              <w:pStyle w:val="a3"/>
            </w:pPr>
            <w:r>
              <w:t>Автоматическая загрузка в систему текста документа с изменениями</w:t>
            </w:r>
          </w:p>
        </w:tc>
      </w:tr>
      <w:tr w:rsidR="00000000">
        <w:trPr>
          <w:divId w:val="144441718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8689D">
            <w:pPr>
              <w:pStyle w:val="a3"/>
            </w:pPr>
            <w: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8689D">
            <w:pPr>
              <w:pStyle w:val="a3"/>
            </w:pPr>
            <w:r>
              <w:t>Сотрудник отдела обобщения судебной практики и анализа судебной статистики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8689D">
            <w:pPr>
              <w:rPr>
                <w:rFonts w:eastAsia="Times New Roman"/>
              </w:rPr>
            </w:pPr>
            <w:r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8689D">
            <w:pPr>
              <w:rPr>
                <w:rFonts w:eastAsia="Times New Roman"/>
              </w:rPr>
            </w:pPr>
            <w:r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8689D">
            <w:pPr>
              <w:pStyle w:val="a3"/>
            </w:pPr>
            <w:r>
              <w:t>Требуется ли информирование работников суда? 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8689D">
            <w:pPr>
              <w:rPr>
                <w:rFonts w:eastAsia="Times New Roman"/>
              </w:rPr>
            </w:pPr>
            <w:r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8689D">
            <w:pPr>
              <w:pStyle w:val="a3"/>
            </w:pPr>
            <w:r>
              <w:t>Сотрудник отдела обобщен</w:t>
            </w:r>
            <w:r>
              <w:t>ия судебной практики и анализа судебной статистики решает требуется ли информирование работников суда о внесенных изменениях в НПА.</w:t>
            </w:r>
            <w:r>
              <w:br/>
              <w:t>Если «Да», то переход к шагу 4</w:t>
            </w:r>
            <w:r>
              <w:br/>
              <w:t>Если «Нет», то переход к шагу 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8689D">
            <w:pPr>
              <w:pStyle w:val="a3"/>
            </w:pPr>
            <w:r>
              <w:t>Анализ системы на предмет определения необходимости доведения</w:t>
            </w:r>
            <w:r>
              <w:t xml:space="preserve"> изменений до сотрудников.</w:t>
            </w:r>
          </w:p>
        </w:tc>
      </w:tr>
      <w:tr w:rsidR="00000000">
        <w:trPr>
          <w:divId w:val="144441718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8689D">
            <w:pPr>
              <w:pStyle w:val="a3"/>
            </w:pPr>
            <w: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8689D">
            <w:pPr>
              <w:pStyle w:val="a3"/>
            </w:pPr>
            <w:r>
              <w:t>Сотрудник отдела обобщения судебной практики и анализа судебной статистики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8689D">
            <w:pPr>
              <w:pStyle w:val="a3"/>
            </w:pPr>
            <w:r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8689D">
            <w:pPr>
              <w:pStyle w:val="a3"/>
            </w:pPr>
            <w:r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8689D">
            <w:pPr>
              <w:pStyle w:val="a3"/>
            </w:pPr>
            <w:r>
              <w:t>Информирование работников не осуществлялось. Завершающее событие.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8689D">
            <w:pPr>
              <w:rPr>
                <w:rFonts w:eastAsia="Times New Roman"/>
              </w:rPr>
            </w:pPr>
            <w:r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8689D">
            <w:pPr>
              <w:pStyle w:val="a3"/>
            </w:pPr>
            <w:r>
              <w:t xml:space="preserve">Завершение процесса информирование работников суда об изменениях в НПА. </w:t>
            </w:r>
            <w:r>
              <w:t>Информирования работников об изменении в этом НПА не требуется.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8689D">
            <w:pPr>
              <w:pStyle w:val="a3"/>
            </w:pPr>
            <w:r>
              <w:t>__</w:t>
            </w:r>
          </w:p>
        </w:tc>
      </w:tr>
      <w:tr w:rsidR="00000000">
        <w:trPr>
          <w:divId w:val="144441718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8689D">
            <w:pPr>
              <w:pStyle w:val="a3"/>
            </w:pPr>
            <w: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8689D">
            <w:pPr>
              <w:pStyle w:val="a3"/>
            </w:pPr>
            <w:r>
              <w:t>Сотрудник отдела обобщения судебной практики и анализа судебной статистики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8689D">
            <w:pPr>
              <w:rPr>
                <w:rFonts w:eastAsia="Times New Roman"/>
              </w:rPr>
            </w:pPr>
            <w:r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8689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Уведомление об изменениях в законах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8689D">
            <w:pPr>
              <w:pStyle w:val="a3"/>
            </w:pPr>
            <w:r>
              <w:t>Создать уведомление об изменениях в законах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8689D">
            <w:pPr>
              <w:rPr>
                <w:rFonts w:eastAsia="Times New Roman"/>
              </w:rPr>
            </w:pPr>
            <w:r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8689D">
            <w:pPr>
              <w:pStyle w:val="a3"/>
            </w:pPr>
            <w:r>
              <w:t>Сотрудник отдела обобщени</w:t>
            </w:r>
            <w:r>
              <w:t>я судебной практики и анализа судебной статистики создает уведомление для сотрудников о произошедших изменениях в законодательстве.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8689D">
            <w:pPr>
              <w:pStyle w:val="a3"/>
            </w:pPr>
            <w:r>
              <w:t>Автоматическое создание уведомлений системой</w:t>
            </w:r>
          </w:p>
        </w:tc>
      </w:tr>
      <w:tr w:rsidR="00000000">
        <w:trPr>
          <w:divId w:val="144441718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8689D">
            <w:pPr>
              <w:pStyle w:val="a3"/>
            </w:pPr>
            <w: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8689D">
            <w:pPr>
              <w:pStyle w:val="a3"/>
            </w:pPr>
            <w:r>
              <w:t>Сотрудник отдела обобщения судебной практики и анализа судебной статистики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8689D">
            <w:pPr>
              <w:rPr>
                <w:rFonts w:eastAsia="Times New Roman"/>
              </w:rPr>
            </w:pPr>
            <w:r>
              <w:t>_</w:t>
            </w:r>
            <w:r>
              <w:t>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8689D">
            <w:pPr>
              <w:rPr>
                <w:rFonts w:eastAsia="Times New Roman"/>
              </w:rPr>
            </w:pPr>
            <w:r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8689D">
            <w:pPr>
              <w:pStyle w:val="a3"/>
            </w:pPr>
            <w:r>
              <w:t>Ознакомление обязательно?</w:t>
            </w:r>
            <w:r>
              <w:br/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8689D">
            <w:pPr>
              <w:pStyle w:val="a3"/>
            </w:pPr>
            <w:r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8689D">
            <w:pPr>
              <w:pStyle w:val="a3"/>
            </w:pPr>
            <w:r>
              <w:t>Сотрудник отдела обобщения судебной практики и анализа судебной статистики решает есть ли необходимость обязательного ознакомления всех сотрудников под роспись в связи с важностью изменений в НПА, напряму</w:t>
            </w:r>
            <w:r>
              <w:t>ю влияющих на работу и принятия решений судьей.</w:t>
            </w:r>
            <w:r>
              <w:br/>
              <w:t>Если «Да», то переход к шагу 6</w:t>
            </w:r>
            <w:r>
              <w:br/>
              <w:t>Если «Нет», то переход к шагу 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8689D">
            <w:pPr>
              <w:pStyle w:val="a3"/>
            </w:pPr>
            <w:r>
              <w:t>__</w:t>
            </w:r>
          </w:p>
        </w:tc>
      </w:tr>
      <w:tr w:rsidR="00000000">
        <w:trPr>
          <w:divId w:val="144441718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8689D">
            <w:pPr>
              <w:pStyle w:val="a3"/>
            </w:pPr>
            <w: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8689D">
            <w:pPr>
              <w:pStyle w:val="a3"/>
            </w:pPr>
            <w:r>
              <w:t>Сотрудник отдела обобщения судебной практики и анализа судебной статистики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8689D">
            <w:pPr>
              <w:pStyle w:val="a3"/>
            </w:pPr>
            <w:r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8689D">
            <w:pPr>
              <w:pStyle w:val="a3"/>
            </w:pPr>
            <w:r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8689D">
            <w:pPr>
              <w:pStyle w:val="a3"/>
            </w:pPr>
            <w:r>
              <w:t>Установить обязательность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8689D">
            <w:pPr>
              <w:rPr>
                <w:rFonts w:eastAsia="Times New Roman"/>
              </w:rPr>
            </w:pPr>
            <w:r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8689D">
            <w:pPr>
              <w:pStyle w:val="a3"/>
            </w:pPr>
            <w:r>
              <w:t xml:space="preserve">Сотрудник отдела обобщения судебной практики и анализа судебной статистики устанавливает обязательность ознакомления с изменениями в НПА. Для этого на обороте уведомления составляется список сотрудников, которых необходимо ознакомить с изменением и каждый </w:t>
            </w:r>
            <w:r>
              <w:t>сотрудник при ознакомлении должен поставить подпись, о том, что с изменениями он ознакомлен.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8689D">
            <w:pPr>
              <w:pStyle w:val="a3"/>
            </w:pPr>
            <w:r>
              <w:t>Автоматическое подтверждение в системе ознакомления с обязательными актами.</w:t>
            </w:r>
          </w:p>
        </w:tc>
      </w:tr>
      <w:tr w:rsidR="00000000">
        <w:trPr>
          <w:divId w:val="144441718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8689D">
            <w:pPr>
              <w:pStyle w:val="a3"/>
            </w:pPr>
            <w: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8689D">
            <w:pPr>
              <w:pStyle w:val="a3"/>
            </w:pPr>
            <w:r>
              <w:t>Сотрудник отдела обобщения судебной практики и анализа судебной статистики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8689D">
            <w:pPr>
              <w:rPr>
                <w:rFonts w:eastAsia="Times New Roman"/>
              </w:rPr>
            </w:pPr>
            <w:r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8689D">
            <w:pPr>
              <w:rPr>
                <w:rFonts w:eastAsia="Times New Roman"/>
              </w:rPr>
            </w:pPr>
            <w:r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8689D">
            <w:pPr>
              <w:pStyle w:val="a3"/>
            </w:pPr>
            <w:r>
              <w:t>Зак</w:t>
            </w:r>
            <w:r>
              <w:t>рывающий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8689D">
            <w:pPr>
              <w:rPr>
                <w:rFonts w:eastAsia="Times New Roman"/>
              </w:rPr>
            </w:pPr>
            <w:r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8689D">
            <w:pPr>
              <w:pStyle w:val="a3"/>
            </w:pPr>
            <w:r>
              <w:t>Закрывающий шлюз для шага 5 процесса.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8689D">
            <w:pPr>
              <w:pStyle w:val="a3"/>
            </w:pPr>
            <w:r>
              <w:t>__</w:t>
            </w:r>
          </w:p>
        </w:tc>
      </w:tr>
      <w:tr w:rsidR="00000000">
        <w:trPr>
          <w:divId w:val="144441718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8689D">
            <w:pPr>
              <w:pStyle w:val="a3"/>
            </w:pPr>
            <w: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8689D">
            <w:pPr>
              <w:pStyle w:val="a3"/>
            </w:pPr>
            <w:r>
              <w:t>Сотрудник отдела обобщения судебной практики и анализа судебной статистики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8689D">
            <w:pPr>
              <w:rPr>
                <w:rFonts w:eastAsia="Times New Roman"/>
              </w:rPr>
            </w:pPr>
            <w:r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8689D">
            <w:pPr>
              <w:pStyle w:val="a3"/>
            </w:pPr>
            <w:r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8689D">
            <w:pPr>
              <w:pStyle w:val="a3"/>
            </w:pPr>
            <w:r>
              <w:t>Требуется ли опубликовать измененный закон? 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8689D">
            <w:pPr>
              <w:rPr>
                <w:rFonts w:eastAsia="Times New Roman"/>
              </w:rPr>
            </w:pPr>
            <w:r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8689D">
            <w:pPr>
              <w:pStyle w:val="a3"/>
            </w:pPr>
            <w:r>
              <w:t>Сотрудник отдела обобщения судебной практики и анализа судебной статистики выясняет требуется ли опубликовать измененный закон в файловом хранилище или на внутреннем портале суда.</w:t>
            </w:r>
            <w:r>
              <w:br/>
              <w:t>Если «Да», то переход к шагу 9</w:t>
            </w:r>
            <w:r>
              <w:br/>
              <w:t>Если «Нет», то переход к шагу10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8689D">
            <w:pPr>
              <w:pStyle w:val="a3"/>
            </w:pPr>
            <w:r>
              <w:t>__</w:t>
            </w:r>
          </w:p>
        </w:tc>
      </w:tr>
      <w:tr w:rsidR="00000000">
        <w:trPr>
          <w:divId w:val="144441718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8689D">
            <w:pPr>
              <w:pStyle w:val="a3"/>
            </w:pPr>
            <w: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8689D">
            <w:pPr>
              <w:pStyle w:val="a3"/>
            </w:pPr>
            <w:r>
              <w:t>Сотрудн</w:t>
            </w:r>
            <w:r>
              <w:t>ик отдела обобщения судебной практики и анализа судебной статистики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8689D">
            <w:pPr>
              <w:pStyle w:val="a3"/>
            </w:pPr>
            <w:r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8689D">
            <w:pPr>
              <w:pStyle w:val="a3"/>
            </w:pPr>
            <w:r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8689D">
            <w:pPr>
              <w:pStyle w:val="a3"/>
            </w:pPr>
            <w:r>
              <w:t>Опубликовать измененный закон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8689D">
            <w:pPr>
              <w:rPr>
                <w:rFonts w:eastAsia="Times New Roman"/>
              </w:rPr>
            </w:pPr>
            <w:r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8689D">
            <w:pPr>
              <w:pStyle w:val="a3"/>
            </w:pPr>
            <w:r>
              <w:t xml:space="preserve">Сотрудник отдела обобщения судебной практики и анализа судебной статистики публикует измененный закон в файловом хранилище или на внутреннем портале </w:t>
            </w:r>
            <w:r>
              <w:t>суда.</w:t>
            </w:r>
            <w:r>
              <w:br/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8689D">
            <w:pPr>
              <w:pStyle w:val="a3"/>
            </w:pPr>
            <w:r>
              <w:t>Автоматическая публикация изменений в НПА при необходимости</w:t>
            </w:r>
          </w:p>
        </w:tc>
      </w:tr>
      <w:tr w:rsidR="00000000">
        <w:trPr>
          <w:divId w:val="144441718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8689D">
            <w:pPr>
              <w:pStyle w:val="a3"/>
            </w:pPr>
            <w: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8689D">
            <w:pPr>
              <w:pStyle w:val="a3"/>
            </w:pPr>
            <w:r>
              <w:t>Сотрудник отдела обобщения судебной практики и анализа судебной статистики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8689D">
            <w:pPr>
              <w:rPr>
                <w:rFonts w:eastAsia="Times New Roman"/>
              </w:rPr>
            </w:pPr>
            <w:r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8689D">
            <w:pPr>
              <w:pStyle w:val="a3"/>
            </w:pPr>
            <w:r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8689D">
            <w:pPr>
              <w:pStyle w:val="a3"/>
            </w:pPr>
            <w:r>
              <w:t>Закрывающий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8689D">
            <w:pPr>
              <w:pStyle w:val="a3"/>
            </w:pPr>
            <w:r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8689D">
            <w:pPr>
              <w:pStyle w:val="a3"/>
            </w:pPr>
            <w:r>
              <w:t>Закрывающий шлюз для шага 8 процесса.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8689D">
            <w:pPr>
              <w:pStyle w:val="a3"/>
            </w:pPr>
            <w:r>
              <w:t>__</w:t>
            </w:r>
          </w:p>
        </w:tc>
      </w:tr>
      <w:tr w:rsidR="00000000">
        <w:trPr>
          <w:divId w:val="144441718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8689D">
            <w:pPr>
              <w:pStyle w:val="a3"/>
            </w:pPr>
            <w: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8689D">
            <w:pPr>
              <w:pStyle w:val="a3"/>
            </w:pPr>
            <w:r>
              <w:t>Сотрудник отдела обобщения судебной пра</w:t>
            </w:r>
            <w:r>
              <w:t>ктики и анализа судебной статистики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8689D">
            <w:pPr>
              <w:rPr>
                <w:rFonts w:eastAsia="Times New Roman"/>
              </w:rPr>
            </w:pPr>
            <w:r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8689D">
            <w:pPr>
              <w:pStyle w:val="a3"/>
            </w:pPr>
            <w:r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8689D">
            <w:pPr>
              <w:pStyle w:val="a3"/>
            </w:pPr>
            <w:r>
              <w:t>Направить уведомление сотрудникам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8689D">
            <w:pPr>
              <w:pStyle w:val="a3"/>
            </w:pPr>
            <w:r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8689D">
            <w:pPr>
              <w:pStyle w:val="a3"/>
            </w:pPr>
            <w:r>
              <w:t xml:space="preserve">Сотрудник отдела обобщения судебной практики и анализа судебной статистики направляет созданное уведомление об изменении в законе всем сотрудникам суда, </w:t>
            </w:r>
            <w:r>
              <w:t>которых необходимо ознакомить с изменениями в НПА.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8689D">
            <w:pPr>
              <w:pStyle w:val="a3"/>
            </w:pPr>
            <w:r>
              <w:t>Автоматическое направление уведомлений сотрудникам суда об изменениях в НПА</w:t>
            </w:r>
          </w:p>
        </w:tc>
      </w:tr>
      <w:tr w:rsidR="00000000">
        <w:trPr>
          <w:divId w:val="144441718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8689D">
            <w:pPr>
              <w:pStyle w:val="a3"/>
            </w:pPr>
            <w: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8689D">
            <w:pPr>
              <w:pStyle w:val="a3"/>
            </w:pPr>
            <w:r>
              <w:t>Сотрудник отдела обобщения судебной практики и анализа судебной статистики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8689D">
            <w:pPr>
              <w:rPr>
                <w:rFonts w:eastAsia="Times New Roman"/>
              </w:rPr>
            </w:pPr>
            <w:r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8689D">
            <w:pPr>
              <w:pStyle w:val="a3"/>
            </w:pPr>
            <w:r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8689D">
            <w:pPr>
              <w:pStyle w:val="a3"/>
            </w:pPr>
            <w:r>
              <w:t xml:space="preserve">Необходимо сформировать судебную практику в </w:t>
            </w:r>
            <w:r>
              <w:t>связи с внесенными изменениями? 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8689D">
            <w:pPr>
              <w:pStyle w:val="a3"/>
            </w:pPr>
            <w:r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8689D">
            <w:pPr>
              <w:pStyle w:val="a3"/>
            </w:pPr>
            <w:r>
              <w:t>Сотрудник отдела обобщения судебной практики и анализа судебной статистики решает, необходимо ли формирование судебной практики внутри суда в связи с внесенными изменениями в НПА.</w:t>
            </w:r>
            <w:r>
              <w:br/>
              <w:t>Если «Да», то переход к</w:t>
            </w:r>
            <w:r>
              <w:t xml:space="preserve"> шагу 14</w:t>
            </w:r>
            <w:r>
              <w:br/>
              <w:t>Если «Нет», то переход к шагу 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8689D">
            <w:pPr>
              <w:pStyle w:val="a3"/>
            </w:pPr>
            <w:r>
              <w:t>__</w:t>
            </w:r>
          </w:p>
        </w:tc>
      </w:tr>
      <w:tr w:rsidR="00000000">
        <w:trPr>
          <w:divId w:val="1444417189"/>
          <w:cantSplit/>
          <w:trHeight w:val="687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8689D">
            <w:pPr>
              <w:pStyle w:val="a3"/>
            </w:pPr>
            <w: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8689D">
            <w:pPr>
              <w:pStyle w:val="a3"/>
            </w:pPr>
            <w:r>
              <w:t>Сотрудник отдела обобщения судебной практики и анализа судебной статистики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8689D">
            <w:pPr>
              <w:rPr>
                <w:rFonts w:eastAsia="Times New Roman"/>
              </w:rPr>
            </w:pPr>
            <w:r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8689D">
            <w:pPr>
              <w:pStyle w:val="a3"/>
            </w:pPr>
            <w:r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8689D">
            <w:pPr>
              <w:pStyle w:val="a3"/>
            </w:pPr>
            <w:r>
              <w:t>Изменения в законодательстве доведены до сотрудников без формирования практики. Завершающее событие.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8689D">
            <w:pPr>
              <w:pStyle w:val="a3"/>
            </w:pPr>
            <w:r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8689D">
            <w:pPr>
              <w:pStyle w:val="a3"/>
            </w:pPr>
            <w:r>
              <w:t>Завершение процесса ин</w:t>
            </w:r>
            <w:r>
              <w:t>формирование работников суда об изменениях в НПА. Изменения в законодательстве доведены до сотрудников без формирования практики, так как внесенные изменения не требуют выработки единого подхода к его применению, однозначны и понятны.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8689D">
            <w:pPr>
              <w:pStyle w:val="a3"/>
            </w:pPr>
            <w:r>
              <w:t>__</w:t>
            </w:r>
          </w:p>
        </w:tc>
      </w:tr>
      <w:tr w:rsidR="00000000">
        <w:trPr>
          <w:divId w:val="144441718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8689D">
            <w:pPr>
              <w:pStyle w:val="a3"/>
            </w:pPr>
            <w: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8689D">
            <w:pPr>
              <w:pStyle w:val="a3"/>
            </w:pPr>
            <w:r>
              <w:t>Сотрудник отдела обобщения судебной практики и анализа судебной статистики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8689D">
            <w:pPr>
              <w:rPr>
                <w:rFonts w:eastAsia="Times New Roman"/>
              </w:rPr>
            </w:pPr>
            <w:r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8689D">
            <w:pPr>
              <w:pStyle w:val="a3"/>
            </w:pPr>
            <w:r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8689D">
            <w:pPr>
              <w:pStyle w:val="a3"/>
            </w:pPr>
            <w:r>
              <w:t>Организовать собрание научно-консультационного совета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8689D">
            <w:pPr>
              <w:pStyle w:val="a3"/>
            </w:pPr>
            <w:r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8689D">
            <w:pPr>
              <w:pStyle w:val="a3"/>
            </w:pPr>
            <w:r>
              <w:t>Сотрудник отдела обобщения судебной практики и анализа судебной статистики организует собрание научно-консультационног</w:t>
            </w:r>
            <w:r>
              <w:t>о совета в связи с тем, что изменения в законодательстве требуют выработки единого подхода к его применению, так как не однозначны и могут возникнуть разночтения в его применении. В таких случаях научно-консультационный совет вырабатывает единый подход к п</w:t>
            </w:r>
            <w:r>
              <w:t>рименению, который будет действовать до официальных разъяснений, указанных в Обзорах практики, Постановлениях пленумов.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8689D">
            <w:pPr>
              <w:pStyle w:val="a3"/>
            </w:pPr>
            <w:r>
              <w:t>__</w:t>
            </w:r>
          </w:p>
        </w:tc>
      </w:tr>
      <w:tr w:rsidR="00000000">
        <w:trPr>
          <w:divId w:val="144441718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8689D">
            <w:pPr>
              <w:pStyle w:val="a3"/>
            </w:pPr>
            <w:r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8689D">
            <w:pPr>
              <w:pStyle w:val="a3"/>
            </w:pPr>
            <w:r>
              <w:t>Сотрудник отдела обобщения судебной практики и анализа судебной статистики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8689D">
            <w:pPr>
              <w:rPr>
                <w:rFonts w:eastAsia="Times New Roman"/>
              </w:rPr>
            </w:pPr>
            <w:r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8689D">
            <w:pPr>
              <w:rPr>
                <w:rFonts w:eastAsia="Times New Roman"/>
              </w:rPr>
            </w:pPr>
            <w:r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8689D">
            <w:pPr>
              <w:pStyle w:val="a3"/>
            </w:pPr>
            <w:r>
              <w:t>Обсудить внесенные изменения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8689D">
            <w:pPr>
              <w:pStyle w:val="a3"/>
            </w:pPr>
            <w:r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8689D">
            <w:pPr>
              <w:pStyle w:val="a3"/>
            </w:pPr>
            <w:r>
              <w:t>Собрание научно-</w:t>
            </w:r>
            <w:r>
              <w:t>консультационного совета обсуждает изменения НПА и вносит предложения по формированию единой практики применения, а сотрудник отдела обобщения судебной практики и анализа судебной статистики фиксирует ход обсуждения.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8689D">
            <w:pPr>
              <w:pStyle w:val="a3"/>
            </w:pPr>
            <w:r>
              <w:t>__</w:t>
            </w:r>
          </w:p>
        </w:tc>
      </w:tr>
      <w:tr w:rsidR="00000000">
        <w:trPr>
          <w:divId w:val="144441718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8689D">
            <w:pPr>
              <w:pStyle w:val="a3"/>
            </w:pPr>
            <w:r>
              <w:t>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8689D">
            <w:pPr>
              <w:pStyle w:val="a3"/>
            </w:pPr>
            <w:r>
              <w:t>Сотрудник отдела обобщения судеб</w:t>
            </w:r>
            <w:r>
              <w:t>ной практики и анализа судебной статистики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8689D">
            <w:pPr>
              <w:rPr>
                <w:rFonts w:eastAsia="Times New Roman"/>
              </w:rPr>
            </w:pPr>
            <w:r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8689D">
            <w:pPr>
              <w:rPr>
                <w:rFonts w:eastAsia="Times New Roman"/>
              </w:rPr>
            </w:pPr>
            <w:r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8689D">
            <w:pPr>
              <w:pStyle w:val="a3"/>
            </w:pPr>
            <w:r>
              <w:t>Сформировать практику суда в связи с внесенными изменениями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8689D">
            <w:pPr>
              <w:pStyle w:val="a3"/>
            </w:pPr>
            <w:r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8689D">
            <w:pPr>
              <w:pStyle w:val="a3"/>
            </w:pPr>
            <w:r>
              <w:t>Сотрудник отдела обобщения судебной практики и анализа судебной статистики и научно-консультационный совет формируют практику суда в связи с вне</w:t>
            </w:r>
            <w:r>
              <w:t>сенными изменениями.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8689D">
            <w:pPr>
              <w:pStyle w:val="a3"/>
            </w:pPr>
            <w:r>
              <w:t>__</w:t>
            </w:r>
          </w:p>
        </w:tc>
      </w:tr>
      <w:tr w:rsidR="00000000">
        <w:trPr>
          <w:divId w:val="144441718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8689D">
            <w:pPr>
              <w:pStyle w:val="a3"/>
            </w:pPr>
            <w:r>
              <w:t>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8689D">
            <w:pPr>
              <w:pStyle w:val="a3"/>
            </w:pPr>
            <w:r>
              <w:t>Сотрудник отдела обобщения судебной практики и анализа судебной статистики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8689D">
            <w:pPr>
              <w:pStyle w:val="a3"/>
            </w:pPr>
            <w:r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8689D">
            <w:pPr>
              <w:pStyle w:val="a3"/>
            </w:pPr>
            <w:r>
              <w:t>Протокол собрания научно-консультационного совета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8689D">
            <w:pPr>
              <w:pStyle w:val="a3"/>
            </w:pPr>
            <w:r>
              <w:t>Составить протокол собрания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8689D">
            <w:pPr>
              <w:pStyle w:val="a3"/>
            </w:pPr>
            <w:r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8689D">
            <w:pPr>
              <w:pStyle w:val="a3"/>
            </w:pPr>
            <w:r>
              <w:t>Сотрудник отдела обобщения судебной практики и анализа судебной статистики составляет протокол собрания научно-консультационного совета, которую подпишут участники совета и сотрудник отдела обобщения судебной практики и анализа судебной статистики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8689D">
            <w:pPr>
              <w:pStyle w:val="a3"/>
            </w:pPr>
            <w:r>
              <w:t>__</w:t>
            </w:r>
          </w:p>
        </w:tc>
      </w:tr>
      <w:tr w:rsidR="00000000">
        <w:trPr>
          <w:divId w:val="144441718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8689D">
            <w:pPr>
              <w:pStyle w:val="a3"/>
            </w:pPr>
            <w:r>
              <w:t>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8689D">
            <w:pPr>
              <w:pStyle w:val="a3"/>
            </w:pPr>
            <w:r>
              <w:t>С</w:t>
            </w:r>
            <w:r>
              <w:t>отрудник отдела обобщения судебной практики и анализа судебной статистики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8689D">
            <w:pPr>
              <w:rPr>
                <w:rFonts w:eastAsia="Times New Roman"/>
              </w:rPr>
            </w:pPr>
            <w:r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8689D">
            <w:pPr>
              <w:pStyle w:val="a3"/>
            </w:pPr>
            <w:r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8689D">
            <w:pPr>
              <w:pStyle w:val="a3"/>
            </w:pPr>
            <w:r>
              <w:t>Необходимо довести выработанную практику до всех сотрудников суда? 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8689D">
            <w:pPr>
              <w:pStyle w:val="a3"/>
            </w:pPr>
            <w:r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8689D">
            <w:pPr>
              <w:pStyle w:val="a3"/>
            </w:pPr>
            <w:r>
              <w:t>Сотрудник отдела обобщения судебной практики и анализа судебной статистики решает есть л</w:t>
            </w:r>
            <w:r>
              <w:t xml:space="preserve">и необходимость довести выработанную практику до всех сотрудников суда? </w:t>
            </w:r>
            <w:r>
              <w:br/>
              <w:t>Если «Да», то переход к шагу 19</w:t>
            </w:r>
            <w:r>
              <w:br/>
              <w:t>Если «Нет», то переход к шагу 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8689D">
            <w:pPr>
              <w:pStyle w:val="a3"/>
            </w:pPr>
            <w:r>
              <w:t>__</w:t>
            </w:r>
          </w:p>
        </w:tc>
      </w:tr>
      <w:tr w:rsidR="00000000">
        <w:trPr>
          <w:divId w:val="144441718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8689D">
            <w:pPr>
              <w:pStyle w:val="a3"/>
            </w:pPr>
            <w:r>
              <w:t>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8689D">
            <w:pPr>
              <w:pStyle w:val="a3"/>
            </w:pPr>
            <w:r>
              <w:t>Сотрудник отдела обобщения судебной практики и анализа судебной статистики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8689D">
            <w:pPr>
              <w:rPr>
                <w:rFonts w:eastAsia="Times New Roman"/>
              </w:rPr>
            </w:pPr>
            <w:r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8689D">
            <w:pPr>
              <w:pStyle w:val="a3"/>
            </w:pPr>
            <w:r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8689D">
            <w:pPr>
              <w:pStyle w:val="a3"/>
            </w:pPr>
            <w:r>
              <w:t>Направить документ, содержащий</w:t>
            </w:r>
            <w:r>
              <w:t xml:space="preserve"> практику применения изменений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8689D">
            <w:pPr>
              <w:rPr>
                <w:rFonts w:eastAsia="Times New Roman"/>
              </w:rPr>
            </w:pPr>
            <w:r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8689D">
            <w:pPr>
              <w:pStyle w:val="a3"/>
            </w:pPr>
            <w:r>
              <w:t>Сотрудник отдела обобщения судебной практики и анализа судебной статистики направляет всем сотрудникам документ, содержащий практику применения изменений, внесенных в законодательство.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8689D">
            <w:pPr>
              <w:pStyle w:val="a3"/>
            </w:pPr>
            <w:r>
              <w:t>Автоматическая рассылка судебной практики всем сотрудникам суда.</w:t>
            </w:r>
          </w:p>
        </w:tc>
      </w:tr>
      <w:tr w:rsidR="00000000">
        <w:trPr>
          <w:divId w:val="144441718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8689D">
            <w:pPr>
              <w:pStyle w:val="a3"/>
            </w:pPr>
            <w:r>
              <w:t>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8689D">
            <w:pPr>
              <w:pStyle w:val="a3"/>
            </w:pPr>
            <w:r>
              <w:t>Сотрудник отдела обобщения судебной практики и анализа судебной статистики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8689D">
            <w:pPr>
              <w:rPr>
                <w:rFonts w:eastAsia="Times New Roman"/>
              </w:rPr>
            </w:pPr>
            <w:r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8689D">
            <w:pPr>
              <w:pStyle w:val="a3"/>
            </w:pPr>
            <w:r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8689D">
            <w:pPr>
              <w:pStyle w:val="a3"/>
            </w:pPr>
            <w:r>
              <w:t>Закрывающий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8689D">
            <w:pPr>
              <w:rPr>
                <w:rFonts w:eastAsia="Times New Roman"/>
              </w:rPr>
            </w:pPr>
            <w:r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8689D">
            <w:pPr>
              <w:pStyle w:val="a3"/>
            </w:pPr>
            <w:r>
              <w:t>Закрывающий шлюз для шага 18 процесса.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8689D">
            <w:pPr>
              <w:pStyle w:val="a3"/>
            </w:pPr>
            <w:r>
              <w:t>__</w:t>
            </w:r>
          </w:p>
        </w:tc>
      </w:tr>
      <w:tr w:rsidR="00000000">
        <w:trPr>
          <w:divId w:val="144441718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8689D">
            <w:pPr>
              <w:pStyle w:val="a3"/>
            </w:pPr>
            <w:r>
              <w:t>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8689D">
            <w:pPr>
              <w:pStyle w:val="a3"/>
            </w:pPr>
            <w:r>
              <w:t>Сотрудник отдела обобщения судебной прак</w:t>
            </w:r>
            <w:r>
              <w:t>тики и анализа судебной статистики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8689D">
            <w:pPr>
              <w:rPr>
                <w:rFonts w:eastAsia="Times New Roman"/>
              </w:rPr>
            </w:pPr>
            <w:r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8689D">
            <w:pPr>
              <w:pStyle w:val="a3"/>
            </w:pPr>
            <w:r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8689D">
            <w:pPr>
              <w:pStyle w:val="a3"/>
            </w:pPr>
            <w:r>
              <w:t>Изменения в законодательстве доведены до сотрудников суда. Сформирована судебная практика. Завершающее событие.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8689D">
            <w:pPr>
              <w:rPr>
                <w:rFonts w:eastAsia="Times New Roman"/>
              </w:rPr>
            </w:pPr>
            <w:r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8689D">
            <w:pPr>
              <w:pStyle w:val="a3"/>
            </w:pPr>
            <w:r>
              <w:t>Завершение процесса информирование работников суда об изменениях в НПА. Изменения в законодательстве</w:t>
            </w:r>
            <w:r>
              <w:t xml:space="preserve"> доведены до сотрудников суда. Сформирована судебная практика для единообразного применения закона в суде до появления официальных разъяснений от ВАС РФ или ВС РФ.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8689D">
            <w:pPr>
              <w:pStyle w:val="a3"/>
            </w:pPr>
            <w:r>
              <w:t>__</w:t>
            </w:r>
          </w:p>
        </w:tc>
      </w:tr>
    </w:tbl>
    <w:p w:rsidR="00000000" w:rsidRDefault="0088689D">
      <w:pPr>
        <w:pStyle w:val="2"/>
        <w:rPr>
          <w:rFonts w:eastAsia="Times New Roman"/>
        </w:rPr>
      </w:pPr>
      <w:r>
        <w:rPr>
          <w:rFonts w:eastAsia="Times New Roman"/>
        </w:rPr>
        <w:t>4. Пользователи и роли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480"/>
        <w:gridCol w:w="480"/>
      </w:tblGrid>
      <w:tr w:rsidR="00000000">
        <w:trPr>
          <w:divId w:val="725615504"/>
          <w:cantSplit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8689D">
            <w:pPr>
              <w:pStyle w:val="a3"/>
            </w:pPr>
            <w:r>
              <w:rPr>
                <w:rStyle w:val="a4"/>
              </w:rPr>
              <w:t>Бизнес-роль (с указанием суда/инстанции/иного административного о</w:t>
            </w:r>
            <w:r>
              <w:rPr>
                <w:rStyle w:val="a4"/>
              </w:rPr>
              <w:t>ргана)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8689D">
            <w:pPr>
              <w:pStyle w:val="a3"/>
            </w:pPr>
            <w:r>
              <w:rPr>
                <w:rStyle w:val="a4"/>
              </w:rPr>
              <w:t>Выполняемые действия/функция</w:t>
            </w:r>
          </w:p>
        </w:tc>
      </w:tr>
      <w:tr w:rsidR="00000000">
        <w:trPr>
          <w:divId w:val="72561550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8689D">
            <w:pPr>
              <w:pStyle w:val="a3"/>
            </w:pPr>
            <w:r>
              <w:t>Сотрудник отдела обобщения судебной практики и анализа судебной статистики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8689D">
            <w:pPr>
              <w:pStyle w:val="a3"/>
            </w:pPr>
            <w:r>
              <w:t xml:space="preserve">Ознакомление с изменениями в законодательстве; создание уведомлений об </w:t>
            </w:r>
            <w:r>
              <w:t>изменениях в законе; установление признака обязательности ознакомления для уведомления; публикация измененных законов, публикация уведомлений, организация научно-консультационного совета, составление протокола собрания, доведение выработанной практики по в</w:t>
            </w:r>
            <w:r>
              <w:t>опросам до сотрудников суда.</w:t>
            </w:r>
          </w:p>
        </w:tc>
      </w:tr>
    </w:tbl>
    <w:p w:rsidR="00000000" w:rsidRDefault="0088689D">
      <w:pPr>
        <w:pStyle w:val="2"/>
        <w:rPr>
          <w:rFonts w:eastAsia="Times New Roman"/>
        </w:rPr>
      </w:pPr>
      <w:r>
        <w:rPr>
          <w:rFonts w:eastAsia="Times New Roman"/>
        </w:rPr>
        <w:t>5. Реестр справочников</w:t>
      </w:r>
    </w:p>
    <w:p w:rsidR="00000000" w:rsidRDefault="0088689D">
      <w:pPr>
        <w:pStyle w:val="a3"/>
      </w:pPr>
      <w:r>
        <w:rPr>
          <w:color w:val="000000"/>
        </w:rPr>
        <w:t>Справочники указаны в Приложении к Заключению об обследовании текущего состояния субъектов автоматизации (3-я очередь) - </w:t>
      </w:r>
      <w:r>
        <w:rPr>
          <w:rStyle w:val="a5"/>
        </w:rPr>
        <w:t>Справочники (классификаторы) ПК САД</w:t>
      </w:r>
    </w:p>
    <w:p w:rsidR="00000000" w:rsidRDefault="0088689D">
      <w:pPr>
        <w:pStyle w:val="2"/>
        <w:rPr>
          <w:rFonts w:eastAsia="Times New Roman"/>
        </w:rPr>
      </w:pPr>
      <w:r>
        <w:rPr>
          <w:rFonts w:eastAsia="Times New Roman"/>
        </w:rPr>
        <w:t>6. Процессуальные документы</w:t>
      </w:r>
    </w:p>
    <w:p w:rsidR="00000000" w:rsidRDefault="0088689D">
      <w:pPr>
        <w:pStyle w:val="3"/>
        <w:rPr>
          <w:rFonts w:eastAsia="Times New Roman"/>
        </w:rPr>
      </w:pPr>
      <w:r>
        <w:rPr>
          <w:rFonts w:eastAsia="Times New Roman"/>
        </w:rPr>
        <w:t>6.1. Документы рас</w:t>
      </w:r>
      <w:r>
        <w:rPr>
          <w:rFonts w:eastAsia="Times New Roman"/>
        </w:rPr>
        <w:t>смотрения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480"/>
        <w:gridCol w:w="480"/>
        <w:gridCol w:w="5362"/>
        <w:gridCol w:w="4270"/>
        <w:gridCol w:w="480"/>
      </w:tblGrid>
      <w:tr w:rsidR="00000000">
        <w:trPr>
          <w:divId w:val="1902515904"/>
          <w:cantSplit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8689D">
            <w:pPr>
              <w:pStyle w:val="a3"/>
            </w:pPr>
            <w:r>
              <w:rPr>
                <w:rStyle w:val="a4"/>
              </w:rPr>
              <w:t>№ 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8689D">
            <w:pPr>
              <w:pStyle w:val="a3"/>
            </w:pPr>
            <w:r>
              <w:rPr>
                <w:rStyle w:val="a4"/>
              </w:rPr>
              <w:t>Вид документа</w:t>
            </w:r>
          </w:p>
        </w:tc>
        <w:tc>
          <w:tcPr>
            <w:tcW w:w="53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8689D">
            <w:pPr>
              <w:pStyle w:val="a3"/>
            </w:pPr>
            <w:r>
              <w:rPr>
                <w:rStyle w:val="a4"/>
              </w:rPr>
              <w:t>Наименование документа</w:t>
            </w:r>
          </w:p>
        </w:tc>
        <w:tc>
          <w:tcPr>
            <w:tcW w:w="42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8689D">
            <w:pPr>
              <w:pStyle w:val="a3"/>
            </w:pPr>
            <w:r>
              <w:rPr>
                <w:rStyle w:val="a4"/>
              </w:rPr>
              <w:t>Форма (печатная/устная)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8689D">
            <w:pPr>
              <w:pStyle w:val="a3"/>
            </w:pPr>
            <w:r>
              <w:rPr>
                <w:rStyle w:val="a4"/>
              </w:rPr>
              <w:t>Образец / ссылка на облако, где располагается</w:t>
            </w:r>
          </w:p>
        </w:tc>
      </w:tr>
      <w:tr w:rsidR="00000000">
        <w:trPr>
          <w:divId w:val="190251590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8689D">
            <w:pPr>
              <w:pStyle w:val="a3"/>
            </w:pPr>
            <w: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8689D">
            <w:pPr>
              <w:pStyle w:val="a3"/>
            </w:pPr>
            <w:r>
              <w:t>Входящий</w:t>
            </w:r>
          </w:p>
        </w:tc>
        <w:tc>
          <w:tcPr>
            <w:tcW w:w="53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8689D">
            <w:pPr>
              <w:pStyle w:val="a3"/>
            </w:pPr>
            <w:r>
              <w:t>Измененный НПА</w:t>
            </w:r>
          </w:p>
        </w:tc>
        <w:tc>
          <w:tcPr>
            <w:tcW w:w="42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8689D">
            <w:pPr>
              <w:pStyle w:val="a3"/>
            </w:pPr>
            <w:r>
              <w:t>Печатная / электронная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8689D">
            <w:pPr>
              <w:pStyle w:val="a3"/>
            </w:pPr>
            <w:r>
              <w:t>__</w:t>
            </w:r>
          </w:p>
        </w:tc>
      </w:tr>
      <w:tr w:rsidR="00000000">
        <w:trPr>
          <w:divId w:val="190251590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8689D">
            <w:pPr>
              <w:pStyle w:val="a3"/>
            </w:pPr>
            <w: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8689D">
            <w:pPr>
              <w:pStyle w:val="a3"/>
            </w:pPr>
            <w:r>
              <w:t>Уведомление</w:t>
            </w:r>
          </w:p>
        </w:tc>
        <w:tc>
          <w:tcPr>
            <w:tcW w:w="53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8689D">
            <w:pPr>
              <w:pStyle w:val="a3"/>
            </w:pPr>
            <w:r>
              <w:rPr>
                <w:rFonts w:eastAsia="Times New Roman"/>
              </w:rPr>
              <w:t>Уведомление об изменениях в законах</w:t>
            </w:r>
          </w:p>
        </w:tc>
        <w:tc>
          <w:tcPr>
            <w:tcW w:w="42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8689D">
            <w:pPr>
              <w:pStyle w:val="a3"/>
            </w:pPr>
            <w:r>
              <w:t>Электронная (с возможностью печати)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8689D">
            <w:pPr>
              <w:pStyle w:val="a3"/>
            </w:pPr>
            <w:r>
              <w:t>__</w:t>
            </w:r>
          </w:p>
        </w:tc>
      </w:tr>
      <w:tr w:rsidR="00000000">
        <w:trPr>
          <w:divId w:val="190251590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8689D">
            <w:pPr>
              <w:pStyle w:val="a3"/>
            </w:pPr>
            <w: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8689D">
            <w:pPr>
              <w:pStyle w:val="a3"/>
            </w:pPr>
            <w:r>
              <w:t>Протокол</w:t>
            </w:r>
          </w:p>
        </w:tc>
        <w:tc>
          <w:tcPr>
            <w:tcW w:w="53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8689D">
            <w:pPr>
              <w:pStyle w:val="a3"/>
            </w:pPr>
            <w:r>
              <w:t>Протокол собрания научно-консультационного совета</w:t>
            </w:r>
          </w:p>
        </w:tc>
        <w:tc>
          <w:tcPr>
            <w:tcW w:w="42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8689D">
            <w:pPr>
              <w:pStyle w:val="a3"/>
            </w:pPr>
            <w:r>
              <w:t>Электронная (с возможностью печати)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8689D">
            <w:pPr>
              <w:pStyle w:val="a3"/>
            </w:pPr>
            <w:r>
              <w:t>__</w:t>
            </w:r>
          </w:p>
        </w:tc>
      </w:tr>
    </w:tbl>
    <w:p w:rsidR="00000000" w:rsidRDefault="0088689D">
      <w:pPr>
        <w:pStyle w:val="3"/>
        <w:rPr>
          <w:rFonts w:eastAsia="Times New Roman"/>
        </w:rPr>
      </w:pPr>
      <w:r>
        <w:rPr>
          <w:rFonts w:eastAsia="Times New Roman"/>
        </w:rPr>
        <w:t>6.2. Судебные акты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480"/>
      </w:tblGrid>
      <w:tr w:rsidR="00000000">
        <w:trPr>
          <w:divId w:val="779111728"/>
          <w:cantSplit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8689D">
            <w:pPr>
              <w:pStyle w:val="a3"/>
            </w:pPr>
            <w:r>
              <w:rPr>
                <w:rStyle w:val="a4"/>
              </w:rPr>
              <w:t>№ 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8689D">
            <w:pPr>
              <w:pStyle w:val="a3"/>
            </w:pPr>
            <w:r>
              <w:rPr>
                <w:rStyle w:val="a4"/>
              </w:rP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8689D">
            <w:pPr>
              <w:pStyle w:val="a3"/>
            </w:pPr>
            <w:r>
              <w:rPr>
                <w:rStyle w:val="a4"/>
              </w:rPr>
              <w:t>Наименование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8689D">
            <w:pPr>
              <w:pStyle w:val="a3"/>
            </w:pPr>
            <w:r>
              <w:rPr>
                <w:rStyle w:val="a4"/>
              </w:rPr>
              <w:t>Форма (протокольное/отдельный СА)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8689D">
            <w:pPr>
              <w:pStyle w:val="a3"/>
            </w:pPr>
            <w:r>
              <w:rPr>
                <w:rStyle w:val="a4"/>
              </w:rPr>
              <w:t>Обжалуется (да/нет)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8689D">
            <w:pPr>
              <w:pStyle w:val="a3"/>
            </w:pPr>
            <w:r>
              <w:rPr>
                <w:rStyle w:val="a4"/>
              </w:rPr>
              <w:t>Образец / ссылка на облако</w:t>
            </w:r>
          </w:p>
        </w:tc>
      </w:tr>
      <w:tr w:rsidR="00000000">
        <w:trPr>
          <w:divId w:val="77911172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8689D">
            <w:pPr>
              <w:pStyle w:val="a3"/>
            </w:pPr>
            <w:r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8689D">
            <w:pPr>
              <w:pStyle w:val="a3"/>
            </w:pPr>
            <w:r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8689D">
            <w:pPr>
              <w:pStyle w:val="a3"/>
            </w:pPr>
            <w:r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8689D">
            <w:pPr>
              <w:pStyle w:val="a3"/>
            </w:pPr>
            <w:r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8689D">
            <w:pPr>
              <w:pStyle w:val="a3"/>
            </w:pPr>
            <w:r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8689D">
            <w:pPr>
              <w:pStyle w:val="a3"/>
            </w:pPr>
            <w:r>
              <w:t>__</w:t>
            </w:r>
          </w:p>
        </w:tc>
      </w:tr>
    </w:tbl>
    <w:p w:rsidR="00000000" w:rsidRDefault="0088689D">
      <w:pPr>
        <w:pStyle w:val="2"/>
        <w:rPr>
          <w:rFonts w:eastAsia="Times New Roman"/>
        </w:rPr>
      </w:pPr>
      <w:r>
        <w:rPr>
          <w:rFonts w:eastAsia="Times New Roman"/>
        </w:rPr>
        <w:t>7. Межведомственное взаимодействие</w:t>
      </w:r>
    </w:p>
    <w:p w:rsidR="00000000" w:rsidRDefault="0088689D">
      <w:pPr>
        <w:pStyle w:val="a3"/>
      </w:pPr>
      <w:r>
        <w:t>Межведомственное взаимодействие не происходит.</w:t>
      </w:r>
    </w:p>
    <w:p w:rsidR="00000000" w:rsidRDefault="0088689D">
      <w:pPr>
        <w:pStyle w:val="2"/>
        <w:rPr>
          <w:rFonts w:eastAsia="Times New Roman"/>
        </w:rPr>
      </w:pPr>
      <w:r>
        <w:rPr>
          <w:rFonts w:eastAsia="Times New Roman"/>
        </w:rPr>
        <w:t>8. Информация о сроках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480"/>
        <w:gridCol w:w="9007"/>
        <w:gridCol w:w="13630"/>
        <w:gridCol w:w="480"/>
      </w:tblGrid>
      <w:tr w:rsidR="00000000">
        <w:trPr>
          <w:divId w:val="981888958"/>
          <w:cantSplit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8689D">
            <w:pPr>
              <w:pStyle w:val="a3"/>
            </w:pPr>
            <w:r>
              <w:rPr>
                <w:rStyle w:val="a4"/>
              </w:rPr>
              <w:t>Шаг процесса</w:t>
            </w:r>
          </w:p>
        </w:tc>
        <w:tc>
          <w:tcPr>
            <w:tcW w:w="90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8689D">
            <w:pPr>
              <w:pStyle w:val="a3"/>
            </w:pPr>
            <w:r>
              <w:rPr>
                <w:rStyle w:val="a4"/>
              </w:rPr>
              <w:t>Описание действия, для которого установлен срок</w:t>
            </w:r>
          </w:p>
        </w:tc>
        <w:tc>
          <w:tcPr>
            <w:tcW w:w="136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8689D">
            <w:pPr>
              <w:pStyle w:val="a3"/>
            </w:pPr>
            <w:r>
              <w:rPr>
                <w:rStyle w:val="a4"/>
              </w:rPr>
              <w:t>Срок (год, месяц, день)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8689D">
            <w:pPr>
              <w:pStyle w:val="a3"/>
            </w:pPr>
            <w:r>
              <w:rPr>
                <w:rStyle w:val="a4"/>
              </w:rPr>
              <w:t>Каким правовым актом установлен (при наличии)</w:t>
            </w:r>
          </w:p>
        </w:tc>
      </w:tr>
      <w:tr w:rsidR="00000000">
        <w:trPr>
          <w:divId w:val="9818889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8689D">
            <w:pPr>
              <w:pStyle w:val="a3"/>
            </w:pPr>
            <w:r>
              <w:t>__</w:t>
            </w:r>
          </w:p>
        </w:tc>
        <w:tc>
          <w:tcPr>
            <w:tcW w:w="90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8689D">
            <w:pPr>
              <w:pStyle w:val="a3"/>
            </w:pPr>
            <w:r>
              <w:t>__</w:t>
            </w:r>
          </w:p>
        </w:tc>
        <w:tc>
          <w:tcPr>
            <w:tcW w:w="136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8689D">
            <w:pPr>
              <w:pStyle w:val="a3"/>
            </w:pPr>
            <w:r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8689D">
            <w:pPr>
              <w:pStyle w:val="a3"/>
            </w:pPr>
            <w:r>
              <w:t>__</w:t>
            </w:r>
          </w:p>
        </w:tc>
      </w:tr>
    </w:tbl>
    <w:p w:rsidR="00000000" w:rsidRDefault="0088689D">
      <w:pPr>
        <w:pStyle w:val="a3"/>
      </w:pPr>
      <w:r>
        <w:t> </w:t>
      </w:r>
    </w:p>
    <w:sectPr w:rsidR="00000000">
      <w:pgSz w:w="12240" w:h="15840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altName w:val="Cambria"/>
    <w:panose1 w:val="00000000000000000000"/>
    <w:charset w:val="00"/>
    <w:family w:val="roman"/>
    <w:notTrueType/>
    <w:pitch w:val="default"/>
  </w:font>
  <w:font w:name="Aptos"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30"/>
  <w:defaultTabStop w:val="708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689D"/>
    <w:rsid w:val="008868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BDC5756-609E-482E-AED4-76C3BF6B1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locked/>
    <w:rPr>
      <w:rFonts w:asciiTheme="majorHAnsi" w:eastAsiaTheme="majorEastAsia" w:hAnsiTheme="majorHAnsi" w:cstheme="majorBidi" w:hint="default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locked/>
    <w:rPr>
      <w:rFonts w:asciiTheme="majorHAnsi" w:eastAsiaTheme="majorEastAsia" w:hAnsiTheme="majorHAnsi" w:cstheme="majorBidi" w:hint="default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locked/>
    <w:rPr>
      <w:rFonts w:asciiTheme="minorHAnsi" w:eastAsiaTheme="majorEastAsia" w:hAnsiTheme="minorHAnsi" w:cstheme="majorBidi" w:hint="default"/>
      <w:color w:val="0F4761" w:themeColor="accent1" w:themeShade="BF"/>
      <w:sz w:val="28"/>
      <w:szCs w:val="28"/>
    </w:rPr>
  </w:style>
  <w:style w:type="paragraph" w:customStyle="1" w:styleId="msonormal0">
    <w:name w:val="msonormal"/>
    <w:basedOn w:val="a"/>
    <w:uiPriority w:val="99"/>
    <w:semiHidden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styleId="a4">
    <w:name w:val="Strong"/>
    <w:basedOn w:val="a0"/>
    <w:uiPriority w:val="22"/>
    <w:qFormat/>
    <w:rPr>
      <w:b/>
      <w:bCs/>
    </w:rPr>
  </w:style>
  <w:style w:type="character" w:styleId="a5">
    <w:name w:val="Emphasis"/>
    <w:basedOn w:val="a0"/>
    <w:uiPriority w:val="20"/>
    <w:qFormat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256155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1117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9728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8889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4171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5159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1555</Words>
  <Characters>8865</Characters>
  <Application>Microsoft Office Word</Application>
  <DocSecurity>4</DocSecurity>
  <Lines>73</Lines>
  <Paragraphs>20</Paragraphs>
  <ScaleCrop>false</ScaleCrop>
  <Company/>
  <LinksUpToDate>false</LinksUpToDate>
  <CharactersWithSpaces>10400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Описание ОБП9: "Регистрация и учет обращений граждан, государственных органов, юридических лиц и иных заявителей"</dc:title>
  <dc:subject/>
  <dc:creator>Гончар Ксения Викторовна</dc:creator>
  <cp:keywords/>
  <dc:description/>
  <cp:lastModifiedBy>Швецов Сергей Вячеславович</cp:lastModifiedBy>
  <cp:revision>2</cp:revision>
  <dcterms:created xsi:type="dcterms:W3CDTF">2025-11-19T10:07:00Z</dcterms:created>
  <dcterms:modified xsi:type="dcterms:W3CDTF">2025-11-19T10:07:00Z</dcterms:modified>
</cp:coreProperties>
</file>