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553F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ТБП18 "Истребовать доказательства"</w:t>
      </w:r>
    </w:p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07521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07521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</w:t>
            </w:r>
          </w:p>
        </w:tc>
      </w:tr>
      <w:tr w:rsidR="00000000">
        <w:trPr>
          <w:divId w:val="1807521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Российской Федерации от 30 июня 2020 года № 13</w:t>
            </w:r>
          </w:p>
        </w:tc>
      </w:tr>
      <w:tr w:rsidR="00000000">
        <w:trPr>
          <w:divId w:val="1807521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Высшего Арбитражного Суда Российской Федерации от 25.12.2013 №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2. Схем</w:t>
      </w:r>
      <w:r>
        <w:rPr>
          <w:rFonts w:eastAsia="Times New Roman"/>
        </w:rPr>
        <w:t>а процесса</w:t>
      </w:r>
    </w:p>
    <w:p w:rsidR="00000000" w:rsidRDefault="000553F2">
      <w:pPr>
        <w:pStyle w:val="code-line"/>
      </w:pPr>
      <w:r>
        <w:t>BPMN-файл: "TBP18_istrebovat_dokaz_bpmn_asis.bpmn"</w:t>
      </w:r>
    </w:p>
    <w:p w:rsidR="00000000" w:rsidRDefault="000553F2">
      <w:pPr>
        <w:pStyle w:val="code-line"/>
      </w:pPr>
      <w:r>
        <w:t>Схема отражает процесс истребования доказательств арбитражным судом, включая:</w:t>
      </w:r>
    </w:p>
    <w:p w:rsidR="00000000" w:rsidRDefault="000553F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инициирование (по ходатайству стороны либо по инициативе суда),</w:t>
      </w:r>
    </w:p>
    <w:p w:rsidR="00000000" w:rsidRDefault="000553F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 и направление адресатам,</w:t>
      </w:r>
    </w:p>
    <w:p w:rsidR="00000000" w:rsidRDefault="000553F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предс</w:t>
      </w:r>
      <w:r>
        <w:rPr>
          <w:rFonts w:eastAsia="Times New Roman"/>
        </w:rPr>
        <w:t>тавление доказательств или уведомление о невозможности,</w:t>
      </w:r>
    </w:p>
    <w:p w:rsidR="00000000" w:rsidRDefault="000553F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приобщение и оценку доказательств,</w:t>
      </w:r>
    </w:p>
    <w:p w:rsidR="00000000" w:rsidRDefault="000553F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 необходимости — наложение судебного штрафа,</w:t>
      </w:r>
    </w:p>
    <w:p w:rsidR="00000000" w:rsidRDefault="000553F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адресатом и иными участниками.</w:t>
      </w:r>
    </w:p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203000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истребовать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истребовать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истребования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Поступило ходатайство от стороны?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Определяется, поступило ходатайство от стороны</w:t>
            </w:r>
          </w:p>
          <w:p w:rsidR="00000000" w:rsidRDefault="000553F2">
            <w:pPr>
              <w:pStyle w:val="a3"/>
            </w:pPr>
            <w:r>
              <w:t>Да: переход к шагу 3</w:t>
            </w:r>
          </w:p>
          <w:p w:rsidR="00000000" w:rsidRDefault="000553F2">
            <w:pPr>
              <w:pStyle w:val="a3"/>
            </w:pPr>
            <w:r>
              <w:t>Нет: 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маршрутизация по типу инициирования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</w:t>
            </w:r>
            <w:r>
              <w:rPr>
                <w:rFonts w:eastAsia="Times New Roman"/>
              </w:rPr>
              <w:t>имость истребования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Истребовать по инициативе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инициирует истребование по собственной инициативе. Согласно ст. 66 АПК РФ </w:t>
            </w:r>
            <w:r>
              <w:rPr>
                <w:rFonts w:eastAsia="Times New Roman"/>
                <w:color w:val="000000"/>
              </w:rPr>
              <w:t>Арбитражный суд вправе предложить лицам, участвующим в деле, представить дополнительные доказательства, необходимые для выя</w:t>
            </w:r>
            <w:r>
              <w:rPr>
                <w:rFonts w:eastAsia="Times New Roman"/>
                <w:color w:val="000000"/>
              </w:rPr>
              <w:t>снения обстоятельств, имеющих значение для правильного рассмотрения дела и принятия законного и обоснованного судебного акта до начала судебного заседания или в пределах срока, установленного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ТБП120.Рассмотреть 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Переход к типовому процессу «Рассмотреть заявление об истребовании доказательств». Согласно ст. 38 Постановления пленума ВС РФ № 13 от 23.12.2021 В соответствии с частью 4 статьи 66 АПК РФ арбитражный суд может истребовать по ходатайству лица, участвующего</w:t>
            </w:r>
            <w:r>
              <w:t xml:space="preserve"> в деле, необходимые доказательства. При этом указания в ходатайстве конкретных реквизитов такого доказательства или приложения к ходатайству доказательств, подтверждающих нахождение данного доказательства у соответствующего лица, не требуется.</w:t>
            </w:r>
            <w:r>
              <w:br/>
              <w:t>Исходя из д</w:t>
            </w:r>
            <w:r>
              <w:t>анной нормы, арбитражный суд истребует доказательства, в частности, в случае обоснования лицом, участвующим в деле, отсутствия возможности самостоятельного получения доказательства от лица, у</w:t>
            </w:r>
            <w:r>
              <w:br/>
              <w:t>которого оно находится, указания на то, какие обстоятельства, им</w:t>
            </w:r>
            <w:r>
              <w:t>еющие значение для дела, могут быть установлены этим доказательством, а также указания причин, препятствующих получению доказательства, и места его нахождения Результатом ТП является подготовленное к принятию судебное решение по ходатайству. </w:t>
            </w:r>
          </w:p>
          <w:p w:rsidR="00000000" w:rsidRDefault="000553F2">
            <w:pPr>
              <w:pStyle w:val="a3"/>
            </w:pPr>
            <w:r>
              <w:rPr>
                <w:color w:val="000000"/>
              </w:rPr>
              <w:t>Исходя из сис</w:t>
            </w:r>
            <w:r>
              <w:rPr>
                <w:color w:val="000000"/>
              </w:rPr>
              <w:t>темного толкования положений АПК РФ возможность обжалования определения об отказе в удовлетворении заявления об истребовании доказательств не предусмотрена. Следовательно, у суда первой инстанции в случае отказа в истребовании доказательств отсутствует обя</w:t>
            </w:r>
            <w:r>
              <w:rPr>
                <w:color w:val="000000"/>
              </w:rPr>
              <w:t>занность вынесения определения в виде отдельного судебного акта по результатам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Каталог шаблонов и чек-листов для проверки требований к ходатайству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</w:t>
            </w:r>
            <w:r>
              <w:rPr>
                <w:rFonts w:eastAsia="Times New Roman"/>
              </w:rPr>
              <w:t xml:space="preserve">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Согласно ч. 6 ст 66 АПК РФ об истребовании доказательств арбитражный суд выносит определение. В определении указываются срок и порядок пре</w:t>
            </w:r>
            <w:r>
              <w:rPr>
                <w:rFonts w:eastAsia="Times New Roman"/>
              </w:rPr>
              <w:t>дставления доказательств. Копия определения направляется лицам, участвующим в деле, а также лицу/должностному лицу/органу, у которого находится истребуемое судом доказательство.</w:t>
            </w:r>
            <w:r>
              <w:rPr>
                <w:rFonts w:eastAsia="Times New Roman"/>
              </w:rPr>
              <w:br/>
              <w:t>В результате данного ТП выносится 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Ге</w:t>
            </w:r>
            <w:r>
              <w:rPr>
                <w:rFonts w:eastAsia="Times New Roman"/>
              </w:rPr>
              <w:t>нерация проекта определения по шаблону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рабочего дня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документ». В результате данного ТП помощником судьи сторонам направляются копии определения, а также лицу/должностному лицу/органу, у которого находится истребуемое судом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сроков отправки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получение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получения доказательств или извещения о невозможности предоставить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напоминания и наблюдение статусов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</w:t>
            </w:r>
            <w:r>
              <w:rPr>
                <w:rFonts w:eastAsia="Times New Roman"/>
              </w:rPr>
              <w:t>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определение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получают копий определения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поступившим определением об истребовании доказательств.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</w:t>
            </w:r>
            <w:r>
              <w:rPr>
                <w:rFonts w:eastAsia="Times New Roman"/>
              </w:rPr>
              <w:t>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определение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 получают копий определения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Есть возможность представить доказательства?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Лицо/должностное лицо/гос. орган, у которого находится доказательство определяют есть ли возможность представить док</w:t>
            </w:r>
            <w:r>
              <w:t>азательства</w:t>
            </w:r>
          </w:p>
          <w:p w:rsidR="00000000" w:rsidRDefault="000553F2">
            <w:pPr>
              <w:pStyle w:val="a3"/>
            </w:pPr>
            <w:r>
              <w:t>Да: переход к шагу 17</w:t>
            </w:r>
          </w:p>
          <w:p w:rsidR="00000000" w:rsidRDefault="000553F2">
            <w:pPr>
              <w:pStyle w:val="a3"/>
            </w:pPr>
            <w:r>
              <w:t>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Известить суд о невозможности?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получения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 xml:space="preserve">Лицо/должностное лицо/гос. орган, </w:t>
            </w:r>
            <w:r>
              <w:t>у которого находится доказательство извещает о невозможности предоставить доказательства</w:t>
            </w:r>
          </w:p>
          <w:p w:rsidR="00000000" w:rsidRDefault="000553F2">
            <w:pPr>
              <w:pStyle w:val="a3"/>
            </w:pPr>
            <w:r>
              <w:t>Да: переход к шагу 15</w:t>
            </w:r>
          </w:p>
          <w:p w:rsidR="00000000" w:rsidRDefault="000553F2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извещения, контроль срока 5 дней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о невозможности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553F2">
            <w:pPr>
              <w:pStyle w:val="a3"/>
            </w:pPr>
            <w:r>
              <w:t xml:space="preserve">В </w:t>
            </w:r>
            <w:r>
              <w:t>результате этого ТП Лицо/должностное лицо/гос. орган, у которого находится доказательство формирует Извещение о невозможности предоставления доказательств и подает его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извещения, контроль доставки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</w:t>
            </w:r>
            <w:r>
              <w:rPr>
                <w:rFonts w:eastAsia="Times New Roman"/>
              </w:rPr>
              <w:t>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В определении указано выдать доказательства лицу на руки?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 xml:space="preserve">Определяется указано ли в определении выдать доказательства лицу на руки. Согласно ч. 7 ст. 66 </w:t>
            </w:r>
            <w:r>
              <w:rPr>
                <w:color w:val="000000"/>
              </w:rPr>
              <w:t>Лицо, у которого находится истребуемое судом доказательство, направляет его непосредственно в арбитражный суд. При необходимости по запросу с</w:t>
            </w:r>
            <w:r>
              <w:rPr>
                <w:color w:val="000000"/>
              </w:rPr>
              <w:t>уда истребуемое доказательство может быть выдано на руки лицу, имеющему соответствующий запрос, для представления в суд</w:t>
            </w:r>
          </w:p>
          <w:p w:rsidR="00000000" w:rsidRDefault="000553F2">
            <w:pPr>
              <w:pStyle w:val="a3"/>
            </w:pPr>
            <w:r>
              <w:t>Да: переход к 20</w:t>
            </w:r>
          </w:p>
          <w:p w:rsidR="00000000" w:rsidRDefault="000553F2">
            <w:pPr>
              <w:pStyle w:val="a3"/>
            </w:pPr>
            <w:r>
              <w:t>Нет: переход к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</w:t>
            </w:r>
            <w:r>
              <w:rPr>
                <w:rFonts w:eastAsia="Times New Roman"/>
              </w:rPr>
              <w:t>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553F2">
            <w:pPr>
              <w:pStyle w:val="a3"/>
            </w:pPr>
            <w:r>
              <w:t>В результате этого ТП Лицо/должностное лицо/гос. орган, у которого находится доказательство передает в суд затребованные в определении 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Выдать доказательства на руки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</w:t>
            </w:r>
            <w:r>
              <w:rPr>
                <w:rFonts w:eastAsia="Times New Roman"/>
              </w:rPr>
              <w:t>о/должностное лицо/гос. орган, у которого находится доказательство выдает истребуемые доказательства на руки указанному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доказательства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истребуемые д</w:t>
            </w:r>
            <w:r>
              <w:rPr>
                <w:rFonts w:eastAsia="Times New Roman"/>
              </w:rPr>
              <w:t>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суд». Иные ЛУВД направляют доказательства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комплектации и отправки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представлены?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Суд определяет представлены ли доказательства</w:t>
            </w:r>
          </w:p>
          <w:p w:rsidR="00000000" w:rsidRDefault="000553F2">
            <w:pPr>
              <w:pStyle w:val="a3"/>
            </w:pPr>
            <w:r>
              <w:t>Да: переход к 33</w:t>
            </w:r>
          </w:p>
          <w:p w:rsidR="00000000" w:rsidRDefault="000553F2">
            <w:pPr>
              <w:pStyle w:val="a3"/>
            </w:pPr>
            <w:r>
              <w:t>Нет: переход к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Автоконтроль поступления по реестрам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о невозможности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Получено извещение о невозможности представить доказательство?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Суд определяет получено ли извещение о невозможности представить дока</w:t>
            </w:r>
            <w:r>
              <w:t>зательство</w:t>
            </w:r>
          </w:p>
          <w:p w:rsidR="00000000" w:rsidRDefault="000553F2">
            <w:pPr>
              <w:pStyle w:val="a3"/>
            </w:pPr>
            <w:r>
              <w:t>Да: переход к 26</w:t>
            </w:r>
          </w:p>
          <w:p w:rsidR="00000000" w:rsidRDefault="000553F2">
            <w:pPr>
              <w:pStyle w:val="a3"/>
            </w:pPr>
            <w:r>
              <w:t>Нет: переход к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Доказательство может быть затребовано у других лиц/органов?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Суд определяет, что доказательство может быть затребовано у других лиц/органов </w:t>
            </w:r>
          </w:p>
          <w:p w:rsidR="00000000" w:rsidRDefault="000553F2">
            <w:pPr>
              <w:pStyle w:val="a3"/>
            </w:pPr>
            <w:r>
              <w:t>Да: переход к 28</w:t>
            </w:r>
          </w:p>
          <w:p w:rsidR="00000000" w:rsidRDefault="000553F2">
            <w:pPr>
              <w:pStyle w:val="a3"/>
            </w:pPr>
            <w:r>
              <w:t>Нет: переход к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Подсказки по альтернативным адресатам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 для повторного истребования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Необходимо наложить судебный штраф?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 xml:space="preserve">Определяется, необходимо ли наложить судебный штраф согласно ч. 9 ст. 66 АПК. </w:t>
            </w:r>
            <w:r>
              <w:rPr>
                <w:color w:val="000000"/>
              </w:rPr>
              <w:t>В случае неисполнения обязанности представить истребуемое судом доказательство по </w:t>
            </w:r>
            <w:r>
              <w:t>причинам</w:t>
            </w:r>
            <w:r>
              <w:rPr>
                <w:color w:val="000000"/>
              </w:rPr>
              <w:t>, признанным арбитражным судом неуважительными, либо неизвещения суда о невозможности пр</w:t>
            </w:r>
            <w:r>
              <w:rPr>
                <w:color w:val="000000"/>
              </w:rPr>
              <w:t>едставления доказательства вообще или в установленный срок на лицо, от которого истребуется доказательство, судом налагается судебный штраф в порядке и в размерах, которые установлены в главе </w:t>
            </w:r>
            <w:r>
              <w:t>11</w:t>
            </w:r>
            <w:r>
              <w:rPr>
                <w:color w:val="000000"/>
              </w:rPr>
              <w:t xml:space="preserve"> АПК РФ</w:t>
            </w:r>
          </w:p>
          <w:p w:rsidR="00000000" w:rsidRDefault="000553F2">
            <w:pPr>
              <w:pStyle w:val="a3"/>
            </w:pPr>
            <w:r>
              <w:t>Да: переход к 30</w:t>
            </w:r>
          </w:p>
          <w:p w:rsidR="00000000" w:rsidRDefault="000553F2">
            <w:pPr>
              <w:pStyle w:val="a3"/>
            </w:pPr>
            <w:r>
              <w:t>Нет: переход к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Подсказки по основа</w:t>
            </w:r>
            <w:r>
              <w:rPr>
                <w:rFonts w:eastAsia="Times New Roman"/>
              </w:rPr>
              <w:t>ниям судебного штрафа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наложении судебного штрафа </w:t>
            </w:r>
            <w:r>
              <w:rPr>
                <w:rFonts w:eastAsia="Times New Roman"/>
                <w:color w:val="000000"/>
              </w:rPr>
              <w:t>с указанием срока для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«Наложить судебный штраф». В результате данного ТП Суд направляет определени</w:t>
            </w:r>
            <w:r>
              <w:rPr>
                <w:rFonts w:eastAsia="Times New Roman"/>
              </w:rPr>
              <w:t>я о штрафе/сроке. Согласно ч. 10 ст.66 АПК РФ в определении о наложении судебного штрафа устанавливается новый срок, в течение которого должно быть представлено истребуемое доказательство. В случае невыполнения этих требований в срок, указанный в определен</w:t>
            </w:r>
            <w:r>
              <w:rPr>
                <w:rFonts w:eastAsia="Times New Roman"/>
              </w:rPr>
              <w:t>ии о наложении судебного штрафа, арбитражный суд может повторно наложить штраф по правилам, предусмотренным частью 9 настоящей статьи.</w:t>
            </w:r>
          </w:p>
          <w:p w:rsidR="00000000" w:rsidRDefault="000553F2">
            <w:pPr>
              <w:pStyle w:val="a3"/>
            </w:pPr>
            <w:r>
              <w:t>Наложение судебных штрафов не освобождает лицо, у которого находится истребуемое доказательство, от обязанности его предс</w:t>
            </w:r>
            <w:r>
              <w:t>тавить в арбитражный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определения о судебном штрафе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Автосоздание напоминаний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Суд приобщает полученные доказательства к основному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Автоматическое приобщение документов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Суд оценивает представленные доказательства. Переход к типовому процессу «Оценить доказательства по делу»</w:t>
            </w:r>
          </w:p>
          <w:p w:rsidR="00000000" w:rsidRDefault="000553F2">
            <w:pPr>
              <w:pStyle w:val="a3"/>
            </w:pPr>
            <w:r>
              <w:t xml:space="preserve">Судья в результате данного типового процесса оценивает поступившие доказательства согласно критериями относимости (ст. 67 АПК РФ) и допустимости (ст. </w:t>
            </w:r>
            <w:r>
              <w:t>68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Автоматический анализ доказательств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Необходимо направить сторонам? </w:t>
            </w:r>
          </w:p>
          <w:p w:rsidR="00000000" w:rsidRDefault="000553F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pStyle w:val="a3"/>
            </w:pPr>
            <w:r>
              <w:t>Суд определяет необходимо ли направить копии доказательства сторонам</w:t>
            </w:r>
          </w:p>
          <w:p w:rsidR="00000000" w:rsidRDefault="000553F2">
            <w:pPr>
              <w:pStyle w:val="a3"/>
            </w:pPr>
            <w:r>
              <w:t>Да: переход к 36</w:t>
            </w:r>
          </w:p>
          <w:p w:rsidR="00000000" w:rsidRDefault="000553F2">
            <w:pPr>
              <w:pStyle w:val="a3"/>
            </w:pPr>
            <w:r>
              <w:t>Нет: переход к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Подсказки по перечню адресатов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не позднее следующего дня после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Переход к типовому процессу «Направить документ». В результате данного ТП суд направляет копии доказательств иным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Автоматическое направление документов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копии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 получили копий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 знакомятся с копиями доказательств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Потоки от 35 и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20300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553F2">
      <w:pPr>
        <w:pStyle w:val="code-line"/>
      </w:pPr>
    </w:p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377203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</w:t>
            </w:r>
            <w:r>
              <w:rPr>
                <w:rFonts w:eastAsia="Times New Roman"/>
                <w:b/>
                <w:bCs/>
              </w:rPr>
              <w:t>ия</w:t>
            </w:r>
          </w:p>
        </w:tc>
      </w:tr>
      <w:tr w:rsidR="00000000">
        <w:trPr>
          <w:divId w:val="183772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 арбитражного суда; канцелярия/экспедиция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Инициировать истребование, рассмотреть ходатайство, принять судебный акт (определение), направить документы адресатам, ожидать поступления доказательств, приобщить и оценить доказательства, направить копии участникам, принять решение о судебном штрафе при </w:t>
            </w:r>
            <w:r>
              <w:rPr>
                <w:rFonts w:eastAsia="Times New Roman"/>
              </w:rPr>
              <w:t>необходимости</w:t>
            </w:r>
          </w:p>
        </w:tc>
      </w:tr>
      <w:tr w:rsidR="00000000">
        <w:trPr>
          <w:divId w:val="183772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Получать копии определений и доказательств, знакомиться с ними, при необходимости направлять в суд полученные доказательства</w:t>
            </w:r>
          </w:p>
        </w:tc>
      </w:tr>
      <w:tr w:rsidR="00000000">
        <w:trPr>
          <w:divId w:val="183772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</w:t>
            </w:r>
            <w:r>
              <w:rPr>
                <w:rFonts w:eastAsia="Times New Roman"/>
              </w:rPr>
              <w:t xml:space="preserve"> определение суда, принять решение о возможности представления доказательств, известить суд о невозможности в 5-дневный срок (при наличии оснований), представить доказательства в суд или выдать на руки адресату</w:t>
            </w:r>
          </w:p>
        </w:tc>
      </w:tr>
    </w:tbl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0553F2">
      <w:pPr>
        <w:pStyle w:val="a3"/>
      </w:pPr>
      <w:r>
        <w:rPr>
          <w:color w:val="000000"/>
        </w:rPr>
        <w:t xml:space="preserve">Справочники указаны </w:t>
      </w:r>
      <w:r>
        <w:rPr>
          <w:color w:val="000000"/>
        </w:rPr>
        <w:t>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0553F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367465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</w:t>
            </w:r>
            <w:r>
              <w:rPr>
                <w:rFonts w:eastAsia="Times New Roman"/>
                <w:b/>
                <w:bCs/>
              </w:rPr>
              <w:t>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936746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36746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о невозможности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36746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Материальные объекты/документы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553F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150911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61509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15091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наложении судебного штрафа </w:t>
            </w:r>
            <w:r>
              <w:rPr>
                <w:rFonts w:eastAsia="Times New Roman"/>
                <w:color w:val="000000"/>
              </w:rPr>
              <w:t>с указанием срока для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553F2">
      <w:pPr>
        <w:pStyle w:val="code-line"/>
      </w:pPr>
    </w:p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553F2">
      <w:pPr>
        <w:pStyle w:val="a3"/>
      </w:pPr>
      <w:r>
        <w:t>Межведомственное взаимодействие на схемах типовых процессов</w:t>
      </w:r>
    </w:p>
    <w:p w:rsidR="00000000" w:rsidRDefault="000553F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481316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48131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направления определения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553F2">
            <w:pPr>
              <w:pStyle w:val="a3"/>
            </w:pPr>
            <w:r>
              <w:t>1.Не позднее следующего дня после дня принятия СА – для направления электронного д</w:t>
            </w:r>
            <w:r>
              <w:t>окумента путем публикации в информационно-телекоммуникационной сети "Интернет».</w:t>
            </w:r>
          </w:p>
          <w:p w:rsidR="00000000" w:rsidRDefault="000553F2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0553F2">
            <w:pPr>
              <w:pStyle w:val="a3"/>
            </w:pPr>
            <w:r>
              <w:t xml:space="preserve">3. 5 дней с момента получения ходатайства о необходимости выдать СА на бумажном носители </w:t>
            </w:r>
            <w:r>
              <w:t>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1848131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суда о невозможности представить доказательства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получения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66 АПК РФ </w:t>
            </w:r>
          </w:p>
        </w:tc>
      </w:tr>
      <w:tr w:rsidR="00000000">
        <w:trPr>
          <w:divId w:val="1848131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поступления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установленному судом сроку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553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66 АПК РФ</w:t>
            </w:r>
          </w:p>
        </w:tc>
      </w:tr>
    </w:tbl>
    <w:p w:rsidR="00000000" w:rsidRDefault="000553F2">
      <w:pPr>
        <w:divId w:val="184813163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7340D9"/>
    <w:multiLevelType w:val="multilevel"/>
    <w:tmpl w:val="30D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F2"/>
    <w:rsid w:val="0005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52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0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00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2321</Words>
  <Characters>13234</Characters>
  <Application>Microsoft Office Word</Application>
  <DocSecurity>4</DocSecurity>
  <Lines>110</Lines>
  <Paragraphs>31</Paragraphs>
  <ScaleCrop>false</ScaleCrop>
  <Company/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ТБП18 "Истребовать доказательства"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