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D487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ТБП32: " Рассмотреть вопрос об отказе в принятии" TO BE</w:t>
      </w:r>
    </w:p>
    <w:p w:rsidR="00000000" w:rsidRDefault="002D4878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Нормативно-правовая база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249371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202493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Арбитражный процессуальный кодекс Российской Федерации от 24.07.2002 № 95-ФЗ</w:t>
            </w:r>
          </w:p>
        </w:tc>
      </w:tr>
      <w:tr w:rsidR="00000000">
        <w:trPr>
          <w:divId w:val="202493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Постановление Пленума ВАС РФ от 25.12.2013 №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02493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Налоговый кодекс Российской Федерации (часть вт</w:t>
            </w:r>
            <w:r>
              <w:rPr>
                <w:color w:val="000000"/>
              </w:rPr>
              <w:t>орая) от 05.08.2000 № 117-ФЗ</w:t>
            </w:r>
          </w:p>
        </w:tc>
      </w:tr>
      <w:tr w:rsidR="00000000">
        <w:trPr>
          <w:divId w:val="20249371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2D4878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2D4878">
      <w:pPr>
        <w:pStyle w:val="western"/>
      </w:pPr>
      <w:r>
        <w:rPr>
          <w:color w:val="000000"/>
        </w:rPr>
        <w:t>BPMN-файл: "TBP32_rassmotr_vo</w:t>
      </w:r>
      <w:r>
        <w:rPr>
          <w:color w:val="000000"/>
        </w:rPr>
        <w:t>pros_otkaze_prinyatii_bpmn_tobe.bpmn"</w:t>
      </w:r>
    </w:p>
    <w:p w:rsidR="00000000" w:rsidRDefault="002D4878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437591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</w:t>
            </w:r>
            <w:r>
              <w:rPr>
                <w:rFonts w:eastAsia="Times New Roman"/>
                <w:b/>
                <w:bCs/>
                <w:color w:val="000000"/>
              </w:rPr>
              <w:t>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 вопрос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приходит к необходимости осуществить проверки поступившего документа на предмет наличия оснований для отказа в принятии.Отказ в принятии является решением суда о том, что поступивший документ (заявление) не подлежит рассмотрению в данном суде, и, сле</w:t>
            </w:r>
            <w:r>
              <w:rPr>
                <w:rFonts w:eastAsia="Times New Roman"/>
                <w:color w:val="000000"/>
              </w:rPr>
              <w:t>довательно, в принятии его к рассмотрению должно быть отказано.Отказ в принятии искового заявления, заявления препятствует повторному обращению в суд с такими заявлениями к тому же ответчику, о том же предмете и по тем же основаниям (ст. 127.1 АПК РФ).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Открытие параллельного шлюза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проверки на соблюдение правил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ТБП19.Проверить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«Проверить подсудность». В рамках данного процесса судья осуществляет проверку соблюдения правил подсудности (на соответствие требованиям ст. 34 АПК РФ).Результатом данного ТП является решение о соблюдении или несоблюдении прави</w:t>
            </w:r>
            <w:r>
              <w:rPr>
                <w:rFonts w:eastAsia="Times New Roman"/>
                <w:color w:val="000000"/>
              </w:rPr>
              <w:t>л подсудности при подаче документа лицом.Проверка подсудности необходима ввиду того, что одно из оснований отказа в рассмотрении является несоблюдение подсудности.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проверка подсудности по реквизитам сторон и категории дела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</w:t>
            </w:r>
            <w:r>
              <w:rPr>
                <w:rFonts w:eastAsia="Times New Roman"/>
                <w:color w:val="000000"/>
              </w:rPr>
              <w:t xml:space="preserve">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проверки наличия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ТБП45.Проверить тождественность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типовому процессу «Проверить тождественность». В рамках данного процесса судья осуществляет поиск тождественных дел (то есть выясняет вопрос о наличии </w:t>
            </w:r>
            <w:r>
              <w:rPr>
                <w:rFonts w:eastAsia="Times New Roman"/>
                <w:color w:val="000000"/>
              </w:rPr>
              <w:t>дел между теми же сторонами, по одному предмету и основаниям).Если найдено тождественное дело, это является одним из оснований для принятия решения об отказе в рассмотрении.Исключение составляют случаи, если арбитражный суд отказал в признании и приведении</w:t>
            </w:r>
            <w:r>
              <w:rPr>
                <w:rFonts w:eastAsia="Times New Roman"/>
                <w:color w:val="000000"/>
              </w:rPr>
              <w:t xml:space="preserve"> в исполнение решения иностранного суда.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проверки наличия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Тождественность установлена?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Автоматическое принятие решения на основе результатов алгоритма поиска тождественных дел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принимает решение об установлении</w:t>
            </w:r>
            <w:r>
              <w:rPr>
                <w:rFonts w:eastAsia="Times New Roman"/>
                <w:color w:val="000000"/>
              </w:rPr>
              <w:t xml:space="preserve"> тождественности. Если «Да» - переход к шагу 5, если «Нет» - переход к шагу 6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АС отказал в признании и исполнении решения иностранного суда?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Отказ в признании и исполнения решения иностранного суда является одним из исключений из правил проверки тождественности.Если арбитражный суд отказал в признании и приведении в исполнение решения иностранного суда, то несмотря на тождественность отказать в</w:t>
            </w:r>
            <w:r>
              <w:rPr>
                <w:rFonts w:eastAsia="Times New Roman"/>
                <w:color w:val="000000"/>
              </w:rPr>
              <w:t xml:space="preserve"> принятии нельзя.Если «Да» - переход к шагу 7, если «Нет» - переход к шагу 6.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проверка категории тождественного дела в информационной системе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 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Поиск </w:t>
            </w:r>
            <w:r>
              <w:rPr>
                <w:rFonts w:eastAsia="Times New Roman"/>
                <w:color w:val="000000"/>
              </w:rPr>
              <w:t>и анализ документов и рекомендация дальнейших действий на основе практики.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OCR LLM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Изучение документов подтверждающих отказ в признании и исполнении решения иностранного суда, Формирование рекомендации и добавление ссылок на док</w:t>
            </w:r>
            <w:r>
              <w:rPr>
                <w:rFonts w:eastAsia="Times New Roman"/>
                <w:color w:val="000000"/>
              </w:rPr>
              <w:t>ументы основания.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Создать событие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Рекомендация готова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пользователю о готовности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в событии с рекомендацией.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АС отказал в признании и приведении в исполнение решения иностранного суда, то несмотря на тождественность отказать в принятии нельзя.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и 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ознакамливается с рекомен</w:t>
            </w:r>
            <w:r>
              <w:rPr>
                <w:rFonts w:eastAsia="Times New Roman"/>
                <w:color w:val="000000"/>
              </w:rPr>
              <w:t>дацией и делает вывод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 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проверки наличия тождественных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тождественность решению Третейского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осуществляет поиск тож</w:t>
            </w:r>
            <w:r>
              <w:rPr>
                <w:rFonts w:eastAsia="Times New Roman"/>
                <w:color w:val="000000"/>
              </w:rPr>
              <w:t>дественных дел (то есть выясняет вопрос о наличии дел между теми же сторонами, по одному предмету и основаниям).Если найдено тождественное дело, это является одним из оснований для принятия решения об отказе в рассмотрении.Исключение составляют случаи, есл</w:t>
            </w:r>
            <w:r>
              <w:rPr>
                <w:rFonts w:eastAsia="Times New Roman"/>
                <w:color w:val="000000"/>
              </w:rPr>
              <w:t>и арбитражный суд отказал в признании и приведении в исполнение решения иностранного суда.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Данные сохраняются для использования в шаге 15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проверки тождественности среди решений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Найдено тождественное решение?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«Да» - переход к шагу 13, если «Нет» - переход к шагу 14.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проверки тождественности среди решений Третейских судов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АС отменил указанное решение?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проверяет, отменял ли арбитражный суд указанное решение третейского суда. Есл</w:t>
            </w:r>
            <w:r>
              <w:rPr>
                <w:rFonts w:eastAsia="Times New Roman"/>
                <w:color w:val="000000"/>
              </w:rPr>
              <w:t>и «Да» - переход к шагу 15, если «Нет» - переход к шагу 14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 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Поиск и анализ документов и рекомендация дальнейших действий на основе практики.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OCR LLM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Изучение документов подтверждающих отмену решения Третейского суда, Формирование рекомендации и добавление ссылок на документы основания.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Создать событие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Рекомендация готова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пользователю о готовно</w:t>
            </w:r>
            <w:r>
              <w:rPr>
                <w:rFonts w:eastAsia="Times New Roman"/>
                <w:color w:val="000000"/>
              </w:rPr>
              <w:t>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пользователя в событии с рекомендацией.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и 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АС отказал в выдаче исполнительного листа на принудительное исполнение решени</w:t>
            </w:r>
            <w:r>
              <w:rPr>
                <w:rFonts w:eastAsia="Times New Roman"/>
                <w:color w:val="000000"/>
              </w:rPr>
              <w:t>я третейского суда либо если арбитражный суд отменил указанное решение, то несмотря на тождественность отказать в принятии нельзя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 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параллельный шлюз 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Вопрос об отказе в принятии заявления о выдаче судебного приказа?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В случае, если рассматривается вопрос о выдаче судебного приказа, законодатель предусматривает особенности (ст. 229.4 АПК РФ).В случае судебного приказа проводятся те же проверки, что и на прошлых шагах, но также проверяются иные особенности.К специфичным </w:t>
            </w:r>
            <w:r>
              <w:rPr>
                <w:rFonts w:eastAsia="Times New Roman"/>
                <w:color w:val="000000"/>
              </w:rPr>
              <w:t xml:space="preserve">требованиям, относящимся только к заявлению о выдаче судебного приказа, относится следующее:1) заявлено требование, не предусмотренное статьей 229.2 АПК РФ;2) место жительства или место нахождения должника находится вне пределов Российской Федерации;3) из </w:t>
            </w:r>
            <w:r>
              <w:rPr>
                <w:rFonts w:eastAsia="Times New Roman"/>
                <w:color w:val="000000"/>
              </w:rPr>
              <w:t>заявления о выдаче судебного приказа и приложенных к нему документов усматривается наличие спора о праве.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определение категории заявления по типу процессуального документа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«Да» - переход к шагу 22,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21.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</w:t>
            </w:r>
            <w:r>
              <w:rPr>
                <w:rFonts w:eastAsia="Times New Roman"/>
                <w:color w:val="000000"/>
              </w:rPr>
              <w:t>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 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ПД и другие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на основе анализы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Анализировать правила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проводит анализ и создает рекомендации применяя OCR + LLM на основе данных из ПД и других документов по делу и правилам ст.229.2 АПК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Правила из статьи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Судебный приказ выдается по делам, в которых: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1) требования вытекают из неисполнения или ненадл</w:t>
            </w:r>
            <w:r>
              <w:rPr>
                <w:rFonts w:eastAsia="Times New Roman"/>
                <w:color w:val="000000"/>
              </w:rPr>
              <w:t>ежащего исполнения договора и основаны на представленных взыскателем документах, устанавливающих денежные обязательства, если цена заявленных требований не превышает семьсот пятьдесят тысяч рублей;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(в ред. Федеральных законов от 28.11.2018 N 451-ФЗ, от 25.</w:t>
            </w:r>
            <w:r>
              <w:rPr>
                <w:rFonts w:eastAsia="Times New Roman"/>
                <w:color w:val="000000"/>
              </w:rPr>
              <w:t>12.2023 N 667-ФЗ)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(см. текст в предыдущей редакции)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2) требование основано на совершенном нотариусом протесте векселя в неплатеже, неакцепте и недатировании акцепта, если цена заявленного требования не превышает семьсот пятьдесят тысяч рублей;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(в ред. Феде</w:t>
            </w:r>
            <w:r>
              <w:rPr>
                <w:rFonts w:eastAsia="Times New Roman"/>
                <w:color w:val="000000"/>
              </w:rPr>
              <w:t>ральных законов от 28.11.2018 N 451-ФЗ, от 25.12.2023 N 667-ФЗ)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(см. текст в предыдущей редакции)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3) заявлено требование о взыскании обязательных платежей и санкций, если указанный в заявлении общий размер подлежащей взысканию денежной суммы не превышает с</w:t>
            </w:r>
            <w:r>
              <w:rPr>
                <w:rFonts w:eastAsia="Times New Roman"/>
                <w:color w:val="000000"/>
              </w:rPr>
              <w:t>то тысяч рублей.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Проверить спор о праве.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Статья 229.4. Основания для возвращения заявления о выдаче судебного приказа или отказа в его принятии.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Арбитражный суд отказывает в принятии заявления о выдаче судебного приказа по основаниям, предусмотренным стат</w:t>
            </w:r>
            <w:r>
              <w:rPr>
                <w:rFonts w:eastAsia="Times New Roman"/>
                <w:color w:val="000000"/>
              </w:rPr>
              <w:t>ьей 127.1 настоящего Кодекса, а также в случаях, если из заявления о выдаче судебного приказа и приложенных к нему документов усматривается наличие спора о праве.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</w:t>
            </w:r>
            <w:r>
              <w:rPr>
                <w:rFonts w:eastAsia="Times New Roman"/>
                <w:color w:val="000000"/>
              </w:rPr>
              <w:t>здает событие с рекомендацией и ссылками на документы подтверждающие её и уведомляет пользователя 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Пользователь ознакамливается с анализом системы и проверяет факты, при нахождении ошибок формируется отчет об ошибках для дообучения моделей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Общий анализ согласно всем документов и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рекомендацию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общий вывод на основании всех рекомендаций и документов 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 по анализу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Пользователь ознакамливает</w:t>
            </w:r>
            <w:r>
              <w:rPr>
                <w:rFonts w:eastAsia="Times New Roman"/>
                <w:color w:val="000000"/>
              </w:rPr>
              <w:t>ся с анализом системы и проверяет факты, при нахождении ошибок формируется отчет об ошибках для дообучения моделей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Все данные и рекомендации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решение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рассматривает вопрос о возвращении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Проверки пройдены успешно?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консолидирует результаты проверок для принятия итогового решения.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принятие решения на основе совокупности всех результатов проверок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29,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 если «Нет» - переход к шагу 30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переходит к процессу рассмотрения вопроса о принятии заявления, поскольку оснований для отказа в принятии не выявлено.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</w:t>
            </w:r>
            <w:r>
              <w:rPr>
                <w:rFonts w:eastAsia="Times New Roman"/>
                <w:color w:val="000000"/>
              </w:rPr>
              <w:t>матический переход к процессу принятия при отсутствии оснований для отказа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Нужно провести возврат госпошлины?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a3"/>
            </w:pPr>
            <w:r>
              <w:rPr>
                <w:color w:val="000000"/>
              </w:rPr>
              <w:t>Судья определяет необходимость возврата государственной пошлины при отказе в принятии заявления.</w:t>
            </w:r>
          </w:p>
          <w:p w:rsidR="00000000" w:rsidRDefault="002D4878">
            <w:pPr>
              <w:pStyle w:val="a3"/>
            </w:pPr>
            <w:r>
              <w:rPr>
                <w:color w:val="000000"/>
              </w:rPr>
              <w:t>Автоматическое определение необходимости возврата госпошлины на основании категории отказа</w:t>
            </w:r>
          </w:p>
          <w:p w:rsidR="00000000" w:rsidRDefault="002D4878">
            <w:pPr>
              <w:pStyle w:val="a3"/>
            </w:pPr>
            <w:r>
              <w:rPr>
                <w:color w:val="000000"/>
              </w:rPr>
              <w:t>Если «Да» - переход к шагу 31, </w:t>
            </w:r>
            <w:r>
              <w:br/>
            </w:r>
            <w:r>
              <w:rPr>
                <w:color w:val="000000"/>
              </w:rPr>
              <w:t>если «Нет» - переход к шагу 32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ТБП41.Провести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a3"/>
            </w:pPr>
            <w:r>
              <w:rPr>
                <w:color w:val="000000"/>
              </w:rPr>
              <w:t>Переход к типовому процессу "Провести возврат госпошлины"</w:t>
            </w:r>
          </w:p>
          <w:p w:rsidR="00000000" w:rsidRDefault="002D4878">
            <w:pPr>
              <w:pStyle w:val="a3"/>
            </w:pPr>
            <w:r>
              <w:rPr>
                <w:color w:val="000000"/>
              </w:rPr>
              <w:t>Судья определяет необходимость возврата государственной пошлины при отказе в принятии заявления.</w:t>
            </w:r>
            <w:r>
              <w:br/>
            </w:r>
            <w:r>
              <w:rPr>
                <w:color w:val="000000"/>
              </w:rPr>
              <w:t>Автоматическое определение необ</w:t>
            </w:r>
            <w:r>
              <w:rPr>
                <w:color w:val="000000"/>
              </w:rPr>
              <w:t>ходимости возврата госпошлины на основании категории отказа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 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Результаты проведенных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со дня поступ</w:t>
            </w:r>
            <w:r>
              <w:rPr>
                <w:rFonts w:eastAsia="Times New Roman"/>
                <w:color w:val="000000"/>
              </w:rPr>
              <w:t>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СА».Судья принимает судебный акт (определение) об отказе в принятии заявления с указанием конкретных оснований отказа, а также с указанием возврата госпошлины (в случае, если было принято такое решение).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генерация по шаблону определения об отказе на основе выявленных оснований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Отмеченные документы для возврата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документы для формирования пакета и возвращения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предоставляет возможность запустить процесс формирование сопроводительного письма, в системе требуется предоставить возможность пользователю выбрать пакет документов для возврата пользователю. Данный список будет использоваться в сопроводительном п</w:t>
            </w:r>
            <w:r>
              <w:rPr>
                <w:rFonts w:eastAsia="Times New Roman"/>
                <w:color w:val="000000"/>
              </w:rPr>
              <w:t>исьме.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Проект сопроводительного письма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«Сформировать и подписать документ».В рамках данного процесса помощник судьи формирует итоговый вариант сопроводительного письма и обеспечивает его подписание. Автоматическое формирование документа с электронной подписью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</w:t>
            </w:r>
            <w:r>
              <w:rPr>
                <w:rFonts w:eastAsia="Times New Roman"/>
                <w:color w:val="000000"/>
              </w:rPr>
              <w:t>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документ», в рамках которого канцелярия направляет подготовленный комплект документов заявителю. Автоматическая отправка документов с уведомлением о доставке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</w:t>
            </w:r>
            <w:r>
              <w:rPr>
                <w:rFonts w:eastAsia="Times New Roman"/>
                <w:color w:val="000000"/>
              </w:rPr>
              <w:t>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Отправление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Процесс завершён. Определение об отказе направлено заявителю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получает определение арбитражного суда об отказе в принятии заявления.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Входящие документы от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в личном кабинете уведомляет пользовтеля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a3"/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Определение об отказе </w:t>
            </w:r>
            <w:r>
              <w:rPr>
                <w:rFonts w:eastAsia="Times New Roman"/>
                <w:color w:val="000000"/>
              </w:rPr>
              <w:t>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изучает содержание определения об отказе в принятии и основания отказа.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дате и времени доставки и прочтения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Отправка данных в систему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Записать данные о дате и времени доставки и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фиксирует данные о дате и времени поступления документов заявителю и дату и время ознакомления.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основания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принимает решение о наличии осно</w:t>
            </w:r>
            <w:r>
              <w:rPr>
                <w:rFonts w:eastAsia="Times New Roman"/>
                <w:color w:val="000000"/>
              </w:rPr>
              <w:t>ваний для обжалования определения.Если «Да» - переход к шагу 39, если «Нет» - переход к шагу 40.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переходит к процедуре подачи апелляционной жалобы на определение об отказе в принятии</w:t>
            </w:r>
          </w:p>
        </w:tc>
      </w:tr>
      <w:tr w:rsidR="00000000">
        <w:trPr>
          <w:divId w:val="2437591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Процесс завершён. Оснований для обжалования нет</w:t>
            </w:r>
          </w:p>
        </w:tc>
      </w:tr>
    </w:tbl>
    <w:p w:rsidR="00000000" w:rsidRDefault="002D4878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441477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</w:t>
            </w:r>
            <w:r>
              <w:rPr>
                <w:b/>
                <w:bCs/>
                <w:color w:val="000000"/>
              </w:rPr>
              <w:t>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544147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Анализ оснований для отказа в принятии, проверка подсудности и тождественности, проверка требований для судебного приказа, принятие решения о возврате госпошлины, вынесение опред</w:t>
            </w:r>
            <w:r>
              <w:rPr>
                <w:color w:val="000000"/>
              </w:rPr>
              <w:t>еления об отказе в принятии</w:t>
            </w:r>
          </w:p>
        </w:tc>
      </w:tr>
      <w:tr w:rsidR="00000000">
        <w:trPr>
          <w:divId w:val="544147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Подготовка сопроводительного письма, комплектование документов для отправки</w:t>
            </w:r>
          </w:p>
        </w:tc>
      </w:tr>
      <w:tr w:rsidR="00000000">
        <w:trPr>
          <w:divId w:val="544147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Направление определения об отказе заявителю</w:t>
            </w:r>
          </w:p>
        </w:tc>
      </w:tr>
      <w:tr w:rsidR="00000000">
        <w:trPr>
          <w:divId w:val="5441477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тождественности поступаемого документа решению Третейского суда, формирование рекомендаций на основе первичного документа и других приложений, формирование документов по шаблону, предоставление возможности выбора документов из систе</w:t>
            </w:r>
            <w:r>
              <w:rPr>
                <w:rFonts w:eastAsia="Times New Roman"/>
                <w:color w:val="000000"/>
              </w:rPr>
              <w:t>мы для возврата, подписание документов, интеграция для отправки данных, сбор данных о доставке и прочтении и фиксирование данных в системе арбитражного суда</w:t>
            </w:r>
          </w:p>
        </w:tc>
      </w:tr>
    </w:tbl>
    <w:p w:rsidR="00000000" w:rsidRDefault="002D4878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2D4878">
      <w:pPr>
        <w:pStyle w:val="western"/>
      </w:pPr>
      <w:r>
        <w:rPr>
          <w:color w:val="000000"/>
        </w:rPr>
        <w:t>Справочники указаны в Приложении к Заключению об обследовании текущего сост</w:t>
      </w:r>
      <w:r>
        <w:rPr>
          <w:color w:val="000000"/>
        </w:rPr>
        <w:t xml:space="preserve">ояния субъектов автоматизации (3-я очередь) - 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2D4878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2D4878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921189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3921189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3921189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Заявление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3921189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2D4878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323879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1732387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Определение об отказе в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732387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Определение об отказе в принятии заявления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732387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Определение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2D4878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9681228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Система</w:t>
            </w:r>
          </w:p>
        </w:tc>
      </w:tr>
      <w:tr w:rsidR="00000000">
        <w:trPr>
          <w:divId w:val="1968122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Направление процессуальных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Почтовая связь</w:t>
            </w:r>
          </w:p>
        </w:tc>
      </w:tr>
    </w:tbl>
    <w:p w:rsidR="00000000" w:rsidRDefault="002D4878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387970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16387970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0-33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Рассмотрение вопроса об отказ</w:t>
            </w:r>
            <w:r>
              <w:rPr>
                <w:color w:val="000000"/>
              </w:rPr>
              <w:t>е в принятии заявления (вынесение итогового СА по вопросу)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  <w:r>
              <w:rPr>
                <w:color w:val="000000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D4878">
            <w:pPr>
              <w:pStyle w:val="western"/>
            </w:pPr>
          </w:p>
        </w:tc>
      </w:tr>
    </w:tbl>
    <w:p w:rsidR="00000000" w:rsidRDefault="002D4878">
      <w:pPr>
        <w:divId w:val="163879702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78"/>
    <w:rsid w:val="002D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759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8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7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2508</Words>
  <Characters>14299</Characters>
  <Application>Microsoft Office Word</Application>
  <DocSecurity>4</DocSecurity>
  <Lines>119</Lines>
  <Paragraphs>33</Paragraphs>
  <ScaleCrop>false</ScaleCrop>
  <Company/>
  <LinksUpToDate>false</LinksUpToDate>
  <CharactersWithSpaces>16774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ТБП32: " Рассмотреть вопрос об отказе в принятии"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