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5064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ТБП40 "Рассмотреть заявление о возврате госпошлины"</w:t>
      </w:r>
    </w:p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295172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2951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12951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112951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</w:t>
            </w:r>
            <w:r>
              <w:t>ной и кассационной инстанций)"</w:t>
            </w:r>
          </w:p>
        </w:tc>
      </w:tr>
    </w:tbl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50648">
      <w:pPr>
        <w:pStyle w:val="a3"/>
      </w:pPr>
      <w:r>
        <w:t>BPMN-файл: TBP40_rassmotr_zayavl_vozvrate_GP_bpmn_asis.bpmn</w:t>
      </w:r>
    </w:p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171802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Появилась необходимость вернуть уплаченную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 определяет необходимость возврата уплаченной государственной пошлины.</w:t>
            </w:r>
          </w:p>
          <w:p w:rsidR="00000000" w:rsidRDefault="00E50648">
            <w:pPr>
              <w:pStyle w:val="a3"/>
            </w:pPr>
          </w:p>
          <w:p w:rsidR="00000000" w:rsidRDefault="00E50648">
            <w:pPr>
              <w:pStyle w:val="a3"/>
            </w:pPr>
            <w:r>
              <w:t>Основаниями для обращения в суд за возвратом госпошлины полностью или частично являются (ст. 333.40 НК РФ):</w:t>
            </w:r>
          </w:p>
          <w:p w:rsidR="00000000" w:rsidRDefault="00E50648">
            <w:pPr>
              <w:pStyle w:val="a3"/>
            </w:pPr>
            <w:r>
              <w:t>1) у</w:t>
            </w:r>
            <w:r>
              <w:t>плата государственной пошлины в большем размере, чем это предусмотрено настоящей главой;</w:t>
            </w:r>
          </w:p>
          <w:p w:rsidR="00000000" w:rsidRDefault="00E50648">
            <w:pPr>
              <w:pStyle w:val="a3"/>
            </w:pPr>
            <w:r>
              <w:t>2) возвращение заявления, жалобы или иного обращения или отказа в их принятии судами либо отказа в совершении нотариальных действий уполномоченными на то органами и (и</w:t>
            </w:r>
            <w:r>
              <w:t>ли) должностными лицами.</w:t>
            </w:r>
          </w:p>
          <w:p w:rsidR="00000000" w:rsidRDefault="00E50648">
            <w:pPr>
              <w:pStyle w:val="a3"/>
            </w:pPr>
            <w:r>
              <w:t>3) Прекращение производства по делу или оставления заявления без рассмотрения;</w:t>
            </w:r>
          </w:p>
          <w:p w:rsidR="00000000" w:rsidRDefault="00E50648">
            <w:pPr>
              <w:pStyle w:val="a3"/>
            </w:pPr>
            <w:r>
              <w:t>4) отказ лиц, уплативших государственную пошлину, от совершения юридически значимого действия до обращения в уполномоченный орган (к должностному лицу),</w:t>
            </w:r>
            <w:r>
              <w:t xml:space="preserve"> совершающий (совершающему) данное юридически значимое действие;</w:t>
            </w:r>
          </w:p>
          <w:p w:rsidR="00000000" w:rsidRDefault="00E50648">
            <w:pPr>
              <w:pStyle w:val="a3"/>
            </w:pPr>
            <w:r>
              <w:t>5) возвращение заявления о совершении юридически значимого действия и (или) документов без их рассмотрения уполномоченным органом (должностным лицом), совершающим данное юридически значимое д</w:t>
            </w:r>
            <w:r>
              <w:t>ействие.</w:t>
            </w:r>
          </w:p>
          <w:p w:rsidR="00000000" w:rsidRDefault="00E50648">
            <w:pPr>
              <w:pStyle w:val="a3"/>
              <w:spacing w:after="240" w:afterAutospacing="0"/>
            </w:pPr>
          </w:p>
          <w:p w:rsidR="00000000" w:rsidRDefault="00E50648">
            <w:pPr>
              <w:pStyle w:val="a3"/>
            </w:pPr>
            <w:r>
              <w:t>К заявлению о возврате излишне уплаченной (взысканной) суммы государственной пошлины прилагаются решения, определения или справки судов об обстоятельствах, являющихся основанием для полного или частичного возврата излишне уплаченной (взысканной</w:t>
            </w:r>
            <w:r>
              <w:t>) суммы государственной пошлины, а также копии платежных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 направляет в суд заявление о возврате государственной пошлины с приложением необходимых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Электронная подача заявления через личный кабинет с автоматической проверкой комплектности документов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Ожидать рассмотр</w:t>
            </w:r>
            <w: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 ожидает рассмотрения поданного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Автоматическое уведомление о статусе рассмотрения заявления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 получает заявление о возврате государственной пошлины от истца/заявителя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Автоматическое уведомление о поступлении заявления в электронную систему суда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Данные о наличии</w:t>
            </w:r>
            <w:r>
              <w:t xml:space="preserve">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Проверить наличие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 проверяет наличие дела в информационной системе суда по идентифицирующим реквизитам, указанным в заявлении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Автоматический поиск дела в информационных системах по номеру дела или реквизитам сторон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</w:t>
            </w:r>
            <w:r>
              <w:t xml:space="preserve">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Переход к ТП «Принять входящий документ», в рамках которого канцелярия выполняет все необходимые действия для регистрации заявления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Автоматическая регистрация документа с присвоением номера и уведомлением заявителя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Результаты проверки наличия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Установлено наличие дела?</w:t>
            </w:r>
          </w:p>
          <w:p w:rsidR="00000000" w:rsidRDefault="00E50648">
            <w:pPr>
              <w:pStyle w:val="a3"/>
            </w:pPr>
          </w:p>
          <w:p w:rsidR="00000000" w:rsidRDefault="00E5064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 принимает решение на основании результатов проверки на</w:t>
            </w:r>
            <w:r>
              <w:t>личия зарегистрированного в ИС дела.</w:t>
            </w:r>
          </w:p>
          <w:p w:rsidR="00000000" w:rsidRDefault="00E50648">
            <w:pPr>
              <w:pStyle w:val="a3"/>
            </w:pPr>
            <w:r>
              <w:t>Если «Да» - переход к шагу 20, если «Нет» -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Автоматическое принятие решения на основании результатов поиска в информационных системах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Реестр передачи</w:t>
            </w:r>
          </w:p>
          <w:p w:rsidR="00000000" w:rsidRDefault="00E5064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Переход к типовому процессу «Передать документ».</w:t>
            </w:r>
          </w:p>
          <w:p w:rsidR="00000000" w:rsidRDefault="00E50648">
            <w:pPr>
              <w:pStyle w:val="a3"/>
            </w:pPr>
            <w:r>
              <w:t>Канцелярия суда передает заявление отделу делопроизводства по реестру передачи для дальнейших действий.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Автоматическая постановка задачи в электронную систему документооборота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Реестр передачи</w:t>
            </w:r>
          </w:p>
          <w:p w:rsidR="00000000" w:rsidRDefault="00E5064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Проверить представленные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 проверяет полноту и правильность оформления представленных документов в соответствии с требованиями законодательства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OCR-распознавание документов с автоматической проверкой соответствия требованиям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Реестр передачи</w:t>
            </w:r>
          </w:p>
          <w:p w:rsidR="00000000" w:rsidRDefault="00E5064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Проверить факт отсутствия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 проверяет в ИС суда отсутствие дела по указанным в заявлении рек</w:t>
            </w:r>
            <w:r>
              <w:t>визитам для подтверждения факта отсутствия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Автоматическая проверка в информационных системах с формированием заключения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Переход к типовому п</w:t>
            </w:r>
            <w:r>
              <w:t>роцессу «Сформировать и подписать документ». Отдел делопроизводства формирует справку о полном или частичном возврате государственной пошлины. Справку подписывает судья.</w:t>
            </w:r>
          </w:p>
          <w:p w:rsidR="00000000" w:rsidRDefault="00E50648">
            <w:pPr>
              <w:pStyle w:val="a3"/>
            </w:pPr>
            <w:r>
              <w:t>В справке с</w:t>
            </w:r>
            <w:r>
              <w:t>одержатся обстоятельства, являющиеся основанием для полного или частичного возврата излишне уплаченной (взысканной) суммы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Автоматическая генерация справки по шаблону с ЭП уполномоченного лица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Параллел</w:t>
            </w:r>
            <w:r>
              <w:t>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 подшивает копию справки в соответствующее номенклатурное дело для ведения учета.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</w:t>
            </w:r>
            <w:r>
              <w:t>ческое сохранение электронной копии в архивной системе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В день готовности справки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E50648">
            <w:pPr>
              <w:pStyle w:val="a3"/>
            </w:pPr>
            <w:r>
              <w:t>Канцелярия суда направляет справку о возврате государственной пошлины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Автоматическая отправка справки в электронном виде через личный кабинет или электронную почту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</w:t>
            </w:r>
            <w:r>
              <w:t>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 Заявителю направлена справка о возврате гос.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Получена 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 получает справку о полном или частичном возврате государственной пошлины от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Автоматическое уведомление о готовности справки в личном кабинете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</w:t>
            </w:r>
            <w:r>
              <w:t>/Заявитель ознакомляется с содержанием полученной справки.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 Лицо ознакомлено со справкой.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Реестр передачи</w:t>
            </w:r>
          </w:p>
          <w:p w:rsidR="00000000" w:rsidRDefault="00E50648">
            <w:pPr>
              <w:pStyle w:val="a3"/>
            </w:pPr>
            <w:r>
              <w:t>Дело/Заявление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Переход к типовому процессу «Передать дело/документ судье».</w:t>
            </w:r>
          </w:p>
          <w:p w:rsidR="00000000" w:rsidRDefault="00E50648">
            <w:pPr>
              <w:pStyle w:val="a3"/>
            </w:pPr>
            <w:r>
              <w:t>Канцелярия суда передает дело и заявление судье для дальнейшего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Автоматическая постановка задачи судье в электронную систему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Реестр передачи</w:t>
            </w:r>
          </w:p>
          <w:p w:rsidR="00000000" w:rsidRDefault="00E50648">
            <w:pPr>
              <w:pStyle w:val="a3"/>
            </w:pPr>
            <w:r>
              <w:t>Дело/Заявление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Решение по заявл</w:t>
            </w:r>
            <w:r>
              <w:t>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Переход к типовому процессу «Рассмотреть вопрос о возвращении документа». Судья рассматривает заявление о возврате государственной пошлины на предмет наличия (отсутствия) оснований для возврата в соответств</w:t>
            </w:r>
            <w:r>
              <w:t>ии с требованиями законодательства (ст. 129 АПК РФ).</w:t>
            </w:r>
          </w:p>
          <w:p w:rsidR="00000000" w:rsidRDefault="00E50648">
            <w:pPr>
              <w:pStyle w:val="a3"/>
            </w:pPr>
            <w:r>
              <w:t>Итогом будет принятие судьей решения о принятии (непринятии) заявления к рассмотрению.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Система поддержки принятия решений с анализом аналогичных дел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Решение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 принято?</w:t>
            </w:r>
          </w:p>
          <w:p w:rsidR="00000000" w:rsidRDefault="00E50648">
            <w:pPr>
              <w:pStyle w:val="a3"/>
            </w:pPr>
          </w:p>
          <w:p w:rsidR="00000000" w:rsidRDefault="00E5064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 принимает процессуальное решение о принятии или отклонении заявления.</w:t>
            </w:r>
          </w:p>
          <w:p w:rsidR="00000000" w:rsidRDefault="00E50648">
            <w:pPr>
              <w:pStyle w:val="a3"/>
            </w:pPr>
            <w:r>
              <w:t>Если «Да» - переход к шагу 24, если «Нет» -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Решение об отклонении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 Заявлен</w:t>
            </w:r>
            <w:r>
              <w:t>ие не принято, возвращено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Автоматическое формирование определения об отказе по шаблону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Определение о полном или частичном возврате госпошлины (или определение об отказе в удовлетворении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Перехо</w:t>
            </w:r>
            <w:r>
              <w:t>д к типовому процессу «Провести возврат госпошлины». Судья принимает решение о возврате государственной пошлины и инициирует процедуру возврата денежных средств.</w:t>
            </w:r>
          </w:p>
          <w:p w:rsidR="00000000" w:rsidRDefault="00E50648">
            <w:pPr>
              <w:pStyle w:val="a3"/>
            </w:pPr>
            <w:r>
              <w:t>Судья проверяет наличие платежного документа в деле, исключает риск наличия его дублей, рассчи</w:t>
            </w:r>
            <w:r>
              <w:t>тывает госпошлину, подлежащую возврату, и выносит СА - определение о полном или частичном возврате госпошлины или определение об отказе в удовлетворении заявления, в зависимости от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Автоматическое формирование поручения на возврат в казначейство</w:t>
            </w:r>
          </w:p>
        </w:tc>
      </w:tr>
      <w:tr w:rsidR="00000000">
        <w:trPr>
          <w:divId w:val="61718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</w:t>
            </w: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Завершение процесса. Судья рассмотрел заявление о возврате, принял соответствующий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—</w:t>
            </w:r>
          </w:p>
        </w:tc>
      </w:tr>
    </w:tbl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02658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10265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Прием и регистрация заявлений, проверка наличия дела, передача документов, направление документов заявителю</w:t>
            </w:r>
          </w:p>
        </w:tc>
      </w:tr>
      <w:tr w:rsidR="00000000">
        <w:trPr>
          <w:divId w:val="210265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Проверка документов, проверка факта отсутствия дела, формирование справок о в</w:t>
            </w:r>
            <w:r>
              <w:t>озврате госпошлины</w:t>
            </w:r>
          </w:p>
        </w:tc>
      </w:tr>
      <w:tr w:rsidR="00000000">
        <w:trPr>
          <w:divId w:val="210265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Рассмотрение заявления на предмет принятия или непринятия к производству, принятие решений о возврате или отказе в возврате госпошлины, проведение возврата госпошлины</w:t>
            </w:r>
          </w:p>
        </w:tc>
      </w:tr>
    </w:tbl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50648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САД.</w:t>
      </w:r>
    </w:p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5064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51467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05146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Заявление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205146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Документ об уплате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Документ, подтверждающий уплату государственно</w:t>
            </w:r>
            <w:r>
              <w:t>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</w:tbl>
    <w:p w:rsidR="00000000" w:rsidRDefault="00E5064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867551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386755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Определение об отказе в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386755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386755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Отдельный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0648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</w:tbl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50648">
      <w:pPr>
        <w:pStyle w:val="a3"/>
      </w:pPr>
      <w:r>
        <w:t>Не предусмотрено</w:t>
      </w:r>
    </w:p>
    <w:p w:rsidR="00000000" w:rsidRDefault="00E5064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E50648">
      <w:pPr>
        <w:pStyle w:val="a3"/>
      </w:pPr>
      <w:r>
        <w:t>Не предусмотрены</w:t>
      </w:r>
    </w:p>
    <w:p w:rsidR="00000000" w:rsidRDefault="00E50648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48"/>
    <w:rsid w:val="00E5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46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1618</Words>
  <Characters>9225</Characters>
  <Application>Microsoft Office Word</Application>
  <DocSecurity>4</DocSecurity>
  <Lines>76</Lines>
  <Paragraphs>21</Paragraphs>
  <ScaleCrop>false</ScaleCrop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ТБП40 "Рассмотреть заявление о возврате госпошлины"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