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53EC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ТБП57: "Проверить статус ЛУВД" TO BE</w:t>
      </w:r>
    </w:p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544390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254439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western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254439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western"/>
            </w:pPr>
            <w:r>
              <w:t>"Налоговый кодекс Российской Федерации (часть вторая)" от 05.08.2000 N 117-ФЗ</w:t>
            </w:r>
          </w:p>
        </w:tc>
      </w:tr>
      <w:tr w:rsidR="00000000">
        <w:trPr>
          <w:divId w:val="1254439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western"/>
            </w:pPr>
            <w:r>
              <w:t>Федеральный закон от 06.04.2011 N 63-ФЗ "Об электронной подписи"</w:t>
            </w:r>
          </w:p>
        </w:tc>
      </w:tr>
      <w:tr w:rsidR="00000000">
        <w:trPr>
          <w:divId w:val="1254439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western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t>2. Схема пр</w:t>
      </w:r>
      <w:r>
        <w:rPr>
          <w:rFonts w:eastAsia="Times New Roman"/>
        </w:rPr>
        <w:t>оцесса</w:t>
      </w:r>
    </w:p>
    <w:p w:rsidR="00000000" w:rsidRDefault="00653EC9">
      <w:pPr>
        <w:pStyle w:val="western"/>
      </w:pPr>
      <w:r>
        <w:t>BPMN-файл: «TBP57_proverit_status_LUVD_bpmn_tobe.bpmn»</w:t>
      </w:r>
    </w:p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br/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379564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</w:t>
            </w:r>
            <w:r>
              <w:rPr>
                <w:rFonts w:eastAsia="Times New Roman"/>
                <w:b/>
                <w:bCs/>
              </w:rPr>
              <w:t>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проверки статуса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статус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необходимости проверки статуса ЛУВД в рамках рассмотрения дела.Процесс происходит в двух направлениях: проверки статуса банкротства (т.е. Является ли лицо банкротом), и проверки специального статуса лица (например, отнесение его к к</w:t>
            </w:r>
            <w:r>
              <w:rPr>
                <w:rFonts w:eastAsia="Times New Roman"/>
              </w:rPr>
              <w:t>акой-либо категории лиц в том или ином правоотношении).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запускает проверки по правилам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Что необходимо проверить?Эксклюзивный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типа проверки: специальный статус или статус банкротства.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br/>
              <w:t>Специальный статус — переход к шагу 19,</w:t>
            </w:r>
            <w:r>
              <w:rPr>
                <w:rFonts w:eastAsia="Times New Roman"/>
              </w:rPr>
              <w:br/>
              <w:t>Статус банкротства — переход к шагу 3.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возможную подсудность банкротного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предлагает возможную подсудность банкротного дела и уведомляет пользователя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во</w:t>
            </w:r>
            <w:r>
              <w:rPr>
                <w:rFonts w:eastAsia="Times New Roman"/>
              </w:rPr>
              <w:t>зможную подсудность банкротного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 возможную подсудность банкротного дела на основе предложений системы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о банкротстве необходимо искать в базе нашего суда?Эксклюзивный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определяет, в какой информационной системе искать дело о банкротстве — во внутренней системе суда (ПК САД) или в КАД Арбитр.Если в ИС суда, то «Да» - переход к шагу 5;Если «Нет» - переход к шагу 4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поиска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</w:t>
            </w:r>
            <w:r>
              <w:rPr>
                <w:rFonts w:eastAsia="Times New Roman"/>
              </w:rPr>
              <w:t>личие дела о банкротстве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дела о банкротстве в системе КАД Арбитр.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дела о банкротстве в ЕПЦП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дела о банкротстве в ЕПЦП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</w:t>
            </w:r>
            <w:r>
              <w:rPr>
                <w:rFonts w:eastAsia="Times New Roman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о банкротстве найдено?Эксклюзивный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анализирует результаты поиска и определяет, найдено ли дело о банкротстве.Если «Да» - переход к шагу 8, Если «Нет» - переход к шагу 10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статусе из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статус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текущий статус банкротства по найденному делу.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</w:t>
            </w:r>
            <w:r>
              <w:t xml:space="preserve">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статусе из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является банкротом?Эксклюзивный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основе анализа найденного дела о банкротстве, судья приходит к выводу о статусе б</w:t>
            </w:r>
            <w:r>
              <w:rPr>
                <w:rFonts w:eastAsia="Times New Roman"/>
              </w:rPr>
              <w:t>анкротства лица — является лицо банкротом или нет. Если «Да» - переход к шагу 11, Если «Нет» - переход к шагу 13.Автоматическое определение статуса банкротства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 подтверждения лица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банкротство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подтверждает статус банкротства лица.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процесса.Банкротство подтверждено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Банкротство подтверждено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статус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статус проверки в карточке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процесса.Лицо не является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завершен. Лицо не является банкротом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поиска подтверждающих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подтверждающего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документов, подтверждающих специа</w:t>
            </w:r>
            <w:r>
              <w:rPr>
                <w:rFonts w:eastAsia="Times New Roman"/>
              </w:rPr>
              <w:t>льный статус ЛУВД.Автоматический поиск подтверждающих документов в системе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представленные лицами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подтверждающий документ?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анализирует результаты поиска подтверждающих документов. Подтверждающими документами являются любые релевантные доказательства, подтверждающие </w:t>
            </w:r>
            <w:r>
              <w:rPr>
                <w:rFonts w:eastAsia="Times New Roman"/>
              </w:rPr>
              <w:t>статус, как правило ими могут быть доверенность, выписки.Если «Да» переход к шагу 16, Если «Нет» - переход к шагу 18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специальный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подтверждает специальный статус ЛУВД на основании представле</w:t>
            </w:r>
            <w:r>
              <w:rPr>
                <w:rFonts w:eastAsia="Times New Roman"/>
              </w:rPr>
              <w:t>нного подтверждающего документа.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Специальный статус подтвержден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Специальный статус подтвержден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статус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статус проверки в карточке</w:t>
            </w:r>
          </w:p>
        </w:tc>
      </w:tr>
      <w:tr w:rsidR="00000000">
        <w:trPr>
          <w:divId w:val="637956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Специальный статус не подтвержден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Специальный статус не подтвержден</w:t>
            </w:r>
          </w:p>
        </w:tc>
      </w:tr>
    </w:tbl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227177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227177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Определение подсудности дел о банкротстве, проверка наличия дел о банкротстве в информационных системах, проверка статуса банкротства, подтверждение статуса банкротства, проверка наличия подтверждающих документов, подтверждение специального статуса</w:t>
            </w:r>
          </w:p>
        </w:tc>
      </w:tr>
      <w:tr w:rsidR="00000000">
        <w:trPr>
          <w:divId w:val="2227177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Систем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Анализ подсудности, поиск дел в смежных системах, проверка статуса банкротства, формирование отчетов, сохранение данных в карточке дела</w:t>
            </w:r>
          </w:p>
        </w:tc>
      </w:tr>
    </w:tbl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53EC9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53EC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396257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</w:t>
            </w:r>
            <w:r>
              <w:rPr>
                <w:b/>
                <w:bCs/>
              </w:rPr>
              <w:t>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339625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Подтверждающий документ о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—</w:t>
            </w:r>
          </w:p>
        </w:tc>
      </w:tr>
    </w:tbl>
    <w:p w:rsidR="00000000" w:rsidRDefault="00653EC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653EC9">
      <w:pPr>
        <w:pStyle w:val="a3"/>
      </w:pPr>
      <w:r>
        <w:t>Не предусмотрены.</w:t>
      </w:r>
    </w:p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7428289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742828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Обмен информацией о делах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EC9">
            <w:pPr>
              <w:pStyle w:val="a3"/>
            </w:pPr>
            <w:r>
              <w:t>КАД Арбитр</w:t>
            </w:r>
          </w:p>
        </w:tc>
      </w:tr>
    </w:tbl>
    <w:p w:rsidR="00000000" w:rsidRDefault="00653EC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653EC9">
      <w:pPr>
        <w:pStyle w:val="a3"/>
      </w:pPr>
      <w:r>
        <w:t>Не предусмотрены.</w:t>
      </w:r>
    </w:p>
    <w:p w:rsidR="00000000" w:rsidRDefault="00653EC9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9"/>
    <w:rsid w:val="0065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717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985</Words>
  <Characters>5619</Characters>
  <Application>Microsoft Office Word</Application>
  <DocSecurity>4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ТБП57: "Проверить статус ЛУВД"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