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A0B97" w:rsidRPr="001F22B0" w:rsidRDefault="001F22B0" w:rsidP="001F22B0">
      <w:pPr>
        <w:rPr>
          <w:b/>
        </w:rPr>
      </w:pPr>
      <w:r>
        <w:t>ТБП63: "Рассмотреть вопрос о приостановлении"</w:t>
      </w:r>
      <w:r w:rsidR="006A255B" w:rsidRPr="000A394D">
        <w:rPr>
          <w:spacing w:val="-4"/>
        </w:rPr>
        <w:t>.</w:t>
      </w:r>
      <w:r w:rsidR="006A255B" w:rsidRPr="000A394D">
        <w:rPr>
          <w:spacing w:val="-18"/>
        </w:rPr>
        <w:t xml:space="preserve"> </w:t>
      </w:r>
      <w:proofErr w:type="spellStart"/>
      <w:r w:rsidR="006A255B" w:rsidRPr="000A394D">
        <w:rPr>
          <w:spacing w:val="-4"/>
        </w:rPr>
        <w:t>To</w:t>
      </w:r>
      <w:proofErr w:type="spellEnd"/>
      <w:r w:rsidR="006A255B" w:rsidRPr="000A394D">
        <w:rPr>
          <w:spacing w:val="-18"/>
        </w:rPr>
        <w:t xml:space="preserve"> </w:t>
      </w:r>
      <w:proofErr w:type="spellStart"/>
      <w:r w:rsidR="006A255B" w:rsidRPr="000A394D">
        <w:rPr>
          <w:spacing w:val="-5"/>
        </w:rPr>
        <w:t>Be</w:t>
      </w:r>
      <w:proofErr w:type="spellEnd"/>
    </w:p>
    <w:tbl>
      <w:tblPr>
        <w:tblW w:w="0" w:type="auto"/>
        <w:tblInd w:w="250" w:type="dxa"/>
        <w:tblBorders>
          <w:top w:val="single" w:sz="8" w:space="0" w:color="C0C6D0"/>
          <w:left w:val="single" w:sz="8" w:space="0" w:color="C0C6D0"/>
          <w:bottom w:val="single" w:sz="8" w:space="0" w:color="C0C6D0"/>
          <w:right w:val="single" w:sz="8" w:space="0" w:color="C0C6D0"/>
          <w:insideH w:val="single" w:sz="8" w:space="0" w:color="C0C6D0"/>
          <w:insideV w:val="single" w:sz="8" w:space="0" w:color="C0C6D0"/>
        </w:tblBorders>
        <w:tblLayout w:type="fixed"/>
        <w:tblLook w:val="01E0" w:firstRow="1" w:lastRow="1" w:firstColumn="1" w:lastColumn="1" w:noHBand="0" w:noVBand="0"/>
      </w:tblPr>
      <w:tblGrid>
        <w:gridCol w:w="1691"/>
        <w:gridCol w:w="9736"/>
      </w:tblGrid>
      <w:tr w:rsidR="006A0B97" w:rsidRPr="000A394D" w:rsidTr="00B070DA">
        <w:trPr>
          <w:trHeight w:val="280"/>
        </w:trPr>
        <w:tc>
          <w:tcPr>
            <w:tcW w:w="1686" w:type="dxa"/>
            <w:tcBorders>
              <w:left w:val="single" w:sz="4" w:space="0" w:color="C0C6D0"/>
              <w:right w:val="single" w:sz="6" w:space="0" w:color="C0C6D0"/>
            </w:tcBorders>
            <w:shd w:val="clear" w:color="auto" w:fill="F3F4F7"/>
          </w:tcPr>
          <w:p w:rsidR="006A0B97" w:rsidRPr="000A394D" w:rsidRDefault="006A255B">
            <w:pPr>
              <w:pStyle w:val="TableParagraph"/>
              <w:spacing w:before="118" w:line="280" w:lineRule="auto"/>
              <w:ind w:left="152"/>
              <w:rPr>
                <w:sz w:val="24"/>
                <w:szCs w:val="24"/>
              </w:rPr>
            </w:pPr>
            <w:r w:rsidRPr="000A394D">
              <w:rPr>
                <w:spacing w:val="-2"/>
                <w:w w:val="90"/>
                <w:sz w:val="24"/>
                <w:szCs w:val="24"/>
              </w:rPr>
              <w:t>Наименование</w:t>
            </w:r>
            <w:r w:rsidRPr="000A394D">
              <w:rPr>
                <w:spacing w:val="40"/>
                <w:sz w:val="24"/>
                <w:szCs w:val="24"/>
              </w:rPr>
              <w:t xml:space="preserve"> </w:t>
            </w:r>
            <w:r w:rsidRPr="000A394D">
              <w:rPr>
                <w:spacing w:val="-2"/>
                <w:sz w:val="24"/>
                <w:szCs w:val="24"/>
              </w:rPr>
              <w:t>процесса</w:t>
            </w:r>
          </w:p>
        </w:tc>
        <w:tc>
          <w:tcPr>
            <w:tcW w:w="9736" w:type="dxa"/>
            <w:tcBorders>
              <w:left w:val="single" w:sz="6" w:space="0" w:color="C0C6D0"/>
              <w:right w:val="single" w:sz="4" w:space="0" w:color="C0C6D0"/>
            </w:tcBorders>
          </w:tcPr>
          <w:p w:rsidR="006A0B97" w:rsidRPr="000A394D" w:rsidRDefault="00E57A26" w:rsidP="004A19CD">
            <w:pPr>
              <w:pStyle w:val="TableParagraph"/>
              <w:spacing w:before="0"/>
              <w:ind w:left="0"/>
              <w:jc w:val="both"/>
              <w:rPr>
                <w:sz w:val="24"/>
                <w:szCs w:val="24"/>
              </w:rPr>
            </w:pPr>
            <w:r w:rsidRPr="000A394D">
              <w:rPr>
                <w:sz w:val="24"/>
                <w:szCs w:val="24"/>
              </w:rPr>
              <w:t>ТБП6</w:t>
            </w:r>
            <w:r w:rsidR="001F22B0">
              <w:rPr>
                <w:sz w:val="24"/>
                <w:szCs w:val="24"/>
              </w:rPr>
              <w:t>3</w:t>
            </w:r>
            <w:proofErr w:type="gramStart"/>
            <w:r w:rsidRPr="000A394D">
              <w:rPr>
                <w:sz w:val="24"/>
                <w:szCs w:val="24"/>
              </w:rPr>
              <w:t xml:space="preserve">: </w:t>
            </w:r>
            <w:r w:rsidR="001F22B0">
              <w:t>Рассмотреть</w:t>
            </w:r>
            <w:proofErr w:type="gramEnd"/>
            <w:r w:rsidR="001F22B0">
              <w:t xml:space="preserve"> вопрос о приостановлении</w:t>
            </w:r>
          </w:p>
        </w:tc>
      </w:tr>
      <w:tr w:rsidR="006A0B97" w:rsidRPr="000A394D" w:rsidTr="00B070DA">
        <w:trPr>
          <w:trHeight w:val="188"/>
        </w:trPr>
        <w:tc>
          <w:tcPr>
            <w:tcW w:w="1686" w:type="dxa"/>
            <w:tcBorders>
              <w:left w:val="single" w:sz="4" w:space="0" w:color="C0C6D0"/>
              <w:bottom w:val="single" w:sz="6" w:space="0" w:color="C0C6D0"/>
              <w:right w:val="single" w:sz="6" w:space="0" w:color="C0C6D0"/>
            </w:tcBorders>
            <w:shd w:val="clear" w:color="auto" w:fill="F3F4F7"/>
          </w:tcPr>
          <w:p w:rsidR="006A0B97" w:rsidRPr="000A394D" w:rsidRDefault="006A255B">
            <w:pPr>
              <w:pStyle w:val="TableParagraph"/>
              <w:spacing w:before="118"/>
              <w:ind w:left="152"/>
              <w:rPr>
                <w:sz w:val="24"/>
                <w:szCs w:val="24"/>
              </w:rPr>
            </w:pPr>
            <w:r w:rsidRPr="000A394D">
              <w:rPr>
                <w:w w:val="90"/>
                <w:sz w:val="24"/>
                <w:szCs w:val="24"/>
              </w:rPr>
              <w:t>Суть</w:t>
            </w:r>
            <w:r w:rsidRPr="000A394D">
              <w:rPr>
                <w:spacing w:val="3"/>
                <w:sz w:val="24"/>
                <w:szCs w:val="24"/>
              </w:rPr>
              <w:t xml:space="preserve"> </w:t>
            </w:r>
            <w:r w:rsidRPr="000A394D">
              <w:rPr>
                <w:spacing w:val="-2"/>
                <w:sz w:val="24"/>
                <w:szCs w:val="24"/>
              </w:rPr>
              <w:t>процесса</w:t>
            </w:r>
          </w:p>
        </w:tc>
        <w:tc>
          <w:tcPr>
            <w:tcW w:w="9736" w:type="dxa"/>
            <w:tcBorders>
              <w:left w:val="single" w:sz="6" w:space="0" w:color="C0C6D0"/>
              <w:bottom w:val="single" w:sz="6" w:space="0" w:color="C0C6D0"/>
              <w:right w:val="single" w:sz="4" w:space="0" w:color="C0C6D0"/>
            </w:tcBorders>
          </w:tcPr>
          <w:p w:rsidR="006A0B97" w:rsidRPr="00246E36" w:rsidRDefault="00B070DA" w:rsidP="00246E36">
            <w:pPr>
              <w:rPr>
                <w:sz w:val="24"/>
                <w:szCs w:val="24"/>
              </w:rPr>
            </w:pPr>
            <w:r w:rsidRPr="00B070DA">
              <w:rPr>
                <w:sz w:val="24"/>
                <w:szCs w:val="24"/>
              </w:rPr>
              <w:t>Процесс начинается с момента, когда у суда возникает необходимость приостановления производства по делу</w:t>
            </w:r>
            <w:r w:rsidR="00B82299">
              <w:rPr>
                <w:sz w:val="24"/>
                <w:szCs w:val="24"/>
              </w:rPr>
              <w:t>,</w:t>
            </w:r>
            <w:r w:rsidRPr="00B070DA">
              <w:rPr>
                <w:sz w:val="24"/>
                <w:szCs w:val="24"/>
              </w:rPr>
              <w:t xml:space="preserve"> либо по ходатайству лица, участвующего в деле, либо по инициативе суда, при наличии предусмотренных АПК РФ оснований для приостановления. В ходе процесса судья проверяет наличие и допустимость ходатайства (если оно подано), определяет инициативу рассмотрения вопроса, последовательно анализирует все обязательные и факультативные основания для приостановления производства (в том числе невозможность рассмотрения дела до разрешения другого дела, участие стороны в боевых действиях, смерть стороны, утрату дееспособности, назначение экспертизы и иные обстоятельства), оценивает доказательства и устанавливает, имеются ли законные основания для приостановления. В зависимости от результата судья выносит определение о приостановлении производства либо об отказе в приостановлении, после чего канцелярия направляет судебный акт лицам, участвующим в деле, а система при необходимости приостанавливает течение процессуальных сроков. Процесс завершается либо приостановлением производства по делу на определённый судом срок (с последующим мониторингом устранения обстоятельств и возможным возобновлением производства), либо вынесением и направлением определения об отказе в приостановлении, если основания для такого процессуального решения не установлены.</w:t>
            </w:r>
          </w:p>
        </w:tc>
      </w:tr>
      <w:tr w:rsidR="005F116E" w:rsidRPr="000A394D" w:rsidTr="00B070DA">
        <w:trPr>
          <w:trHeight w:val="282"/>
        </w:trPr>
        <w:tc>
          <w:tcPr>
            <w:tcW w:w="1686" w:type="dxa"/>
            <w:tcBorders>
              <w:top w:val="single" w:sz="6" w:space="0" w:color="C0C6D0"/>
              <w:left w:val="single" w:sz="4" w:space="0" w:color="C0C6D0"/>
              <w:bottom w:val="single" w:sz="6" w:space="0" w:color="C0C6D0"/>
              <w:right w:val="single" w:sz="6" w:space="0" w:color="C0C6D0"/>
            </w:tcBorders>
            <w:shd w:val="clear" w:color="auto" w:fill="F3F4F7"/>
          </w:tcPr>
          <w:p w:rsidR="005F116E" w:rsidRPr="000A394D" w:rsidRDefault="005F116E" w:rsidP="005F116E">
            <w:pPr>
              <w:pStyle w:val="TableParagraph"/>
              <w:spacing w:before="121" w:line="280" w:lineRule="auto"/>
              <w:ind w:left="152"/>
              <w:rPr>
                <w:sz w:val="24"/>
                <w:szCs w:val="24"/>
              </w:rPr>
            </w:pPr>
            <w:r w:rsidRPr="000A394D">
              <w:rPr>
                <w:spacing w:val="-2"/>
                <w:w w:val="90"/>
                <w:sz w:val="24"/>
                <w:szCs w:val="24"/>
              </w:rPr>
              <w:t>Участники</w:t>
            </w:r>
            <w:r w:rsidRPr="000A394D">
              <w:rPr>
                <w:spacing w:val="40"/>
                <w:sz w:val="24"/>
                <w:szCs w:val="24"/>
              </w:rPr>
              <w:t xml:space="preserve"> </w:t>
            </w:r>
            <w:r w:rsidRPr="000A394D">
              <w:rPr>
                <w:spacing w:val="-2"/>
                <w:sz w:val="24"/>
                <w:szCs w:val="24"/>
              </w:rPr>
              <w:t>процесса</w:t>
            </w:r>
          </w:p>
        </w:tc>
        <w:tc>
          <w:tcPr>
            <w:tcW w:w="9736" w:type="dxa"/>
            <w:tcBorders>
              <w:top w:val="single" w:sz="6" w:space="0" w:color="C0C6D0"/>
              <w:left w:val="single" w:sz="6" w:space="0" w:color="C0C6D0"/>
              <w:bottom w:val="single" w:sz="6" w:space="0" w:color="C0C6D0"/>
              <w:right w:val="single" w:sz="4" w:space="0" w:color="C0C6D0"/>
            </w:tcBorders>
          </w:tcPr>
          <w:p w:rsidR="005F116E" w:rsidRPr="000A394D" w:rsidRDefault="001F22B0" w:rsidP="0063444D">
            <w:pPr>
              <w:jc w:val="both"/>
              <w:rPr>
                <w:sz w:val="24"/>
                <w:szCs w:val="24"/>
              </w:rPr>
            </w:pPr>
            <w:proofErr w:type="spellStart"/>
            <w:proofErr w:type="gramStart"/>
            <w:r w:rsidRPr="001F22B0">
              <w:rPr>
                <w:sz w:val="24"/>
                <w:szCs w:val="24"/>
              </w:rPr>
              <w:t>Судья</w:t>
            </w:r>
            <w:r w:rsidR="0063444D">
              <w:rPr>
                <w:sz w:val="24"/>
                <w:szCs w:val="24"/>
              </w:rPr>
              <w:t>,</w:t>
            </w:r>
            <w:r w:rsidRPr="001F22B0">
              <w:rPr>
                <w:sz w:val="24"/>
                <w:szCs w:val="24"/>
              </w:rPr>
              <w:t>Канцелярия</w:t>
            </w:r>
            <w:proofErr w:type="gramEnd"/>
            <w:r w:rsidR="0063444D">
              <w:rPr>
                <w:sz w:val="24"/>
                <w:szCs w:val="24"/>
              </w:rPr>
              <w:t>,</w:t>
            </w:r>
            <w:r w:rsidRPr="001F22B0">
              <w:rPr>
                <w:sz w:val="24"/>
                <w:szCs w:val="24"/>
              </w:rPr>
              <w:t>ЛУВД</w:t>
            </w:r>
            <w:proofErr w:type="spellEnd"/>
          </w:p>
        </w:tc>
      </w:tr>
      <w:tr w:rsidR="005F116E" w:rsidRPr="000A394D" w:rsidTr="00B070DA">
        <w:trPr>
          <w:trHeight w:val="1555"/>
        </w:trPr>
        <w:tc>
          <w:tcPr>
            <w:tcW w:w="1686" w:type="dxa"/>
            <w:tcBorders>
              <w:top w:val="single" w:sz="6" w:space="0" w:color="C0C6D0"/>
              <w:left w:val="single" w:sz="4" w:space="0" w:color="C0C6D0"/>
              <w:right w:val="single" w:sz="6" w:space="0" w:color="C0C6D0"/>
            </w:tcBorders>
            <w:shd w:val="clear" w:color="auto" w:fill="F3F4F7"/>
          </w:tcPr>
          <w:p w:rsidR="005F116E" w:rsidRPr="000A394D" w:rsidRDefault="005F116E" w:rsidP="005F116E">
            <w:pPr>
              <w:pStyle w:val="TableParagraph"/>
              <w:spacing w:before="121"/>
              <w:ind w:left="152"/>
              <w:rPr>
                <w:sz w:val="24"/>
                <w:szCs w:val="24"/>
              </w:rPr>
            </w:pPr>
            <w:r w:rsidRPr="000A394D">
              <w:rPr>
                <w:spacing w:val="-5"/>
                <w:sz w:val="24"/>
                <w:szCs w:val="24"/>
              </w:rPr>
              <w:t>НПА</w:t>
            </w:r>
          </w:p>
        </w:tc>
        <w:tc>
          <w:tcPr>
            <w:tcW w:w="9736" w:type="dxa"/>
            <w:tcBorders>
              <w:top w:val="single" w:sz="6" w:space="0" w:color="C0C6D0"/>
              <w:left w:val="single" w:sz="6" w:space="0" w:color="C0C6D0"/>
              <w:right w:val="single" w:sz="4" w:space="0" w:color="C0C6D0"/>
            </w:tcBorders>
          </w:tcPr>
          <w:p w:rsidR="00B070DA" w:rsidRPr="00FC5CBD" w:rsidRDefault="00B070DA" w:rsidP="00B070DA">
            <w:r w:rsidRPr="00FC5CBD">
              <w:t>"Арбитражный процессуальный кодекс Российской Федерации" от 24.07.2002 N 95-ФЗ (ред. от 01.04.2025)</w:t>
            </w:r>
          </w:p>
          <w:p w:rsidR="00B070DA" w:rsidRPr="00FC5CBD" w:rsidRDefault="00B070DA" w:rsidP="00B070DA">
            <w:r w:rsidRPr="00FC5CBD">
              <w:t>Постановление Пленума ВАС РФ от 25.12.2013 N 100 (ред. от 11.07.2014) "Об утверждении Инструкции по делопроизводству в арбитражных судах Российской Федерации (первой, апелляционной и кассационной инстанций)"</w:t>
            </w:r>
          </w:p>
          <w:p w:rsidR="00B070DA" w:rsidRPr="00FC5CBD" w:rsidRDefault="00B070DA" w:rsidP="00B070DA">
            <w:r w:rsidRPr="00FC5CBD">
              <w:t>Постановление Пленума Верховного Суда РФ от 04.06.2024 N 12 "О подготовке дела к судебному разбирательству в арбитражном суде"</w:t>
            </w:r>
          </w:p>
          <w:p w:rsidR="00B070DA" w:rsidRPr="00FC5CBD" w:rsidRDefault="00B070DA" w:rsidP="00B070DA">
            <w:r w:rsidRPr="00FC5CBD">
              <w:t>Постановление Пленума Верховного Суда РФ от 23.12.2021 N 46 "О применении Арбитражного процессуального кодекса Российской Федерации при рассмотрении дел в суде первой инстанции"</w:t>
            </w:r>
          </w:p>
          <w:p w:rsidR="005F116E" w:rsidRPr="000A394D" w:rsidRDefault="005F116E" w:rsidP="001F22B0">
            <w:pPr>
              <w:rPr>
                <w:sz w:val="24"/>
                <w:szCs w:val="24"/>
              </w:rPr>
            </w:pPr>
          </w:p>
        </w:tc>
      </w:tr>
    </w:tbl>
    <w:p w:rsidR="006A0B97" w:rsidRPr="000A394D" w:rsidRDefault="006A0B97">
      <w:pPr>
        <w:pStyle w:val="a5"/>
        <w:spacing w:before="38"/>
      </w:pPr>
    </w:p>
    <w:p w:rsidR="006F05AE" w:rsidRDefault="006A255B" w:rsidP="009D539E">
      <w:pPr>
        <w:pStyle w:val="a5"/>
        <w:numPr>
          <w:ilvl w:val="0"/>
          <w:numId w:val="13"/>
        </w:numPr>
        <w:rPr>
          <w:spacing w:val="-5"/>
        </w:rPr>
      </w:pPr>
      <w:r w:rsidRPr="000A394D">
        <w:t xml:space="preserve">Реестр </w:t>
      </w:r>
      <w:r w:rsidRPr="000A394D">
        <w:rPr>
          <w:spacing w:val="-5"/>
        </w:rPr>
        <w:t>US</w:t>
      </w:r>
    </w:p>
    <w:p w:rsidR="00E30D16" w:rsidRPr="00E30D16" w:rsidRDefault="00E30D16" w:rsidP="00E30D16">
      <w:pPr>
        <w:widowControl/>
        <w:autoSpaceDE/>
        <w:autoSpaceDN/>
        <w:rPr>
          <w:vanish/>
          <w:sz w:val="24"/>
          <w:szCs w:val="24"/>
          <w:lang w:eastAsia="ru-RU"/>
        </w:rPr>
      </w:pPr>
    </w:p>
    <w:tbl>
      <w:tblPr>
        <w:tblStyle w:val="ac"/>
        <w:tblW w:w="0" w:type="auto"/>
        <w:tblLook w:val="04A0" w:firstRow="1" w:lastRow="0" w:firstColumn="1" w:lastColumn="0" w:noHBand="0" w:noVBand="1"/>
      </w:tblPr>
      <w:tblGrid>
        <w:gridCol w:w="457"/>
        <w:gridCol w:w="1434"/>
        <w:gridCol w:w="11639"/>
        <w:gridCol w:w="9538"/>
      </w:tblGrid>
      <w:tr w:rsidR="00521448" w:rsidRPr="00521448" w:rsidTr="002A5F2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w:t>
            </w:r>
          </w:p>
        </w:t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Я КАК</w:t>
            </w:r>
          </w:p>
        </w:t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ХОЧУ</w:t>
            </w:r>
          </w:p>
        </w:tc>
        <w:tc>
          <w:tcPr>
            <w:tcW w:w="0" w:type="auto"/>
            <w:hideMark/>
          </w:tcPr>
          <w:p w:rsidR="00521448" w:rsidRPr="00521448" w:rsidRDefault="00521448" w:rsidP="00521448">
            <w:pPr>
              <w:widowControl/>
              <w:autoSpaceDE/>
              <w:autoSpaceDN/>
              <w:jc w:val="center"/>
              <w:rPr>
                <w:b/>
                <w:bCs/>
                <w:sz w:val="24"/>
                <w:szCs w:val="24"/>
                <w:lang w:eastAsia="ru-RU"/>
              </w:rPr>
            </w:pPr>
            <w:r w:rsidRPr="00521448">
              <w:rPr>
                <w:b/>
                <w:bCs/>
                <w:sz w:val="24"/>
                <w:szCs w:val="24"/>
                <w:lang w:eastAsia="ru-RU"/>
              </w:rPr>
              <w:t>ЧТОБЫ</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инициировать рассмотрение вопроса о приостановлении производства по делу</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выполнить требования гл. 16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анализировала поступающие документы</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запускать процесс приостановления</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3</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проверяла факт назначения экспертизы</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1 ст. 144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4</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факт реорганизации лица, участвующего в деле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2 ст. 144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5</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привлечение лица к государственной обязанности</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3 ст. 144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6</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нахождение лица в лечебном учреждении или командировке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4 ст. 144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7</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возможность рассмотрения дела до разрешения другого дела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5 ст. 144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8</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участие гражданина в боевых действиях</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основания для приостановления по п. 6 ст. 144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9</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невозможность рассмотрения дела до разрешения другого дела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обязательные основания для приостановления по п. 1 ст. 143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10</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факт смерти стороны или третьего лица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обязательные основания для приостановления по п. 3 ст. 143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допустимость правопреемства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определить возможность приостановления при смерти стороны</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12</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факт утраты дееспособности гражданином</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обязательные основания для приостановления по п. 4 ст. 143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13</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проверяла иные основания для приостановления, предусмотренные ФЗ</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полное рассмотрение всех возможных оснований</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14</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оценивать доказательства по делу</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принять решение о наличии или отсутствии оснований для приостановления производства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15</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формировала отчет по итогам всех проверок</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иметь полную информацию для принятия решения о приостановлении</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16</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подготавливала проект определения об отказе в приостановлении</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ускорить рассмотрение вопроса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17</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определять срок приостановления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установить временные рамки действия судебного акта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18</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приостанавливала течение процессуальных сроков</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соблюдение процессуального законодательства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19</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подготавливала проект определения о приостановлении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ускорить оформление судебного акта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20</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отслеживала окончание срока приостановления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возобновить производство по делу</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Канцелярия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автоматически направлять копии определения об отказе в приостановлении лицам, участвующим в деле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соблюдение требований ст. 147 АПК РФ</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22</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Канцелярия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автоматически регистрировать ходатайство о возобновлении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своевременный учет поступившего документа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23</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проверять устранение обстоятельств, вызвавших приостановление дела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принять решение о возобновлении производства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24</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подготавливала проект определения об отказе в возобновлении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оперативно оформить судебный акт</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25</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подготавливала проект определения о возобновлении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ускорить оформление судебного акта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26</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Судья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возобновляла течение процессуальных сроков</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правильное исчисление сроков после возобновления производства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27</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уведомляла о поступлении новых документов</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ознакомиться с судебными актами</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28</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отправляла данные о дате и времени ознакомления с документом в систему суда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подтвердить факт уведомления</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29</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чтобы система автоматически уведомляла об окончании срока приостановления производства</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своевременно подготовить ходатайство о возобновлении</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30</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ЛУВД</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подать ходатайство о возобновлении производства по делу через личный кабинет</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возобновить рассмотрение дела</w:t>
            </w:r>
          </w:p>
        </w:tc>
      </w:tr>
      <w:tr w:rsidR="00521448" w:rsidRPr="00521448" w:rsidTr="002A5F2C">
        <w:tc>
          <w:tcPr>
            <w:tcW w:w="0" w:type="auto"/>
          </w:tcPr>
          <w:p w:rsidR="00521448" w:rsidRPr="00521448" w:rsidRDefault="00521448" w:rsidP="00521448">
            <w:pPr>
              <w:widowControl/>
              <w:autoSpaceDE/>
              <w:autoSpaceDN/>
              <w:rPr>
                <w:sz w:val="24"/>
                <w:szCs w:val="24"/>
                <w:lang w:eastAsia="ru-RU"/>
              </w:rPr>
            </w:pPr>
            <w:r>
              <w:rPr>
                <w:sz w:val="24"/>
                <w:szCs w:val="24"/>
                <w:lang w:eastAsia="ru-RU"/>
              </w:rPr>
              <w:t>31</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Канцелярия</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автоматически направлять копии определения о возобновлении производства лицам, участвующим в деле</w:t>
            </w:r>
          </w:p>
        </w:tc>
        <w:tc>
          <w:tcPr>
            <w:tcW w:w="0" w:type="auto"/>
            <w:hideMark/>
          </w:tcPr>
          <w:p w:rsidR="00521448" w:rsidRPr="00521448" w:rsidRDefault="00521448" w:rsidP="00521448">
            <w:pPr>
              <w:widowControl/>
              <w:autoSpaceDE/>
              <w:autoSpaceDN/>
              <w:rPr>
                <w:sz w:val="24"/>
                <w:szCs w:val="24"/>
                <w:lang w:eastAsia="ru-RU"/>
              </w:rPr>
            </w:pPr>
            <w:r w:rsidRPr="00521448">
              <w:rPr>
                <w:sz w:val="24"/>
                <w:szCs w:val="24"/>
                <w:lang w:eastAsia="ru-RU"/>
              </w:rPr>
              <w:t>обеспечить соблюдение требований ст. 147 АПК РФ</w:t>
            </w:r>
          </w:p>
        </w:tc>
      </w:tr>
    </w:tbl>
    <w:p w:rsidR="00E30D16" w:rsidRPr="009D539E" w:rsidRDefault="00E30D16" w:rsidP="00E30D16">
      <w:pPr>
        <w:pStyle w:val="a5"/>
        <w:rPr>
          <w:spacing w:val="-5"/>
        </w:rPr>
      </w:pPr>
    </w:p>
    <w:p w:rsidR="006A0B97" w:rsidRPr="000A394D" w:rsidRDefault="006A0B97">
      <w:pPr>
        <w:pStyle w:val="a5"/>
        <w:spacing w:before="63"/>
      </w:pPr>
    </w:p>
    <w:p w:rsidR="006A0B97" w:rsidRDefault="00DD2C1F" w:rsidP="00DD2C1F">
      <w:pPr>
        <w:tabs>
          <w:tab w:val="left" w:pos="600"/>
        </w:tabs>
        <w:ind w:left="142"/>
        <w:rPr>
          <w:spacing w:val="-2"/>
          <w:sz w:val="24"/>
          <w:szCs w:val="24"/>
        </w:rPr>
      </w:pPr>
      <w:r w:rsidRPr="000A394D">
        <w:rPr>
          <w:sz w:val="24"/>
          <w:szCs w:val="24"/>
        </w:rPr>
        <w:t xml:space="preserve">2.1. </w:t>
      </w:r>
      <w:r w:rsidR="006A255B" w:rsidRPr="000A394D">
        <w:rPr>
          <w:sz w:val="24"/>
          <w:szCs w:val="24"/>
        </w:rPr>
        <w:t>Описание</w:t>
      </w:r>
      <w:r w:rsidR="006A255B" w:rsidRPr="000A394D">
        <w:rPr>
          <w:spacing w:val="-7"/>
          <w:sz w:val="24"/>
          <w:szCs w:val="24"/>
        </w:rPr>
        <w:t xml:space="preserve"> </w:t>
      </w:r>
      <w:r w:rsidR="006A255B" w:rsidRPr="000A394D">
        <w:rPr>
          <w:sz w:val="24"/>
          <w:szCs w:val="24"/>
        </w:rPr>
        <w:t>схемы</w:t>
      </w:r>
      <w:r w:rsidR="006A255B" w:rsidRPr="000A394D">
        <w:rPr>
          <w:spacing w:val="-6"/>
          <w:sz w:val="24"/>
          <w:szCs w:val="24"/>
        </w:rPr>
        <w:t xml:space="preserve"> </w:t>
      </w:r>
      <w:r w:rsidR="006A255B" w:rsidRPr="000A394D">
        <w:rPr>
          <w:spacing w:val="-2"/>
          <w:sz w:val="24"/>
          <w:szCs w:val="24"/>
        </w:rPr>
        <w:t>процесса</w:t>
      </w:r>
    </w:p>
    <w:tbl>
      <w:tblPr>
        <w:tblW w:w="16340" w:type="dxa"/>
        <w:tblInd w:w="-8" w:type="dxa"/>
        <w:tblLook w:val="04A0" w:firstRow="1" w:lastRow="0" w:firstColumn="1" w:lastColumn="0" w:noHBand="0" w:noVBand="1"/>
      </w:tblPr>
      <w:tblGrid>
        <w:gridCol w:w="960"/>
        <w:gridCol w:w="3620"/>
        <w:gridCol w:w="6700"/>
        <w:gridCol w:w="5060"/>
      </w:tblGrid>
      <w:tr w:rsidR="001B6A61" w:rsidRPr="00297469" w:rsidTr="00DA3F84">
        <w:trPr>
          <w:trHeight w:val="300"/>
        </w:trPr>
        <w:tc>
          <w:tcPr>
            <w:tcW w:w="960" w:type="dxa"/>
            <w:tcBorders>
              <w:top w:val="single" w:sz="4" w:space="0" w:color="auto"/>
              <w:left w:val="single" w:sz="4" w:space="0" w:color="auto"/>
              <w:bottom w:val="single" w:sz="4" w:space="0" w:color="auto"/>
              <w:right w:val="single" w:sz="4" w:space="0" w:color="auto"/>
            </w:tcBorders>
            <w:shd w:val="clear" w:color="auto" w:fill="auto"/>
            <w:hideMark/>
          </w:tcPr>
          <w:p w:rsidR="001B6A61" w:rsidRPr="00297469" w:rsidRDefault="001B6A61" w:rsidP="006E3E31">
            <w:pPr>
              <w:rPr>
                <w:color w:val="000000"/>
                <w:sz w:val="24"/>
                <w:szCs w:val="24"/>
                <w:lang w:eastAsia="ru-RU"/>
              </w:rPr>
            </w:pPr>
            <w:r w:rsidRPr="00297469">
              <w:rPr>
                <w:color w:val="000000"/>
                <w:sz w:val="24"/>
                <w:szCs w:val="24"/>
                <w:lang w:eastAsia="ru-RU"/>
              </w:rPr>
              <w:t>№</w:t>
            </w:r>
          </w:p>
        </w:tc>
        <w:tc>
          <w:tcPr>
            <w:tcW w:w="3620" w:type="dxa"/>
            <w:tcBorders>
              <w:top w:val="single" w:sz="4" w:space="0" w:color="auto"/>
              <w:left w:val="nil"/>
              <w:bottom w:val="single" w:sz="4" w:space="0" w:color="auto"/>
              <w:right w:val="single" w:sz="4" w:space="0" w:color="auto"/>
            </w:tcBorders>
            <w:shd w:val="clear" w:color="auto" w:fill="auto"/>
            <w:hideMark/>
          </w:tcPr>
          <w:p w:rsidR="001B6A61" w:rsidRPr="00297469" w:rsidRDefault="001B6A61" w:rsidP="006E3E31">
            <w:pPr>
              <w:rPr>
                <w:color w:val="000000"/>
                <w:sz w:val="24"/>
                <w:szCs w:val="24"/>
                <w:lang w:eastAsia="ru-RU"/>
              </w:rPr>
            </w:pPr>
            <w:r w:rsidRPr="00297469">
              <w:rPr>
                <w:color w:val="000000"/>
                <w:sz w:val="24"/>
                <w:szCs w:val="24"/>
                <w:lang w:eastAsia="ru-RU"/>
              </w:rPr>
              <w:t>Наименование элемента</w:t>
            </w:r>
          </w:p>
        </w:tc>
        <w:tc>
          <w:tcPr>
            <w:tcW w:w="6700" w:type="dxa"/>
            <w:tcBorders>
              <w:top w:val="single" w:sz="4" w:space="0" w:color="auto"/>
              <w:left w:val="nil"/>
              <w:bottom w:val="single" w:sz="4" w:space="0" w:color="auto"/>
              <w:right w:val="single" w:sz="4" w:space="0" w:color="auto"/>
            </w:tcBorders>
            <w:shd w:val="clear" w:color="auto" w:fill="auto"/>
            <w:hideMark/>
          </w:tcPr>
          <w:p w:rsidR="001B6A61" w:rsidRPr="00297469" w:rsidRDefault="001B6A61" w:rsidP="006E3E31">
            <w:pPr>
              <w:rPr>
                <w:color w:val="000000"/>
                <w:sz w:val="24"/>
                <w:szCs w:val="24"/>
                <w:lang w:eastAsia="ru-RU"/>
              </w:rPr>
            </w:pPr>
            <w:r w:rsidRPr="00297469">
              <w:rPr>
                <w:color w:val="000000"/>
                <w:sz w:val="24"/>
                <w:szCs w:val="24"/>
                <w:lang w:eastAsia="ru-RU"/>
              </w:rPr>
              <w:t>Описание</w:t>
            </w:r>
          </w:p>
        </w:tc>
        <w:tc>
          <w:tcPr>
            <w:tcW w:w="5060" w:type="dxa"/>
            <w:tcBorders>
              <w:top w:val="single" w:sz="4" w:space="0" w:color="auto"/>
              <w:left w:val="nil"/>
              <w:bottom w:val="single" w:sz="4" w:space="0" w:color="auto"/>
              <w:right w:val="single" w:sz="4" w:space="0" w:color="auto"/>
            </w:tcBorders>
            <w:shd w:val="clear" w:color="auto" w:fill="auto"/>
            <w:hideMark/>
          </w:tcPr>
          <w:p w:rsidR="001B6A61" w:rsidRPr="00297469" w:rsidRDefault="001B6A61" w:rsidP="006E3E31">
            <w:pPr>
              <w:rPr>
                <w:color w:val="000000"/>
                <w:sz w:val="24"/>
                <w:szCs w:val="24"/>
                <w:lang w:eastAsia="ru-RU"/>
              </w:rPr>
            </w:pPr>
            <w:r w:rsidRPr="00297469">
              <w:rPr>
                <w:color w:val="000000"/>
                <w:sz w:val="24"/>
                <w:szCs w:val="24"/>
                <w:lang w:eastAsia="ru-RU"/>
              </w:rPr>
              <w:t>Выявленные нормативные ограничения</w:t>
            </w: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bookmarkStart w:id="0" w:name="_GoBack" w:colFirst="1" w:colLast="1"/>
            <w:r w:rsidRPr="00297469">
              <w:rPr>
                <w:color w:val="000000"/>
                <w:sz w:val="24"/>
                <w:szCs w:val="24"/>
                <w:lang w:eastAsia="ru-RU"/>
              </w:rPr>
              <w:t>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Возникла необходимость рассмотреть вопрос о приостановлении производства по делу по инициативе суда/Поступило ходатайство стороны о приостановлении производства по делу</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Простое начальное событие.</w:t>
            </w:r>
            <w:r w:rsidRPr="00297469">
              <w:rPr>
                <w:sz w:val="24"/>
                <w:szCs w:val="24"/>
              </w:rPr>
              <w:br/>
              <w:t>Назначение: Инициация процесса рассмотрения вопроса о приостановлении производства по делу. На стартовой стадии процесс запускается либо по инициативе суда, либо по факту поступления ходатайства стороны. В качестве исходного состояния фиксируется необходимость проведения проверки оснований для приостановления на основании сведений из материалов дела и поступивших документов.</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30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По чьей инициативе рассматривается вопрос?</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определения маршрута процесса судья устанавливает, по чьей инициативе рассматривается вопрос о приостановлении производства по делу. По результатам выбора фиксируется сценарий дальнейшей обработки: при рассмотрении по ходатайству стороны выполняется анализ ходатайства, при рассмотрении по инициативе суда выполняется ручное указание оснований для проверки. Основанием для выбора служат сведения о поступивших документах и обстоятельствах дела.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30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Проанализировать ходатайство стороны</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анализа ходатайства система выполняет обработку поступившего ходатайства стороны для определения состава проверок по заявленным основаниям. По результатам анализа фиксируется статус ходатайства как обработанного для целей маршрутизации, а также определяется набор оснований, подлежащих последующей проверке. Анализ выполняется по содержанию документа и сведениям, содержащимся в материалах дела.</w:t>
            </w:r>
            <w:r w:rsidRPr="00297469">
              <w:rPr>
                <w:sz w:val="24"/>
                <w:szCs w:val="24"/>
              </w:rPr>
              <w:br/>
              <w:t>Роль: Система.</w:t>
            </w:r>
            <w:r w:rsidRPr="00297469">
              <w:rPr>
                <w:sz w:val="24"/>
                <w:szCs w:val="24"/>
              </w:rPr>
              <w:br/>
              <w:t>Входящие данные: Ходатайство о приостановлении производства по делу.</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Какое(-</w:t>
            </w:r>
            <w:proofErr w:type="spellStart"/>
            <w:r w:rsidRPr="00500C38">
              <w:rPr>
                <w:color w:val="000000"/>
                <w:sz w:val="24"/>
                <w:szCs w:val="24"/>
              </w:rPr>
              <w:t>ие</w:t>
            </w:r>
            <w:proofErr w:type="spellEnd"/>
            <w:r w:rsidRPr="00500C38">
              <w:rPr>
                <w:color w:val="000000"/>
                <w:sz w:val="24"/>
                <w:szCs w:val="24"/>
              </w:rPr>
              <w:t>) основание(-я) необходимо проверить исходя из заявленного ходатайства?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маршрутизации после анализа ходатайства система определяет одно или несколько оснований, подлежащих проверке, исходя из содержания заявленного ходатайства и сведений, содержащихся в материалах дела. По результатам шага фиксируется маршрут дальнейших проверок по каждому выявленному основанию.</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право на подачу</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первичной проверки заявленных оснований система проверяет наличие у лица права на подачу документа в суд. Проверка выполняется по сведениям о составе участников дела и содержанию поступившего ходатайства. По результатам шага фиксируется статус проверки права на подачу: подтверждено / не подтверждено; результат используется при последующей оценке допустимости заявленного основания.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факт назначения экспертизы</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указанных в ходатайстве стороны, система проверяет факт назначения экспертизы по материалам дела и судебным актам, имеющимся в распоряжении суда.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факт реорганизации ЛУВД</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указанных в ходатайстве стороны, система проверяет факт реорганизации лица, участвующего в деле, на основании сведений из материалов дела и внешних информационных источников общего типа.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proofErr w:type="gramStart"/>
            <w:r w:rsidRPr="00500C38">
              <w:rPr>
                <w:color w:val="000000"/>
                <w:sz w:val="24"/>
                <w:szCs w:val="24"/>
              </w:rPr>
              <w:t>Проверить  привлечение</w:t>
            </w:r>
            <w:proofErr w:type="gramEnd"/>
            <w:r w:rsidRPr="00500C38">
              <w:rPr>
                <w:color w:val="000000"/>
                <w:sz w:val="24"/>
                <w:szCs w:val="24"/>
              </w:rPr>
              <w:t xml:space="preserve"> ЛУВД к гос. обязанности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указанных в ходатайстве стороны, система проверяет факт привлечения лица, участвующего в деле, к выполнению государственной обязанности на основании документов, содержащихся в материалах дела, и внешних информационных источников общего типа.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нахождение ЛУВД в лечебном учреждении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указанных в ходатайстве стороны, система проверяет факт нахождения лица, участвующего в деле, в лечебном учреждении по документам, содержащимся в материалах дела, и иным доступным сведениям.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нахождение ЛУВД в командировке</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указанных в ходатайстве стороны, система проверяет факт нахождения лица, участвующего в деле, в командировке по документам, содержащимся в материалах дела, и иным доступным сведениям.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возможность рассмотрения дела до разрешения другого дела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указанных в ходатайстве стороны, система проверяет возможность рассмотрения данного дела до разрешения другого дела на основании материалов дела и сведений о связанных судебных процессах.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 результатам проверок оснований, заявленных в ходатайстве стороны. По завершении шага фиксируется окончание блока автоматизированных проверок по соответствующей группе оснований.</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Интересы организации, как стороны по делу, представляет лицо, осуществляющее полномочия единоличного исполнительного органа организации?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уточнения состава проверок судья определяет, требуется ли дополнительная проверка основания, связанного с участием руководителя организации в боевых/военных действиях. Оценка выполняется по сведениям о стороне и ее представителе, содержащимся в материалах дела. По результатам шага фиксируется необходимость либо отсутствие необходимости дальнейшей проверки данного основания.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участие в боевых/военных действиях</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дополнительной проверки по основанию, связанному с участием руководителя организации в боевых/военных действиях, система проверяет соответствующий факт на основании документов, представленных в дело, и внешних информационных источников общего типа.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Лицо участвует в боевых/военных действиях?</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оценки результатов дополнительной проверки судья оценивает </w:t>
            </w:r>
            <w:proofErr w:type="spellStart"/>
            <w:r w:rsidRPr="00297469">
              <w:rPr>
                <w:sz w:val="24"/>
                <w:szCs w:val="24"/>
              </w:rPr>
              <w:t>подтвержденность</w:t>
            </w:r>
            <w:proofErr w:type="spellEnd"/>
            <w:r w:rsidRPr="00297469">
              <w:rPr>
                <w:sz w:val="24"/>
                <w:szCs w:val="24"/>
              </w:rPr>
              <w:t xml:space="preserve"> факта участия лица в боевых/военных действиях. По результатам шага фиксируется дальнейший маршрут процесса: при подтверждении факта выполняется следующая проверка, при </w:t>
            </w:r>
            <w:proofErr w:type="spellStart"/>
            <w:r w:rsidRPr="00297469">
              <w:rPr>
                <w:sz w:val="24"/>
                <w:szCs w:val="24"/>
              </w:rPr>
              <w:t>неподтверждении</w:t>
            </w:r>
            <w:proofErr w:type="spellEnd"/>
            <w:r w:rsidRPr="00297469">
              <w:rPr>
                <w:sz w:val="24"/>
                <w:szCs w:val="24"/>
              </w:rPr>
              <w:t xml:space="preserve"> основание считается не подтвержденным в рамках данного блока.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факт передачи полномочий по управлению организацией</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дополнительной проверки система проверяет факт передачи полномочий по управлению организацией другому лицу на основании материалов дела и доступных сведений о полномочиях. По результатам проверки фиксируется статус обстоятельства: полномочия переданы / не переданы. Указанный результат используется для дальнейшей оценки наличия основания для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Полномочия переданы?</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оценки результатов проверки судья определяет, подтвержден ли факт передачи полномочий по управлению организацией другому лицу. По результатам шага фиксируется либо отсутствие необходимости дальнейшей проверки по данному основанию, либо необходимость проверить возможность рассмотрения дела без участия данного лица.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возможность рассмотрения дела без участия данного лица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дополнительной проверки система выполняет проверку возможности рассмотрения дела без участия данного лица на основании материалов дела и результатов ранее выполненных проверок. По результатам шага формируется вывод для судьи о возможности либо невозможности рассмотрения дела без участия данного лица.</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Рассмотрение дела возможно без участия данного лица?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оценки результатов проверки судья определяет, возможно ли рассмотрение дела без участия данного лица. По результатам шага фиксируется статус основания: подтверждено / не подтверждено. Если рассмотрение дела невозможно без участия данного лица, соответствующее основание подлежит фиксации как основание для приостановления.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19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Записать как основание для приостановления</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фиксации результатов проверки система записывает выявленное основание для приостановления производства по делу по результатам проверки участия лица в боевых/военных действиях и невозможности рассмотрения дела без его участия. По итогам шага основание получает статус зафиксированного и подлежит дальнейшему учету при принятии итогового решения.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 результатам проверки основания, связанного с участием руководителя организации в боевых/военных действиях. По завершении шага фиксируется окончание проверки данного основания.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после завершения проверок оснований, относящихся к рассмотрению вопроса по ходатайству стороны. По результатам шага фиксируется завершение блока проверок по сценарию рассмотрения вопроса по ходатайству стороны.</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Указать основание(-я) для проведения проверки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Пользовательская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запуска проверок по инициативе суда судья указывает одно или несколько оснований для проведения проверки при рассмотрении вопроса о приостановлении производства по делу. По результатам шага фиксируется состав оснований, подлежащих дальнейшей проверке в рамках процесса.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Какое(-</w:t>
            </w:r>
            <w:proofErr w:type="spellStart"/>
            <w:r w:rsidRPr="00500C38">
              <w:rPr>
                <w:color w:val="000000"/>
                <w:sz w:val="24"/>
                <w:szCs w:val="24"/>
              </w:rPr>
              <w:t>ие</w:t>
            </w:r>
            <w:proofErr w:type="spellEnd"/>
            <w:r w:rsidRPr="00500C38">
              <w:rPr>
                <w:color w:val="000000"/>
                <w:sz w:val="24"/>
                <w:szCs w:val="24"/>
              </w:rPr>
              <w:t>) основание(-я) было выбрано судьей и необходимо проверить?</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маршрутизации после указания оснований судьей определяется одно или несколько оснований, подлежащих проверке по инициативе суда. По результатам шага фиксируется маршрут дальнейших проверок по каждому выбранному основанию.</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невозможность рассмотрения дела до разрешения другого дела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инициированных судом, система проверяет невозможность рассмотрения данного дела до разрешения другого дела, рассматриваемого иным судом, на основании сведений о связанных делах и материалов дела.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участие ЛУВД в боевых/военных действиях</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инициированных судом, система проверяет факт участия стороны в боевых/военных действиях на основании документов, представленных в дело, и внешних информационных источников общего типа. По результатам проверки фиксируется статус основания: подтверждено / не подтверждено.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ЛУВД ходатайствовало о рассмотрении дела в свое отсутствие?</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оценки результатов проверки судья определяет, подано ли ходатайство о рассмотрении дела в отсутствие соответствующего лица. По результатам шага фиксируется наличие либо отсутствие дополнительного условия для признания основания подтвержденным. При отсутствии такого ходатайства основание подлежит фиксации как основание для приостановления.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Записать как основание для приостановления</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фиксации результатов проверки система записывает выявленное основание для приостановления производства по делу по результатам проверки участия стороны в боевых/военных действиях и отсутствия ходатайства о рассмотрении дела в ее отсутствие. По итогам шага основание получает статус зафиксированного и учитывается при принятии итогового решения.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 результатам проверки основания, связанного с участием стороны в боевых/военных действиях. По завершении шага фиксируется окончание проверки данного основания.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30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29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факт смерти стороны/третьего лица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инициированных судом, система проверяет факт смерти стороны или третьего лица на основании документов, содержащихся в материалах дела, и внешних информационных источников общего типа. По результатам проверки фиксируется статус обстоятельства: подтверждено / не подтверждено. Указанный результат используется для определения необходимости дальнейшей проверки допустимости правопреемства.</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Установлен факт смерти стороны/третьего лица?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оценки результатов проверки судья определяет, подтвержден ли факт смерти стороны или третьего лица. По результатам шага фиксируется необходимость либо отсутствие необходимости дальнейшей проверки допустимости правопреемства.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допустимость правопреемства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дополнительной проверки система проверяет допустимость правопреемства в спорном правоотношении на основании материалов дела и правовой квалификации спорного отношения. По результатам проверки фиксируется статус допустимости правопреемства: допустимо / недопустимо.</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Правопреемство допустимо?</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оценки результатов проверки судья определяет, допустимо ли правопреемство в спорном правоотношении. По результатам шага фиксируется наличие либо отсутствие основания для приостановления производства по делу, связанного со смертью стороны или третьего лица до определения правопреемника.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Записать как основание для приостановления</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фиксации результатов проверки система записывает выявленное основание для приостановления производства по делу, связанное со смертью стороны или третьего лица до определения правопреемника. По итогам шага основание получает статус зафиксированного и учитывается при принятии итогового решения.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 результатам проверки основания, связанного со смертью стороны или третьего лица. По завершении шага фиксируется окончание проверки данного основания.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Проверить факт признания стороны недееспособной</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проверки оснований, инициированных судом, система проверяет факт признания стороны недееспособной на основании материалов дела и иных доступных сведений. По результатам проверки фиксируется статус основания: подтверждено / не подтверждено. Указанный результат используется при принятии итогового решения по вопросу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 результатам проверок оснований, выбранных судьей при рассмотрении вопроса по инициативе суда. По завершении шага фиксируется окончание блока проверок по соответствующей группе оснований.</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общей консолидации результатов выполняется объединение потоков после завершения всех проверок оснований для приостановления производства по делу. По результатам шага фиксируется завершение этапа проверки и готовность к последующей оценке доказательств и выводов системы.</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5" w:history="1">
              <w:r w:rsidRPr="00500C38">
                <w:rPr>
                  <w:rStyle w:val="ae"/>
                  <w:rFonts w:eastAsiaTheme="majorEastAsia"/>
                  <w:sz w:val="24"/>
                  <w:szCs w:val="24"/>
                </w:rPr>
                <w:t>ТБП59.Оценить доказательства по делу</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«Оценить доказательства по делу». На стадии оценки доказательств судья анализирует материалы дела и результаты выполненных проверок для формирования позиции по вопросу о наличии либо отсутствии оснований для приостановления производства по делу.</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39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Сформировать протокол проверки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оформления результатов проверки система формирует протокол проверки по итогам выполненных автоматизированных и пользовательских проверок. В протоколе фиксируются проверенные основания, результаты их подтверждения или </w:t>
            </w:r>
            <w:proofErr w:type="spellStart"/>
            <w:r w:rsidRPr="00297469">
              <w:rPr>
                <w:sz w:val="24"/>
                <w:szCs w:val="24"/>
              </w:rPr>
              <w:t>неподтверждения</w:t>
            </w:r>
            <w:proofErr w:type="spellEnd"/>
            <w:r w:rsidRPr="00297469">
              <w:rPr>
                <w:sz w:val="24"/>
                <w:szCs w:val="24"/>
              </w:rPr>
              <w:t>, а также сведения, использованные при анализе. По завершении шага протокол проверки получает статус сформированного и передается судье для валидации.</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6" w:history="1">
              <w:r w:rsidRPr="00500C38">
                <w:rPr>
                  <w:rStyle w:val="ae"/>
                  <w:rFonts w:eastAsiaTheme="majorEastAsia"/>
                  <w:sz w:val="24"/>
                  <w:szCs w:val="24"/>
                </w:rPr>
                <w:t>ТБП139.Проверить выводы системы</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«Проверить выводы системы». На стадии валидации судья проверяет корректность выводов системы, отраженных в протоколе проверки. При подтверждении корректности выводы системы используются для принятия итогового решения; при выявлении ошибок фиксируется отчет об ошибках в техническую поддержку как внутренний результат автоматизации.</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Необходимо указать иные основания для приостановления по итогам проверки выводов системы?</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валидации результатов судья определяет, требуется ли дополнительно указать иные основания для приостановления, не выявленные в ходе предыдущих проверок. По результатам шага фиксируется необходимость либо отсутствие необходимости дополнительного ввода основания.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Указать иные основания, предусмотренные ФЗ</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Пользовательская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дополнения результатов проверки судья указывает иные основания для приостановления производства по делу, предусмотренные федеральным законом, если такие основания установлены при анализе материалов дела, но не были автоматически выявлены системой. По завершении шага дополнительные основания включаются в общий состав оснований для принятия итогового решения.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после завершения этапа указания иных оснований для приостановления. По результатам шага фиксируется завершение формирования полного перечня оснований, подлежащих учету при принятии итогового решения.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Принять итоговое решение по вопросу приостановления</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Пользовательская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итогового разрешения вопроса судья принимает решение по вопросу приостановления производства по делу на основании результатов проверок, оценки доказательств, протокола проверки и результатов валидации выводов системы. По завершении шага фиксируется итоговый статус рассмотрения вопроса: основания установлены либо основания не установлены.</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Основания для приостановления установлены?</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фиксации итогового решения определяется результат рассмотрения вопроса о приостановлении: основания установлены либо не установлены. По результатам шага выбирается дальнейший маршрут процесса — оформление отказа либо переход к определению срока приостановления и подготовке судебного акта о приостановлении.</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По чьей инициативе решался вопрос о приостановлении?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маршрутизации после отказа в приостановлении судья определяет, по чьей инициативе рассматривался вопрос, для выбора корректного завершающего сценария процесса. Если вопрос рассматривался по ходатайству стороны, осуществляется оформление судебного акта об отказе; если по инициативе суда, процесс завершается без вынесения судебного акта об отказе в приостановлении.</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7" w:history="1">
              <w:r w:rsidRPr="00500C38">
                <w:rPr>
                  <w:rStyle w:val="ae"/>
                  <w:rFonts w:eastAsiaTheme="majorEastAsia"/>
                  <w:sz w:val="24"/>
                  <w:szCs w:val="24"/>
                </w:rPr>
                <w:t>ТБП80.Принять СА</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«Принять СА». На стадии оформления результата по ветке отказа судья формирует и подписывает судебный акт об отказе в приостановлении производства по делу. В судебном акте отражаются основания отказа, установленные по результатам проведенных проверок и оценки доказательств.</w:t>
            </w:r>
            <w:r w:rsidRPr="00297469">
              <w:rPr>
                <w:sz w:val="24"/>
                <w:szCs w:val="24"/>
              </w:rPr>
              <w:br/>
              <w:t>Роль: Судья.</w:t>
            </w:r>
            <w:r w:rsidRPr="00297469">
              <w:rPr>
                <w:sz w:val="24"/>
                <w:szCs w:val="24"/>
              </w:rPr>
              <w:br/>
              <w:t>Входящие данные: Определение об отказе в приостановлении производства по делу.</w:t>
            </w:r>
            <w:r w:rsidRPr="00297469">
              <w:rPr>
                <w:sz w:val="24"/>
                <w:szCs w:val="24"/>
              </w:rPr>
              <w:br/>
              <w:t>Исходящие данные: Определение об отказе в приостановлении производства по делу.</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Стороне отказано в приостановлении производства по делу.</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Простое завершающее событие.</w:t>
            </w:r>
            <w:r w:rsidRPr="00297469">
              <w:rPr>
                <w:sz w:val="24"/>
                <w:szCs w:val="24"/>
              </w:rPr>
              <w:br/>
              <w:t>Назначение: Завершение процесса по ветке отказа в приостановлении производства по делу при рассмотрении вопроса по ходатайству стороны. На завершающей стадии фиксируется итоговый результат: в приостановлении отказано.</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49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Оснований для приостановления производства по делу не установлено</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Простое завершающее событие.</w:t>
            </w:r>
            <w:r w:rsidRPr="00297469">
              <w:rPr>
                <w:sz w:val="24"/>
                <w:szCs w:val="24"/>
              </w:rPr>
              <w:br/>
              <w:t>Назначение: Завершение процесса по ветке, когда вопрос о приостановлении рассматривался по инициативе суда и основания для приостановления не установлены. На завершающей стадии фиксируется итоговый результат: процесс проверки завершен без перехода к оформлению приостановления.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Указать срок приостановления по делу</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Пользовательская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определения параметров приостановления судья указывает срок приостановления производства по делу в зависимости от установленного основания. По результатам шага фиксируется выбранный вариант срока, подлежащий внесению в судебный акт о приостановлении.</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Какой срок приостановления указал судья для внесения в СА?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маршрутизации определяется конкретный вариант срока приостановления, выбранный судьей для включения в судебный акт. По результатам шага система направляется на заполнение соответствующей формулировки срока в проекте судебного акта.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Внести "до в законную силу СА другого суда"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подготовки судебного акта система вносит в проект судебного акта формулировку срока приостановления «до вступления в законную силу судебного акта другого суда». По завершении шага в проекте судебного акта фиксируется соответствующий вариант срока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Внести "до устранения обстоятельств, послуживших основанием"</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подготовки судебного акта система вносит в проект судебного акта формулировку срока приостановления «до устранения обстоятельств, послуживших основанием». По завершении шага в проекте судебного акта фиксируется соответствующий вариант срока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Внести "до определения правопреемника стороны"</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подготовки судебного акта система вносит в проект судебного акта формулировку срока приостановления «до определения правопреемника стороны». По завершении шага в проекте судебного акта фиксируется соответствующий вариант срока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Внести "до назначения недееспособному лицу представителя"</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подготовки судебного акта система вносит в проект судебного акта формулировку срока приостановления «до назначения недееспособному лицу представителя». По завершении шага в проекте судебного акта фиксируется соответствующий вариант срока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Внести "до истечения срока, установленного АС"</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подготовки судебного акта система вносит в проект судебного акта формулировку срока приостановления «до истечения срока, установленного арбитражным судом». По завершении шага в проекте судебного акта фиксируется соответствующий вариант срока приостановления.</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после внесения выбранного срока приостановления в проект судебного акта. По завершении шага фиксируется готовность проекта судебного акта к подписанию.</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8" w:history="1">
              <w:r w:rsidRPr="00500C38">
                <w:rPr>
                  <w:rStyle w:val="ae"/>
                  <w:rFonts w:eastAsiaTheme="majorEastAsia"/>
                  <w:sz w:val="24"/>
                  <w:szCs w:val="24"/>
                </w:rPr>
                <w:t>ТБП80.Принять СА</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«Принять СА». На стадии оформления результата по ветке приостановления судья формирует и подписывает определение о приостановлении производства по делу с указанием установленного основания и срока приостановления.</w:t>
            </w:r>
            <w:r w:rsidRPr="00297469">
              <w:rPr>
                <w:sz w:val="24"/>
                <w:szCs w:val="24"/>
              </w:rPr>
              <w:br/>
              <w:t>Роль: Судья.</w:t>
            </w:r>
            <w:r w:rsidRPr="00297469">
              <w:rPr>
                <w:sz w:val="24"/>
                <w:szCs w:val="24"/>
              </w:rPr>
              <w:br/>
              <w:t>Входящие данные: Определение о приостановлении производства по делу.</w:t>
            </w:r>
            <w:r w:rsidRPr="00297469">
              <w:rPr>
                <w:sz w:val="24"/>
                <w:szCs w:val="24"/>
              </w:rPr>
              <w:br/>
              <w:t>Исходящие данные: Определение о приостановлении производства по делу.</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59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Приостановить отсчет срока рассмотрения дела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исполнения судебного акта система приостанавливает течение сроков рассмотрения дела на период приостановления производства. По завершении шага фиксируется статус дела как находящегося в состоянии приостановления, а процессуальные сроки переводятся в состояние приостановлены.</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перехода к ожиданию выполняется объединение потока после приостановления течения сроков рассмотрения дела с последующим этапом ожидания устранения обстоятельств, послуживших основанием для приостановления.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Отслеживать устранение обстоятельств, вызвавших приостановление дела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ожидания система отслеживает устранение обстоятельств, вызвавших приостановление дела, в течение срока, указанного в определении. Мониторинг выполняется по данным учетной системы суда, поступающим документам и иным доступным сведениям. По результатам шага фиксируется наступление событий, являющихся основанием для перехода к вопросу о возобновлении производства по делу.</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Развилка по событиям</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Событийная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ожидания система и процесс фиксируют наступление одного из событий, являющихся основанием для перехода к рассмотрению вопроса о возобновлении производства по делу. По результатам шага определяется дальнейший маршрут процесса в зависимости от наступившего события.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Поступило ходатайство о возобновлении производства от лица, ходатайствовавшего о приостановлении</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Промежуточное событие.</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ожидания фиксируется поступление ходатайства о возобновлении производства от лица, ранее ходатайствовавшего о приостановлении. По результатам шага статус события считается наступившим, что является основанием для перехода к рассмотрению вопроса о необходимости проведения судебного заседания.</w:t>
            </w:r>
            <w:r w:rsidRPr="00297469">
              <w:rPr>
                <w:sz w:val="24"/>
                <w:szCs w:val="24"/>
              </w:rPr>
              <w:br/>
              <w:t>Роль: Судья.</w:t>
            </w:r>
            <w:r w:rsidRPr="00297469">
              <w:rPr>
                <w:sz w:val="24"/>
                <w:szCs w:val="24"/>
              </w:rPr>
              <w:br/>
              <w:t>Входящие данные: Ходатайство о возобновлении производства по делу.</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Предложить провести СЗ</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подготовки к рассмотрению вопроса о возобновлении система формирует предложение о проведении судебного заседания. Предложение формируется на основании материалов дела, характера устраненных или </w:t>
            </w:r>
            <w:proofErr w:type="spellStart"/>
            <w:r w:rsidRPr="00297469">
              <w:rPr>
                <w:sz w:val="24"/>
                <w:szCs w:val="24"/>
              </w:rPr>
              <w:t>неустраненных</w:t>
            </w:r>
            <w:proofErr w:type="spellEnd"/>
            <w:r w:rsidRPr="00297469">
              <w:rPr>
                <w:sz w:val="24"/>
                <w:szCs w:val="24"/>
              </w:rPr>
              <w:t xml:space="preserve"> обстоятельств и поступившего ходатайства о возобновлении.</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Указать решение по вопросу проведения СЗ</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Пользовательская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определения порядка рассмотрения судья указывает решение по вопросу необходимости проведения судебного заседания для рассмотрения вопроса о возобновлении производства по делу. По завершении шага фиксируется выбранный порядок дальнейшего рассмотрения.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Для решения вопроса о возобновлении необходимо назначить СЗ?</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маршрутизации судья определяет, требуется ли назначение судебного заседания для рассмотрения вопроса о возобновлении производства по делу. По результатам шага выбирается маршрут процесса: либо к вызову типовых процессов назначения и проведения судебного заседания, либо к рассмотрению заявления по существу без назначения судебного заседания.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9" w:history="1">
              <w:r w:rsidRPr="00500C38">
                <w:rPr>
                  <w:rStyle w:val="ae"/>
                  <w:rFonts w:eastAsiaTheme="majorEastAsia"/>
                  <w:sz w:val="24"/>
                  <w:szCs w:val="24"/>
                </w:rPr>
                <w:t>ТБП44.Назначить СЗ</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«Назначить СЗ». На стадии организации рассмотрения вопроса выполняются действия по назначению судебного заседания для рассмотрения вопроса о возобновлении производства по делу.</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10" w:history="1">
              <w:r w:rsidRPr="00500C38">
                <w:rPr>
                  <w:rStyle w:val="ae"/>
                  <w:rFonts w:eastAsiaTheme="majorEastAsia"/>
                  <w:sz w:val="24"/>
                  <w:szCs w:val="24"/>
                </w:rPr>
                <w:t>ТБП66.Подготовиться к СЗ</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«Подготовиться к СЗ». На стадии подготовки выполняются действия, необходимые для рассмотрения вопроса о возобновлении производства по делу в судебном заседании.</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5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69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11" w:history="1">
              <w:r w:rsidRPr="00500C38">
                <w:rPr>
                  <w:rStyle w:val="ae"/>
                  <w:rFonts w:eastAsiaTheme="majorEastAsia"/>
                  <w:sz w:val="24"/>
                  <w:szCs w:val="24"/>
                </w:rPr>
                <w:t>ТБП68.Провести СЗ</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«Провести СЗ». На стадии судебного рассмотрения в заседании рассматривается вопрос о возобновлении производства по делу.</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70</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после этапа рассмотрения вопроса о необходимости проведения судебного заседания. По завершении шага фиксируется готовность к рассмотрению заявления по существу.</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18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71</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12" w:history="1">
              <w:r w:rsidRPr="00500C38">
                <w:rPr>
                  <w:rStyle w:val="ae"/>
                  <w:rFonts w:eastAsiaTheme="majorEastAsia"/>
                  <w:sz w:val="24"/>
                  <w:szCs w:val="24"/>
                </w:rPr>
                <w:t>ТБП135.Рассмотреть заявление по существу</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«Рассмотреть заявление по существу». На стадии рассмотрения по существу судья оценивает устранение обстоятельств, послуживших основанием для приостановления, и определяет возможность возобновления производства по делу.</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72</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Возобновление возможно?</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Развилка «ИЛИ/ИЛИ».</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принятия решения по вопросу возобновления судья определяет, возможно ли возобновление производства по делу по результатам рассмотрения заявления по существу и анализа устранения обстоятельств, послуживших основанием для приостановления. По результатам шага фиксируется итоговый статус: возобновление возможно / возобновление невозможно.</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30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73</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13" w:history="1">
              <w:r w:rsidRPr="00500C38">
                <w:rPr>
                  <w:rStyle w:val="ae"/>
                  <w:rFonts w:eastAsiaTheme="majorEastAsia"/>
                  <w:sz w:val="24"/>
                  <w:szCs w:val="24"/>
                </w:rPr>
                <w:t>ТБП80.Принять СА</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«Принять СА». На стадии оформления результата по ветке отказа в возобновлении судья формирует и подписывает определение об отказе в возобновлении производства по делу. В судебном акте фиксируется, что обстоятельства, послужившие основанием для приостановления, не устранены либо устранены недостаточно для возобновления производства.</w:t>
            </w:r>
            <w:r w:rsidRPr="00297469">
              <w:rPr>
                <w:sz w:val="24"/>
                <w:szCs w:val="24"/>
              </w:rPr>
              <w:br/>
              <w:t>Роль: Судья.</w:t>
            </w:r>
            <w:r w:rsidRPr="00297469">
              <w:rPr>
                <w:sz w:val="24"/>
                <w:szCs w:val="24"/>
              </w:rPr>
              <w:br/>
              <w:t>Входящие данные: Определение об отказе в возобновлении производства по делу.</w:t>
            </w:r>
            <w:r w:rsidRPr="00297469">
              <w:rPr>
                <w:sz w:val="24"/>
                <w:szCs w:val="24"/>
              </w:rPr>
              <w:br/>
              <w:t>Исходящие данные: Определение об отказе в возобновлении производства по делу.</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74</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Наступил срок, указанный в определении о приостановлении производства по делу</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Промежуточное событие.</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ожидания фиксируется наступление срока, указанного в определении о приостановлении производства по делу, как одного из событий для перехода к вопросу о возобновлении производства. По результатам шага событие считается наступившим и подлежит дальнейшей оценке в рамках вопроса о возобновлении.</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75</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Устранены обстоятельства, послужившие основанием для приостановления по делу</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Промежуточное событие.</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ожидания фиксируется устранение обстоятельств, послуживших основанием для приостановления производства по делу, как событие для перехода к вопросу о возобновлении. По результатам шага событие считается наступившим и подлежит дальнейшей оценке для принятия решения о возобновлении производства.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76</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Сходящаяся развилка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Сходящаяся развилка.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консолидации результатов выполняется объединение потоков после наступления событий, позволяющих перейти к оформлению возобновления производства по делу. По завершении шага фиксируется готовность к принятию судебного акта о возобновлении производства.</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7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77</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FF"/>
                <w:sz w:val="24"/>
                <w:szCs w:val="24"/>
              </w:rPr>
            </w:pPr>
            <w:hyperlink r:id="rId14" w:history="1">
              <w:r w:rsidRPr="00500C38">
                <w:rPr>
                  <w:rStyle w:val="ae"/>
                  <w:rFonts w:eastAsiaTheme="majorEastAsia"/>
                  <w:sz w:val="24"/>
                  <w:szCs w:val="24"/>
                </w:rPr>
                <w:t>ТБП80.Принять СА</w:t>
              </w:r>
            </w:hyperlink>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Вызов активности.</w:t>
            </w:r>
            <w:r w:rsidRPr="00297469">
              <w:rPr>
                <w:sz w:val="24"/>
                <w:szCs w:val="24"/>
              </w:rPr>
              <w:br/>
              <w:t>Назначение: Переход к типовому процессу «Принять СА». На стадии оформления результата по ветке возобновления судья формирует и подписывает определение о возобновлении производства по делу. В судебном акте фиксируется возможность дальнейшего рассмотрения дела после устранения обстоятельств, послуживших основанием для приостановления.</w:t>
            </w:r>
            <w:r w:rsidRPr="00297469">
              <w:rPr>
                <w:sz w:val="24"/>
                <w:szCs w:val="24"/>
              </w:rPr>
              <w:br/>
              <w:t>Роль: Судья.</w:t>
            </w:r>
            <w:r w:rsidRPr="00297469">
              <w:rPr>
                <w:sz w:val="24"/>
                <w:szCs w:val="24"/>
              </w:rPr>
              <w:br/>
              <w:t>Входящие данные: Определение о возобновлении производства по делу.</w:t>
            </w:r>
            <w:r w:rsidRPr="00297469">
              <w:rPr>
                <w:sz w:val="24"/>
                <w:szCs w:val="24"/>
              </w:rPr>
              <w:br/>
              <w:t>Исходящие данные: Определение о возобновлении производства по делу.</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4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78</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Возобновить течение сроков рассмотрения дела</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Сервисная задача.</w:t>
            </w:r>
            <w:r w:rsidRPr="00297469">
              <w:rPr>
                <w:sz w:val="24"/>
                <w:szCs w:val="24"/>
              </w:rPr>
              <w:br/>
              <w:t>Назначение</w:t>
            </w:r>
            <w:proofErr w:type="gramStart"/>
            <w:r w:rsidRPr="00297469">
              <w:rPr>
                <w:sz w:val="24"/>
                <w:szCs w:val="24"/>
              </w:rPr>
              <w:t>: На</w:t>
            </w:r>
            <w:proofErr w:type="gramEnd"/>
            <w:r w:rsidRPr="00297469">
              <w:rPr>
                <w:sz w:val="24"/>
                <w:szCs w:val="24"/>
              </w:rPr>
              <w:t xml:space="preserve"> стадии исполнения судебного акта система возобновляет течение сроков рассмотрения дела после вынесения определения о возобновлении производства. По завершении шага фиксируется статус дела как вновь находящегося в стадии рассмотрения, а процессуальные сроки переводятся в состояние возобновлены.</w:t>
            </w:r>
            <w:r w:rsidRPr="00297469">
              <w:rPr>
                <w:sz w:val="24"/>
                <w:szCs w:val="24"/>
              </w:rPr>
              <w:br/>
              <w:t>Роль: Система.</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tr w:rsidR="00500C38" w:rsidRPr="00297469" w:rsidTr="00500C38">
        <w:trPr>
          <w:trHeight w:val="2100"/>
        </w:trPr>
        <w:tc>
          <w:tcPr>
            <w:tcW w:w="960" w:type="dxa"/>
            <w:tcBorders>
              <w:top w:val="nil"/>
              <w:left w:val="single" w:sz="4" w:space="0" w:color="auto"/>
              <w:bottom w:val="single" w:sz="4" w:space="0" w:color="auto"/>
              <w:right w:val="single" w:sz="4" w:space="0" w:color="auto"/>
            </w:tcBorders>
            <w:shd w:val="clear" w:color="auto" w:fill="auto"/>
            <w:hideMark/>
          </w:tcPr>
          <w:p w:rsidR="00500C38" w:rsidRPr="00297469" w:rsidRDefault="00500C38" w:rsidP="00500C38">
            <w:pPr>
              <w:jc w:val="right"/>
              <w:rPr>
                <w:color w:val="000000"/>
                <w:sz w:val="24"/>
                <w:szCs w:val="24"/>
                <w:lang w:eastAsia="ru-RU"/>
              </w:rPr>
            </w:pPr>
            <w:r w:rsidRPr="00297469">
              <w:rPr>
                <w:color w:val="000000"/>
                <w:sz w:val="24"/>
                <w:szCs w:val="24"/>
                <w:lang w:eastAsia="ru-RU"/>
              </w:rPr>
              <w:t>79</w:t>
            </w:r>
          </w:p>
        </w:tc>
        <w:tc>
          <w:tcPr>
            <w:tcW w:w="3620" w:type="dxa"/>
            <w:tcBorders>
              <w:top w:val="nil"/>
              <w:left w:val="nil"/>
              <w:bottom w:val="single" w:sz="4" w:space="0" w:color="auto"/>
              <w:right w:val="single" w:sz="4" w:space="0" w:color="auto"/>
            </w:tcBorders>
            <w:shd w:val="clear" w:color="auto" w:fill="auto"/>
            <w:hideMark/>
          </w:tcPr>
          <w:p w:rsidR="00500C38" w:rsidRPr="00500C38" w:rsidRDefault="00500C38" w:rsidP="00500C38">
            <w:pPr>
              <w:rPr>
                <w:color w:val="000000"/>
                <w:sz w:val="24"/>
                <w:szCs w:val="24"/>
              </w:rPr>
            </w:pPr>
            <w:r w:rsidRPr="00500C38">
              <w:rPr>
                <w:color w:val="000000"/>
                <w:sz w:val="24"/>
                <w:szCs w:val="24"/>
              </w:rPr>
              <w:t>Производство по делу возобновлено.</w:t>
            </w:r>
          </w:p>
        </w:tc>
        <w:tc>
          <w:tcPr>
            <w:tcW w:w="670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r w:rsidRPr="00297469">
              <w:rPr>
                <w:sz w:val="24"/>
                <w:szCs w:val="24"/>
              </w:rPr>
              <w:t>Тип: Простое завершающее событие.</w:t>
            </w:r>
            <w:r w:rsidRPr="00297469">
              <w:rPr>
                <w:sz w:val="24"/>
                <w:szCs w:val="24"/>
              </w:rPr>
              <w:br/>
              <w:t>Назначение: Завершение процесса возобновления производства по делу. На завершающей стадии фиксируется итоговый результат: производство по делу возобновлено, течение сроков рассмотрения дела восстановлено, процесс возвращен в стадию дальнейшего рассмотрения.</w:t>
            </w:r>
            <w:r w:rsidRPr="00297469">
              <w:rPr>
                <w:sz w:val="24"/>
                <w:szCs w:val="24"/>
              </w:rPr>
              <w:br/>
              <w:t>Роль: Судья.</w:t>
            </w:r>
            <w:r w:rsidRPr="00297469">
              <w:rPr>
                <w:sz w:val="24"/>
                <w:szCs w:val="24"/>
              </w:rPr>
              <w:br/>
              <w:t>Входящие данные: Отсутствуют.</w:t>
            </w:r>
            <w:r w:rsidRPr="00297469">
              <w:rPr>
                <w:sz w:val="24"/>
                <w:szCs w:val="24"/>
              </w:rPr>
              <w:br/>
              <w:t>Исходящие данные: Отсутствуют.</w:t>
            </w:r>
          </w:p>
        </w:tc>
        <w:tc>
          <w:tcPr>
            <w:tcW w:w="5060" w:type="dxa"/>
            <w:tcBorders>
              <w:top w:val="nil"/>
              <w:left w:val="nil"/>
              <w:bottom w:val="single" w:sz="4" w:space="0" w:color="auto"/>
              <w:right w:val="single" w:sz="4" w:space="0" w:color="auto"/>
            </w:tcBorders>
            <w:shd w:val="clear" w:color="auto" w:fill="auto"/>
            <w:hideMark/>
          </w:tcPr>
          <w:p w:rsidR="00500C38" w:rsidRPr="00297469" w:rsidRDefault="00500C38" w:rsidP="00500C38">
            <w:pPr>
              <w:rPr>
                <w:color w:val="000000"/>
                <w:sz w:val="24"/>
                <w:szCs w:val="24"/>
                <w:lang w:eastAsia="ru-RU"/>
              </w:rPr>
            </w:pPr>
          </w:p>
        </w:tc>
      </w:tr>
      <w:bookmarkEnd w:id="0"/>
    </w:tbl>
    <w:p w:rsidR="005704E1" w:rsidRPr="000A394D" w:rsidRDefault="005704E1" w:rsidP="00DD2C1F">
      <w:pPr>
        <w:tabs>
          <w:tab w:val="left" w:pos="600"/>
        </w:tabs>
        <w:ind w:left="142"/>
        <w:rPr>
          <w:sz w:val="24"/>
          <w:szCs w:val="24"/>
        </w:rPr>
      </w:pPr>
    </w:p>
    <w:p w:rsidR="00324933" w:rsidRPr="000A394D" w:rsidRDefault="00324933" w:rsidP="007F1BD3">
      <w:pPr>
        <w:rPr>
          <w:sz w:val="24"/>
          <w:szCs w:val="24"/>
        </w:rPr>
      </w:pPr>
    </w:p>
    <w:p w:rsidR="00DA3F84" w:rsidRPr="00461834" w:rsidRDefault="001F22B0" w:rsidP="00DA3F84">
      <w:r>
        <w:rPr>
          <w:sz w:val="24"/>
          <w:szCs w:val="24"/>
        </w:rPr>
        <w:t>3.</w:t>
      </w:r>
      <w:r w:rsidR="007F1BD3" w:rsidRPr="001F22B0">
        <w:rPr>
          <w:sz w:val="24"/>
          <w:szCs w:val="24"/>
        </w:rPr>
        <w:t>Реестр</w:t>
      </w:r>
      <w:r w:rsidR="007F1BD3" w:rsidRPr="001F22B0">
        <w:rPr>
          <w:spacing w:val="-4"/>
          <w:sz w:val="24"/>
          <w:szCs w:val="24"/>
        </w:rPr>
        <w:t xml:space="preserve"> </w:t>
      </w:r>
      <w:r w:rsidR="007F1BD3" w:rsidRPr="001F22B0">
        <w:rPr>
          <w:sz w:val="24"/>
          <w:szCs w:val="24"/>
        </w:rPr>
        <w:t>UC</w:t>
      </w:r>
      <w:r w:rsidR="007F1BD3" w:rsidRPr="001F22B0">
        <w:rPr>
          <w:spacing w:val="40"/>
          <w:sz w:val="24"/>
          <w:szCs w:val="24"/>
        </w:rPr>
        <w:t xml:space="preserve"> </w:t>
      </w:r>
      <w:r w:rsidR="007F1BD3" w:rsidRPr="001F22B0">
        <w:rPr>
          <w:sz w:val="24"/>
          <w:szCs w:val="24"/>
        </w:rPr>
        <w:t>(в</w:t>
      </w:r>
      <w:r w:rsidR="007F1BD3" w:rsidRPr="001F22B0">
        <w:rPr>
          <w:spacing w:val="-5"/>
          <w:sz w:val="24"/>
          <w:szCs w:val="24"/>
        </w:rPr>
        <w:t xml:space="preserve"> </w:t>
      </w:r>
      <w:r w:rsidR="007F1BD3" w:rsidRPr="001F22B0">
        <w:rPr>
          <w:sz w:val="24"/>
          <w:szCs w:val="24"/>
        </w:rPr>
        <w:t>части</w:t>
      </w:r>
      <w:r w:rsidR="007F1BD3" w:rsidRPr="001F22B0">
        <w:rPr>
          <w:spacing w:val="-5"/>
          <w:sz w:val="24"/>
          <w:szCs w:val="24"/>
        </w:rPr>
        <w:t xml:space="preserve"> </w:t>
      </w:r>
      <w:r w:rsidR="007F1BD3" w:rsidRPr="001F22B0">
        <w:rPr>
          <w:sz w:val="24"/>
          <w:szCs w:val="24"/>
        </w:rPr>
        <w:t>выполняемых</w:t>
      </w:r>
      <w:r w:rsidR="007F1BD3" w:rsidRPr="001F22B0">
        <w:rPr>
          <w:spacing w:val="40"/>
          <w:sz w:val="24"/>
          <w:szCs w:val="24"/>
        </w:rPr>
        <w:t xml:space="preserve"> </w:t>
      </w:r>
      <w:r w:rsidR="007F1BD3" w:rsidRPr="001F22B0">
        <w:rPr>
          <w:sz w:val="24"/>
          <w:szCs w:val="24"/>
        </w:rPr>
        <w:t>пользователем</w:t>
      </w:r>
      <w:r w:rsidR="007F1BD3" w:rsidRPr="001F22B0">
        <w:rPr>
          <w:spacing w:val="-5"/>
          <w:sz w:val="24"/>
          <w:szCs w:val="24"/>
        </w:rPr>
        <w:t xml:space="preserve"> </w:t>
      </w:r>
      <w:r w:rsidR="007F1BD3" w:rsidRPr="001F22B0">
        <w:rPr>
          <w:sz w:val="24"/>
          <w:szCs w:val="24"/>
        </w:rPr>
        <w:t>задач</w:t>
      </w:r>
      <w:r w:rsidR="007F1BD3" w:rsidRPr="001F22B0">
        <w:rPr>
          <w:spacing w:val="-5"/>
          <w:sz w:val="24"/>
          <w:szCs w:val="24"/>
        </w:rPr>
        <w:t xml:space="preserve"> </w:t>
      </w:r>
      <w:r w:rsidR="007F1BD3" w:rsidRPr="001F22B0">
        <w:rPr>
          <w:sz w:val="24"/>
          <w:szCs w:val="24"/>
        </w:rPr>
        <w:t>и</w:t>
      </w:r>
      <w:r w:rsidR="007F1BD3" w:rsidRPr="001F22B0">
        <w:rPr>
          <w:spacing w:val="-5"/>
          <w:sz w:val="24"/>
          <w:szCs w:val="24"/>
        </w:rPr>
        <w:t xml:space="preserve"> </w:t>
      </w:r>
      <w:r w:rsidR="007F1BD3" w:rsidRPr="001F22B0">
        <w:rPr>
          <w:sz w:val="24"/>
          <w:szCs w:val="24"/>
        </w:rPr>
        <w:t>рекомендованной</w:t>
      </w:r>
      <w:r w:rsidR="007F1BD3" w:rsidRPr="001F22B0">
        <w:rPr>
          <w:spacing w:val="-5"/>
          <w:sz w:val="24"/>
          <w:szCs w:val="24"/>
        </w:rPr>
        <w:t xml:space="preserve"> </w:t>
      </w:r>
      <w:r w:rsidR="007F1BD3" w:rsidRPr="001F22B0">
        <w:rPr>
          <w:sz w:val="24"/>
          <w:szCs w:val="24"/>
        </w:rPr>
        <w:t xml:space="preserve">функциональности </w:t>
      </w:r>
      <w:r w:rsidR="007F1BD3" w:rsidRPr="001F22B0">
        <w:rPr>
          <w:spacing w:val="-2"/>
          <w:sz w:val="24"/>
          <w:szCs w:val="24"/>
        </w:rPr>
        <w:t>Системы)</w:t>
      </w:r>
      <w:r w:rsidR="0064297F">
        <w:rPr>
          <w:spacing w:val="-2"/>
          <w:sz w:val="24"/>
          <w:szCs w:val="24"/>
        </w:rPr>
        <w:br/>
      </w:r>
      <w:proofErr w:type="spellStart"/>
      <w:r w:rsidR="00DA3F84" w:rsidRPr="00461834">
        <w:t>Use</w:t>
      </w:r>
      <w:proofErr w:type="spellEnd"/>
      <w:r w:rsidR="00DA3F84" w:rsidRPr="00461834">
        <w:t xml:space="preserve"> </w:t>
      </w:r>
      <w:proofErr w:type="spellStart"/>
      <w:r w:rsidR="00DA3F84" w:rsidRPr="00461834">
        <w:t>Case</w:t>
      </w:r>
      <w:proofErr w:type="spellEnd"/>
      <w:r w:rsidR="00DA3F84" w:rsidRPr="00461834">
        <w:t>: UC-001. Определение основания рассмотрения вопроса о приостановлении производства по делу</w:t>
      </w:r>
    </w:p>
    <w:tbl>
      <w:tblPr>
        <w:tblStyle w:val="ac"/>
        <w:tblW w:w="0" w:type="auto"/>
        <w:tblLook w:val="04A0" w:firstRow="1" w:lastRow="0" w:firstColumn="1" w:lastColumn="0" w:noHBand="0" w:noVBand="1"/>
      </w:tblPr>
      <w:tblGrid>
        <w:gridCol w:w="3694"/>
        <w:gridCol w:w="21530"/>
      </w:tblGrid>
      <w:tr w:rsidR="00DA3F84" w:rsidRPr="00461834" w:rsidTr="00DA3F84">
        <w:tc>
          <w:tcPr>
            <w:tcW w:w="0" w:type="auto"/>
            <w:hideMark/>
          </w:tcPr>
          <w:p w:rsidR="00DA3F84" w:rsidRPr="00461834" w:rsidRDefault="00DA3F84" w:rsidP="0066002A">
            <w:r w:rsidRPr="00461834">
              <w:t>Поле</w:t>
            </w:r>
          </w:p>
        </w:tc>
        <w:tc>
          <w:tcPr>
            <w:tcW w:w="21530"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530" w:type="dxa"/>
            <w:hideMark/>
          </w:tcPr>
          <w:p w:rsidR="00DA3F84" w:rsidRPr="00461834" w:rsidRDefault="00DA3F84" w:rsidP="0066002A">
            <w:r w:rsidRPr="00461834">
              <w:t>0–1</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530" w:type="dxa"/>
            <w:hideMark/>
          </w:tcPr>
          <w:p w:rsidR="00DA3F84" w:rsidRPr="00461834" w:rsidRDefault="00DA3F84" w:rsidP="0066002A">
            <w:r w:rsidRPr="00461834">
              <w:t>Определить основание рассмотрения вопроса о приостановлении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530" w:type="dxa"/>
            <w:hideMark/>
          </w:tcPr>
          <w:p w:rsidR="00DA3F84" w:rsidRPr="00461834" w:rsidRDefault="00DA3F84" w:rsidP="0066002A">
            <w:r w:rsidRPr="00461834">
              <w:t>Определить, рассматривается ли вопрос о приостановлении производства по делу по ходатайству стороны или по инициативе суда.</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530"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530" w:type="dxa"/>
            <w:hideMark/>
          </w:tcPr>
          <w:p w:rsidR="00DA3F84" w:rsidRPr="00461834" w:rsidRDefault="00DA3F84" w:rsidP="0066002A">
            <w:r w:rsidRPr="00461834">
              <w:t>В системе сохранено основание рассмотрения вопроса о приостановлении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530" w:type="dxa"/>
            <w:hideMark/>
          </w:tcPr>
          <w:p w:rsidR="00DA3F84" w:rsidRPr="00461834" w:rsidRDefault="00DA3F84" w:rsidP="0066002A">
            <w:r w:rsidRPr="00461834">
              <w:t>Отображение документов по делу; фильтрация документов по типу; открытие документа; выбор основания рассмотрения; сохранение выбора; журналирование действий пользователя.</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530"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530" w:type="dxa"/>
            <w:hideMark/>
          </w:tcPr>
          <w:p w:rsidR="00DA3F84" w:rsidRPr="00461834" w:rsidRDefault="00DA3F84" w:rsidP="0066002A">
            <w:r w:rsidRPr="00461834">
              <w:t>Судья открывает карточку дела для рассмотрения вопроса о приостановлении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530" w:type="dxa"/>
            <w:hideMark/>
          </w:tcPr>
          <w:p w:rsidR="00DA3F84" w:rsidRPr="00461834" w:rsidRDefault="00DA3F84" w:rsidP="0066002A">
            <w:r w:rsidRPr="00461834">
              <w:t>Судья авторизован в системе. Карточка дела доступна в системе. Документы по делу доступны для просмотра.</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530"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раздел с документами по делу.</w:t>
            </w:r>
            <w:r w:rsidRPr="00461834">
              <w:br/>
              <w:t>2. Система отображает список документов по делу.</w:t>
            </w:r>
            <w:r w:rsidRPr="00461834">
              <w:br/>
              <w:t xml:space="preserve">3. </w:t>
            </w:r>
            <w:proofErr w:type="spellStart"/>
            <w:r w:rsidRPr="00461834">
              <w:t>Актор</w:t>
            </w:r>
            <w:proofErr w:type="spellEnd"/>
            <w:r w:rsidRPr="00461834">
              <w:t xml:space="preserve"> открывает ходатайство о приостановлении производства по делу.</w:t>
            </w:r>
            <w:r w:rsidRPr="00461834">
              <w:br/>
              <w:t>4. Система отображает содержание ходатайства.</w:t>
            </w:r>
            <w:r w:rsidRPr="00461834">
              <w:br/>
              <w:t xml:space="preserve">5. </w:t>
            </w:r>
            <w:proofErr w:type="spellStart"/>
            <w:r w:rsidRPr="00461834">
              <w:t>Актор</w:t>
            </w:r>
            <w:proofErr w:type="spellEnd"/>
            <w:r w:rsidRPr="00461834">
              <w:t xml:space="preserve"> выбирает основание рассмотрения «По ходатайству стороны».</w:t>
            </w:r>
            <w:r w:rsidRPr="00461834">
              <w:br/>
              <w:t>6. Система сохраняет выбранное основание рассмотрения.</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530" w:type="dxa"/>
            <w:hideMark/>
          </w:tcPr>
          <w:p w:rsidR="00DA3F84" w:rsidRPr="00461834" w:rsidRDefault="00DA3F84" w:rsidP="0066002A">
            <w:r w:rsidRPr="00461834">
              <w:t xml:space="preserve">3а. </w:t>
            </w:r>
            <w:proofErr w:type="spellStart"/>
            <w:r w:rsidRPr="00461834">
              <w:t>Актор</w:t>
            </w:r>
            <w:proofErr w:type="spellEnd"/>
            <w:r w:rsidRPr="00461834">
              <w:t xml:space="preserve"> не находит ходатайство о приостановлении производства по делу в списке документов.</w:t>
            </w:r>
            <w:r w:rsidRPr="00461834">
              <w:br/>
              <w:t xml:space="preserve">3а1. </w:t>
            </w:r>
            <w:proofErr w:type="spellStart"/>
            <w:r w:rsidRPr="00461834">
              <w:t>Актор</w:t>
            </w:r>
            <w:proofErr w:type="spellEnd"/>
            <w:r w:rsidRPr="00461834">
              <w:t xml:space="preserve"> выбирает основание рассмотрения «По инициативе суда».</w:t>
            </w:r>
            <w:r w:rsidRPr="00461834">
              <w:br/>
              <w:t>3а2. Система сохраняет выбранное основание рассмотрения.</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UC-002. Проверка оснований для приостановления производства по делу по ходатайству стороны</w:t>
      </w:r>
    </w:p>
    <w:tbl>
      <w:tblPr>
        <w:tblStyle w:val="ac"/>
        <w:tblW w:w="0" w:type="auto"/>
        <w:tblLook w:val="04A0" w:firstRow="1" w:lastRow="0" w:firstColumn="1" w:lastColumn="0" w:noHBand="0" w:noVBand="1"/>
      </w:tblPr>
      <w:tblGrid>
        <w:gridCol w:w="3323"/>
        <w:gridCol w:w="21476"/>
      </w:tblGrid>
      <w:tr w:rsidR="00DA3F84" w:rsidRPr="00461834" w:rsidTr="00DA3F84">
        <w:tc>
          <w:tcPr>
            <w:tcW w:w="0" w:type="auto"/>
            <w:hideMark/>
          </w:tcPr>
          <w:p w:rsidR="00DA3F84" w:rsidRPr="00461834" w:rsidRDefault="00DA3F84" w:rsidP="0066002A">
            <w:r w:rsidRPr="00461834">
              <w:t>Поле</w:t>
            </w:r>
          </w:p>
        </w:tc>
        <w:tc>
          <w:tcPr>
            <w:tcW w:w="21476"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476" w:type="dxa"/>
            <w:hideMark/>
          </w:tcPr>
          <w:p w:rsidR="00DA3F84" w:rsidRPr="00461834" w:rsidRDefault="00DA3F84" w:rsidP="0066002A">
            <w:r w:rsidRPr="00461834">
              <w:t>2–21</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476" w:type="dxa"/>
            <w:hideMark/>
          </w:tcPr>
          <w:p w:rsidR="00DA3F84" w:rsidRPr="00461834" w:rsidRDefault="00DA3F84" w:rsidP="0066002A">
            <w:r w:rsidRPr="00461834">
              <w:t>Проверить основания для приостановления производства по делу по ходатайству стороны.</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476" w:type="dxa"/>
            <w:hideMark/>
          </w:tcPr>
          <w:p w:rsidR="00DA3F84" w:rsidRPr="00461834" w:rsidRDefault="00DA3F84" w:rsidP="0066002A">
            <w:r w:rsidRPr="00461834">
              <w:t>Проверить наличие оснований для приостановления производства по делу по ходатайству стороны.</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476"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476" w:type="dxa"/>
            <w:hideMark/>
          </w:tcPr>
          <w:p w:rsidR="00DA3F84" w:rsidRPr="00461834" w:rsidRDefault="00DA3F84" w:rsidP="0066002A">
            <w:r w:rsidRPr="00461834">
              <w:t>В системе сохранён сводный результат проверки оснований, заявленных в ходатайстве стороны.</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476" w:type="dxa"/>
            <w:hideMark/>
          </w:tcPr>
          <w:p w:rsidR="00DA3F84" w:rsidRPr="00461834" w:rsidRDefault="00DA3F84" w:rsidP="0066002A">
            <w:r w:rsidRPr="00461834">
              <w:t>Автоматический анализ ходатайства; автоматическое определение оснований для проверки; автоматическая проверка оснований по материалам дела; отображение результатов по каждому основанию; форма выбора значений по вопросам проверки; фиксация подтверждённых оснований; сохранение сводного результата.</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476"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476" w:type="dxa"/>
            <w:hideMark/>
          </w:tcPr>
          <w:p w:rsidR="00DA3F84" w:rsidRPr="00461834" w:rsidRDefault="00DA3F84" w:rsidP="0066002A">
            <w:r w:rsidRPr="00461834">
              <w:t>Судья открывает форму проверки оснований после выбора основания рассмотрения «По ходатайству стороны».</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476" w:type="dxa"/>
            <w:hideMark/>
          </w:tcPr>
          <w:p w:rsidR="00DA3F84" w:rsidRPr="00461834" w:rsidRDefault="00DA3F84" w:rsidP="0066002A">
            <w:r w:rsidRPr="00461834">
              <w:t>В системе сохранено основание рассмотрения «По ходатайству стороны». Ходатайство о приостановлении производства по делу доступно в карточке дела. Материалы дела доступны для просмотра.</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476"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форму проверки оснований для приостановления производства по делу.</w:t>
            </w:r>
            <w:r w:rsidRPr="00461834">
              <w:br/>
              <w:t>2. Система анализирует ходатайство стороны.</w:t>
            </w:r>
            <w:r w:rsidRPr="00461834">
              <w:br/>
              <w:t>3. Система отображает перечень оснований, подлежащих проверке.</w:t>
            </w:r>
            <w:r w:rsidRPr="00461834">
              <w:br/>
              <w:t>4. Система выполняет проверку права на подачу ходатайства.</w:t>
            </w:r>
            <w:r w:rsidRPr="00461834">
              <w:br/>
              <w:t>5. Система отображает результат проверки права на подачу ходатайства.</w:t>
            </w:r>
            <w:r w:rsidRPr="00461834">
              <w:br/>
              <w:t>6. Система выполняет проверку факта назначения экспертизы.</w:t>
            </w:r>
            <w:r w:rsidRPr="00461834">
              <w:br/>
              <w:t>7. Система отображает результат проверки факта назначения экспертизы.</w:t>
            </w:r>
            <w:r w:rsidRPr="00461834">
              <w:br/>
              <w:t>8. Система выполняет проверку факта реорганизации лица, участвующего в деле.</w:t>
            </w:r>
            <w:r w:rsidRPr="00461834">
              <w:br/>
              <w:t>9. Система отображает результат проверки факта реорганизации лица, участвующего в деле.</w:t>
            </w:r>
            <w:r w:rsidRPr="00461834">
              <w:br/>
              <w:t>10. Система выполняет проверку факта привлечения лица, участвующего в деле, к выполнению государственной обязанности.</w:t>
            </w:r>
            <w:r w:rsidRPr="00461834">
              <w:br/>
              <w:t>11. Система отображает результат проверки факта привлечения лица, участвующего в деле, к выполнению государственной обязанности.</w:t>
            </w:r>
            <w:r w:rsidRPr="00461834">
              <w:br/>
              <w:t>12. Система выполняет проверку факта нахождения лица, участвующего в деле, в лечебном учреждении.</w:t>
            </w:r>
            <w:r w:rsidRPr="00461834">
              <w:br/>
              <w:t>13. Система отображает результат проверки факта нахождения лица, участвующего в деле, в лечебном учреждении.</w:t>
            </w:r>
            <w:r w:rsidRPr="00461834">
              <w:br/>
              <w:t>14. Система выполняет проверку факта нахождения лица, участвующего в деле, в командировке.</w:t>
            </w:r>
            <w:r w:rsidRPr="00461834">
              <w:br/>
              <w:t>15. Система отображает результат проверки факта нахождения лица, участвующего в деле, в командировке.</w:t>
            </w:r>
            <w:r w:rsidRPr="00461834">
              <w:br/>
              <w:t>16. Система выполняет проверку возможности рассмотрения дела до разрешения другого дела.</w:t>
            </w:r>
            <w:r w:rsidRPr="00461834">
              <w:br/>
              <w:t>17. Система отображает результат проверки возможности рассмотрения дела до разрешения другого дела.</w:t>
            </w:r>
            <w:r w:rsidRPr="00461834">
              <w:br/>
              <w:t>18. Система отображает вопрос о лице, представляющем интересы организации.</w:t>
            </w:r>
            <w:r w:rsidRPr="00461834">
              <w:br/>
              <w:t xml:space="preserve">19. </w:t>
            </w:r>
            <w:proofErr w:type="spellStart"/>
            <w:r w:rsidRPr="00461834">
              <w:t>Актор</w:t>
            </w:r>
            <w:proofErr w:type="spellEnd"/>
            <w:r w:rsidRPr="00461834">
              <w:t xml:space="preserve"> выбирает значение «Интересы организации представляет лицо, осуществляющее полномочия единоличного исполнительного органа».</w:t>
            </w:r>
            <w:r w:rsidRPr="00461834">
              <w:br/>
              <w:t>20. Система выполняет проверку участия указанного лица в боевых или военных действиях.</w:t>
            </w:r>
            <w:r w:rsidRPr="00461834">
              <w:br/>
              <w:t>21. Система отображает результат проверки участия указанного лица в боевых или военных действиях.</w:t>
            </w:r>
            <w:r w:rsidRPr="00461834">
              <w:br/>
              <w:t xml:space="preserve">22. </w:t>
            </w:r>
            <w:proofErr w:type="spellStart"/>
            <w:r w:rsidRPr="00461834">
              <w:t>Актор</w:t>
            </w:r>
            <w:proofErr w:type="spellEnd"/>
            <w:r w:rsidRPr="00461834">
              <w:t xml:space="preserve"> выбирает значение «Лицо участвует в боевых или военных действиях».</w:t>
            </w:r>
            <w:r w:rsidRPr="00461834">
              <w:br/>
              <w:t>23. Система выполняет проверку факта передачи полномочий по управлению организацией другому лицу.</w:t>
            </w:r>
            <w:r w:rsidRPr="00461834">
              <w:br/>
              <w:t>24. Система отображает результат проверки факта передачи полномочий по управлению организацией другому лицу.</w:t>
            </w:r>
            <w:r w:rsidRPr="00461834">
              <w:br/>
              <w:t xml:space="preserve">25. </w:t>
            </w:r>
            <w:proofErr w:type="spellStart"/>
            <w:r w:rsidRPr="00461834">
              <w:t>Актор</w:t>
            </w:r>
            <w:proofErr w:type="spellEnd"/>
            <w:r w:rsidRPr="00461834">
              <w:t xml:space="preserve"> выбирает значение «Полномочия не переданы».</w:t>
            </w:r>
            <w:r w:rsidRPr="00461834">
              <w:br/>
              <w:t>26. Система выполняет проверку возможности рассмотрения дела без участия указанного лица.</w:t>
            </w:r>
            <w:r w:rsidRPr="00461834">
              <w:br/>
              <w:t>27. Система отображает результат проверки возможности рассмотрения дела без участия указанного лица.</w:t>
            </w:r>
            <w:r w:rsidRPr="00461834">
              <w:br/>
              <w:t xml:space="preserve">28. </w:t>
            </w:r>
            <w:proofErr w:type="spellStart"/>
            <w:r w:rsidRPr="00461834">
              <w:t>Актор</w:t>
            </w:r>
            <w:proofErr w:type="spellEnd"/>
            <w:r w:rsidRPr="00461834">
              <w:t xml:space="preserve"> выбирает значение «Рассмотрение дела без участия лица невозможно».</w:t>
            </w:r>
            <w:r w:rsidRPr="00461834">
              <w:br/>
              <w:t>29. Система записывает основание для приостановления производства по делу.</w:t>
            </w:r>
            <w:r w:rsidRPr="00461834">
              <w:br/>
              <w:t>30. Система отображает сводный результат проверки оснований.</w:t>
            </w:r>
            <w:r w:rsidRPr="00461834">
              <w:br/>
              <w:t xml:space="preserve">31. </w:t>
            </w:r>
            <w:proofErr w:type="spellStart"/>
            <w:r w:rsidRPr="00461834">
              <w:t>Актор</w:t>
            </w:r>
            <w:proofErr w:type="spellEnd"/>
            <w:r w:rsidRPr="00461834">
              <w:t xml:space="preserve"> нажимает кнопку «Завершить проверку».</w:t>
            </w:r>
            <w:r w:rsidRPr="00461834">
              <w:br/>
              <w:t>32. Система сохраняет сводный результат проверки оснований.</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476" w:type="dxa"/>
            <w:hideMark/>
          </w:tcPr>
          <w:p w:rsidR="00DA3F84" w:rsidRPr="00461834" w:rsidRDefault="00DA3F84" w:rsidP="0066002A">
            <w:r w:rsidRPr="00461834">
              <w:t xml:space="preserve">19а. </w:t>
            </w:r>
            <w:proofErr w:type="spellStart"/>
            <w:r w:rsidRPr="00461834">
              <w:t>Актор</w:t>
            </w:r>
            <w:proofErr w:type="spellEnd"/>
            <w:r w:rsidRPr="00461834">
              <w:t xml:space="preserve"> выбирает значение «Интересы организации не представляет лицо, осуществляющее полномочия единоличного исполнительного органа».</w:t>
            </w:r>
            <w:r w:rsidRPr="00461834">
              <w:br/>
              <w:t>19а1. Система завершает проверку по данному основанию.</w:t>
            </w:r>
            <w:r w:rsidRPr="00461834">
              <w:br/>
              <w:t>19а2. Система отображает сводный результат проверки оснований.</w:t>
            </w:r>
            <w:r w:rsidRPr="00461834">
              <w:br/>
              <w:t xml:space="preserve">19а3. </w:t>
            </w:r>
            <w:proofErr w:type="spellStart"/>
            <w:r w:rsidRPr="00461834">
              <w:t>Актор</w:t>
            </w:r>
            <w:proofErr w:type="spellEnd"/>
            <w:r w:rsidRPr="00461834">
              <w:t xml:space="preserve"> нажимает кнопку «Завершить проверку».</w:t>
            </w:r>
            <w:r w:rsidRPr="00461834">
              <w:br/>
              <w:t>19а4. Система сохраняет сводный результат проверки оснований.</w:t>
            </w:r>
            <w:r w:rsidRPr="00461834">
              <w:br/>
            </w:r>
            <w:r w:rsidRPr="00461834">
              <w:br/>
              <w:t xml:space="preserve">22а. </w:t>
            </w:r>
            <w:proofErr w:type="spellStart"/>
            <w:r w:rsidRPr="00461834">
              <w:t>Актор</w:t>
            </w:r>
            <w:proofErr w:type="spellEnd"/>
            <w:r w:rsidRPr="00461834">
              <w:t xml:space="preserve"> выбирает значение «Лицо не участвует в боевых или военных действиях».</w:t>
            </w:r>
            <w:r w:rsidRPr="00461834">
              <w:br/>
              <w:t>22а1. Система завершает проверку по данному основанию.</w:t>
            </w:r>
            <w:r w:rsidRPr="00461834">
              <w:br/>
              <w:t>22а2. Система отображает сводный результат проверки оснований.</w:t>
            </w:r>
            <w:r w:rsidRPr="00461834">
              <w:br/>
              <w:t xml:space="preserve">22а3. </w:t>
            </w:r>
            <w:proofErr w:type="spellStart"/>
            <w:r w:rsidRPr="00461834">
              <w:t>Актор</w:t>
            </w:r>
            <w:proofErr w:type="spellEnd"/>
            <w:r w:rsidRPr="00461834">
              <w:t xml:space="preserve"> нажимает кнопку «Завершить проверку».</w:t>
            </w:r>
            <w:r w:rsidRPr="00461834">
              <w:br/>
              <w:t>22а4. Система сохраняет сводный результат проверки оснований.</w:t>
            </w:r>
            <w:r w:rsidRPr="00461834">
              <w:br/>
            </w:r>
            <w:r w:rsidRPr="00461834">
              <w:br/>
              <w:t xml:space="preserve">25а. </w:t>
            </w:r>
            <w:proofErr w:type="spellStart"/>
            <w:r w:rsidRPr="00461834">
              <w:t>Актор</w:t>
            </w:r>
            <w:proofErr w:type="spellEnd"/>
            <w:r w:rsidRPr="00461834">
              <w:t xml:space="preserve"> выбирает значение «Полномочия переданы».</w:t>
            </w:r>
            <w:r w:rsidRPr="00461834">
              <w:br/>
              <w:t>25а1. Система завершает проверку по данному основанию.</w:t>
            </w:r>
            <w:r w:rsidRPr="00461834">
              <w:br/>
              <w:t>25а2. Система отображает сводный результат проверки оснований.</w:t>
            </w:r>
            <w:r w:rsidRPr="00461834">
              <w:br/>
              <w:t xml:space="preserve">25а3. </w:t>
            </w:r>
            <w:proofErr w:type="spellStart"/>
            <w:r w:rsidRPr="00461834">
              <w:t>Актор</w:t>
            </w:r>
            <w:proofErr w:type="spellEnd"/>
            <w:r w:rsidRPr="00461834">
              <w:t xml:space="preserve"> нажимает кнопку «Завершить проверку».</w:t>
            </w:r>
            <w:r w:rsidRPr="00461834">
              <w:br/>
              <w:t>25а4. Система сохраняет сводный результат проверки оснований.</w:t>
            </w:r>
            <w:r w:rsidRPr="00461834">
              <w:br/>
            </w:r>
            <w:r w:rsidRPr="00461834">
              <w:br/>
              <w:t xml:space="preserve">28а. </w:t>
            </w:r>
            <w:proofErr w:type="spellStart"/>
            <w:r w:rsidRPr="00461834">
              <w:t>Актор</w:t>
            </w:r>
            <w:proofErr w:type="spellEnd"/>
            <w:r w:rsidRPr="00461834">
              <w:t xml:space="preserve"> выбирает значение «Рассмотрение дела без участия лица возможно».</w:t>
            </w:r>
            <w:r w:rsidRPr="00461834">
              <w:br/>
              <w:t>28а1. Система завершает проверку по данному основанию.</w:t>
            </w:r>
            <w:r w:rsidRPr="00461834">
              <w:br/>
              <w:t>28а2. Система отображает сводный результат проверки оснований.</w:t>
            </w:r>
            <w:r w:rsidRPr="00461834">
              <w:br/>
              <w:t xml:space="preserve">28а3. </w:t>
            </w:r>
            <w:proofErr w:type="spellStart"/>
            <w:r w:rsidRPr="00461834">
              <w:t>Актор</w:t>
            </w:r>
            <w:proofErr w:type="spellEnd"/>
            <w:r w:rsidRPr="00461834">
              <w:t xml:space="preserve"> нажимает кнопку «Завершить проверку».</w:t>
            </w:r>
            <w:r w:rsidRPr="00461834">
              <w:br/>
              <w:t>28а4. Система сохраняет сводный результат проверки оснований.</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UC-003. Проверка оснований для приостановления производства по делу по инициативе суда</w:t>
      </w:r>
    </w:p>
    <w:tbl>
      <w:tblPr>
        <w:tblStyle w:val="ac"/>
        <w:tblW w:w="0" w:type="auto"/>
        <w:tblLook w:val="04A0" w:firstRow="1" w:lastRow="0" w:firstColumn="1" w:lastColumn="0" w:noHBand="0" w:noVBand="1"/>
      </w:tblPr>
      <w:tblGrid>
        <w:gridCol w:w="3694"/>
        <w:gridCol w:w="21530"/>
      </w:tblGrid>
      <w:tr w:rsidR="00DA3F84" w:rsidRPr="00461834" w:rsidTr="00DA3F84">
        <w:tc>
          <w:tcPr>
            <w:tcW w:w="0" w:type="auto"/>
            <w:hideMark/>
          </w:tcPr>
          <w:p w:rsidR="00DA3F84" w:rsidRPr="00461834" w:rsidRDefault="00DA3F84" w:rsidP="0066002A">
            <w:r w:rsidRPr="00461834">
              <w:t>Поле</w:t>
            </w:r>
          </w:p>
        </w:tc>
        <w:tc>
          <w:tcPr>
            <w:tcW w:w="21530"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530" w:type="dxa"/>
            <w:hideMark/>
          </w:tcPr>
          <w:p w:rsidR="00DA3F84" w:rsidRPr="00461834" w:rsidRDefault="00DA3F84" w:rsidP="0066002A">
            <w:r w:rsidRPr="00461834">
              <w:t>22–36</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530" w:type="dxa"/>
            <w:hideMark/>
          </w:tcPr>
          <w:p w:rsidR="00DA3F84" w:rsidRPr="00461834" w:rsidRDefault="00DA3F84" w:rsidP="0066002A">
            <w:r w:rsidRPr="00461834">
              <w:t>Проверить основания для приостановления производства по делу по инициативе суда.</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530" w:type="dxa"/>
            <w:hideMark/>
          </w:tcPr>
          <w:p w:rsidR="00DA3F84" w:rsidRPr="00461834" w:rsidRDefault="00DA3F84" w:rsidP="0066002A">
            <w:r w:rsidRPr="00461834">
              <w:t>Проверить наличие оснований для приостановления производства по делу по инициативе суда.</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530"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530" w:type="dxa"/>
            <w:hideMark/>
          </w:tcPr>
          <w:p w:rsidR="00DA3F84" w:rsidRPr="00461834" w:rsidRDefault="00DA3F84" w:rsidP="0066002A">
            <w:r w:rsidRPr="00461834">
              <w:t>В системе сохранён сводный результат проверки оснований, выбранных судьёй.</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530" w:type="dxa"/>
            <w:hideMark/>
          </w:tcPr>
          <w:p w:rsidR="00DA3F84" w:rsidRPr="00461834" w:rsidRDefault="00DA3F84" w:rsidP="0066002A">
            <w:r w:rsidRPr="00461834">
              <w:t>Форма выбора оснований для проверки; автоматическая проверка выбранных оснований; отображение результатов проверок; форма выбора значений по вопросам проверки; фиксация подтверждённых оснований; сохранение сводного результата.</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530"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530" w:type="dxa"/>
            <w:hideMark/>
          </w:tcPr>
          <w:p w:rsidR="00DA3F84" w:rsidRPr="00461834" w:rsidRDefault="00DA3F84" w:rsidP="0066002A">
            <w:r w:rsidRPr="00461834">
              <w:t>Судья открывает форму проверки оснований после выбора основания рассмотрения «По инициативе суда».</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530" w:type="dxa"/>
            <w:hideMark/>
          </w:tcPr>
          <w:p w:rsidR="00DA3F84" w:rsidRPr="00461834" w:rsidRDefault="00DA3F84" w:rsidP="0066002A">
            <w:r w:rsidRPr="00461834">
              <w:t>В системе сохранено основание рассмотрения «По инициативе суда». Материалы дела доступны для просмотра.</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530"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форму выбора оснований для проверки.</w:t>
            </w:r>
            <w:r w:rsidRPr="00461834">
              <w:br/>
              <w:t>2. Система отображает перечень доступных оснований для проверки.</w:t>
            </w:r>
            <w:r w:rsidRPr="00461834">
              <w:br/>
              <w:t xml:space="preserve">3. </w:t>
            </w:r>
            <w:proofErr w:type="spellStart"/>
            <w:r w:rsidRPr="00461834">
              <w:t>Актор</w:t>
            </w:r>
            <w:proofErr w:type="spellEnd"/>
            <w:r w:rsidRPr="00461834">
              <w:t xml:space="preserve"> выбирает основание «Невозможность рассмотрения дела до разрешения другого дела».</w:t>
            </w:r>
            <w:r w:rsidRPr="00461834">
              <w:br/>
              <w:t>4. Система выполняет проверку выбранного основания.</w:t>
            </w:r>
            <w:r w:rsidRPr="00461834">
              <w:br/>
              <w:t>5. Система отображает результат проверки выбранного основания.</w:t>
            </w:r>
            <w:r w:rsidRPr="00461834">
              <w:br/>
              <w:t xml:space="preserve">6. </w:t>
            </w:r>
            <w:proofErr w:type="spellStart"/>
            <w:r w:rsidRPr="00461834">
              <w:t>Актор</w:t>
            </w:r>
            <w:proofErr w:type="spellEnd"/>
            <w:r w:rsidRPr="00461834">
              <w:t xml:space="preserve"> выбирает основание «Участие лица, участвующего в деле, в боевых или военных действиях».</w:t>
            </w:r>
            <w:r w:rsidRPr="00461834">
              <w:br/>
              <w:t>7. Система выполняет проверку выбранного основания.</w:t>
            </w:r>
            <w:r w:rsidRPr="00461834">
              <w:br/>
              <w:t>8. Система отображает результат проверки выбранного основания.</w:t>
            </w:r>
            <w:r w:rsidRPr="00461834">
              <w:br/>
              <w:t>9. Система отображает вопрос о наличии ходатайства о рассмотрении дела в отсутствие лица.</w:t>
            </w:r>
            <w:r w:rsidRPr="00461834">
              <w:br/>
              <w:t xml:space="preserve">10. </w:t>
            </w:r>
            <w:proofErr w:type="spellStart"/>
            <w:r w:rsidRPr="00461834">
              <w:t>Актор</w:t>
            </w:r>
            <w:proofErr w:type="spellEnd"/>
            <w:r w:rsidRPr="00461834">
              <w:t xml:space="preserve"> выбирает значение «Ходатайство о рассмотрении дела в отсутствие лица не подано».</w:t>
            </w:r>
            <w:r w:rsidRPr="00461834">
              <w:br/>
              <w:t>11. Система записывает основание для приостановления производства по делу.</w:t>
            </w:r>
            <w:r w:rsidRPr="00461834">
              <w:br/>
              <w:t xml:space="preserve">12. </w:t>
            </w:r>
            <w:proofErr w:type="spellStart"/>
            <w:r w:rsidRPr="00461834">
              <w:t>Актор</w:t>
            </w:r>
            <w:proofErr w:type="spellEnd"/>
            <w:r w:rsidRPr="00461834">
              <w:t xml:space="preserve"> выбирает основание «Смерть стороны или третьего лица».</w:t>
            </w:r>
            <w:r w:rsidRPr="00461834">
              <w:br/>
              <w:t>13. Система выполняет проверку выбранного основания.</w:t>
            </w:r>
            <w:r w:rsidRPr="00461834">
              <w:br/>
              <w:t>14. Система отображает результат проверки выбранного основания.</w:t>
            </w:r>
            <w:r w:rsidRPr="00461834">
              <w:br/>
              <w:t xml:space="preserve">15. </w:t>
            </w:r>
            <w:proofErr w:type="spellStart"/>
            <w:r w:rsidRPr="00461834">
              <w:t>Актор</w:t>
            </w:r>
            <w:proofErr w:type="spellEnd"/>
            <w:r w:rsidRPr="00461834">
              <w:t xml:space="preserve"> выбирает значение «Факт смерти установлен».</w:t>
            </w:r>
            <w:r w:rsidRPr="00461834">
              <w:br/>
              <w:t>16. Система выполняет проверку допустимости правопреемства.</w:t>
            </w:r>
            <w:r w:rsidRPr="00461834">
              <w:br/>
              <w:t>17. Система отображает вопрос «Правопреемство допустимо?».</w:t>
            </w:r>
            <w:r w:rsidRPr="00461834">
              <w:br/>
              <w:t xml:space="preserve">18. </w:t>
            </w:r>
            <w:proofErr w:type="spellStart"/>
            <w:r w:rsidRPr="00461834">
              <w:t>Актор</w:t>
            </w:r>
            <w:proofErr w:type="spellEnd"/>
            <w:r w:rsidRPr="00461834">
              <w:t xml:space="preserve"> выбирает значение «Да».</w:t>
            </w:r>
            <w:r w:rsidRPr="00461834">
              <w:br/>
              <w:t>19. Система записывает основание для приостановления производства по делу.</w:t>
            </w:r>
            <w:r w:rsidRPr="00461834">
              <w:br/>
              <w:t xml:space="preserve">20. </w:t>
            </w:r>
            <w:proofErr w:type="spellStart"/>
            <w:r w:rsidRPr="00461834">
              <w:t>Актор</w:t>
            </w:r>
            <w:proofErr w:type="spellEnd"/>
            <w:r w:rsidRPr="00461834">
              <w:t xml:space="preserve"> выбирает основание «Признание стороны недееспособной».</w:t>
            </w:r>
            <w:r w:rsidRPr="00461834">
              <w:br/>
              <w:t>21. Система выполняет проверку выбранного основания.</w:t>
            </w:r>
            <w:r w:rsidRPr="00461834">
              <w:br/>
              <w:t>22. Система отображает результат проверки выбранного основания.</w:t>
            </w:r>
            <w:r w:rsidRPr="00461834">
              <w:br/>
              <w:t>23. Система отображает сводный результат проверки оснований.</w:t>
            </w:r>
            <w:r w:rsidRPr="00461834">
              <w:br/>
              <w:t xml:space="preserve">24. </w:t>
            </w:r>
            <w:proofErr w:type="spellStart"/>
            <w:r w:rsidRPr="00461834">
              <w:t>Актор</w:t>
            </w:r>
            <w:proofErr w:type="spellEnd"/>
            <w:r w:rsidRPr="00461834">
              <w:t xml:space="preserve"> нажимает кнопку «Завершить проверку».</w:t>
            </w:r>
            <w:r w:rsidRPr="00461834">
              <w:br/>
              <w:t>25. Система сохраняет сводный результат проверки оснований.</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530" w:type="dxa"/>
            <w:hideMark/>
          </w:tcPr>
          <w:p w:rsidR="00DA3F84" w:rsidRPr="00461834" w:rsidRDefault="00DA3F84" w:rsidP="0066002A">
            <w:r w:rsidRPr="00461834">
              <w:t xml:space="preserve">10а. </w:t>
            </w:r>
            <w:proofErr w:type="spellStart"/>
            <w:r w:rsidRPr="00461834">
              <w:t>Актор</w:t>
            </w:r>
            <w:proofErr w:type="spellEnd"/>
            <w:r w:rsidRPr="00461834">
              <w:t xml:space="preserve"> выбирает значение «Ходатайство о рассмотрении дела в отсутствие лица подано».</w:t>
            </w:r>
            <w:r w:rsidRPr="00461834">
              <w:br/>
              <w:t>10а1. Система завершает проверку по данному основанию.</w:t>
            </w:r>
            <w:r w:rsidRPr="00461834">
              <w:br/>
            </w:r>
            <w:r w:rsidRPr="00461834">
              <w:br/>
              <w:t xml:space="preserve">15а. </w:t>
            </w:r>
            <w:proofErr w:type="spellStart"/>
            <w:r w:rsidRPr="00461834">
              <w:t>Актор</w:t>
            </w:r>
            <w:proofErr w:type="spellEnd"/>
            <w:r w:rsidRPr="00461834">
              <w:t xml:space="preserve"> выбирает значение «Факт смерти не установлен».</w:t>
            </w:r>
            <w:r w:rsidRPr="00461834">
              <w:br/>
              <w:t>15а1. Система завершает проверку по данному основанию.</w:t>
            </w:r>
            <w:r w:rsidRPr="00461834">
              <w:br/>
            </w:r>
            <w:r w:rsidRPr="00461834">
              <w:br/>
              <w:t xml:space="preserve">18а. </w:t>
            </w:r>
            <w:proofErr w:type="spellStart"/>
            <w:r w:rsidRPr="00461834">
              <w:t>Актор</w:t>
            </w:r>
            <w:proofErr w:type="spellEnd"/>
            <w:r w:rsidRPr="00461834">
              <w:t xml:space="preserve"> выбирает значение «Нет».</w:t>
            </w:r>
            <w:r w:rsidRPr="00461834">
              <w:br/>
              <w:t>18а1. Система завершает проверку по данному основанию.</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UC-004. Формирование итогового вывода по вопросу о приостановлении производства по делу</w:t>
      </w:r>
    </w:p>
    <w:tbl>
      <w:tblPr>
        <w:tblStyle w:val="ac"/>
        <w:tblW w:w="0" w:type="auto"/>
        <w:tblLook w:val="04A0" w:firstRow="1" w:lastRow="0" w:firstColumn="1" w:lastColumn="0" w:noHBand="0" w:noVBand="1"/>
      </w:tblPr>
      <w:tblGrid>
        <w:gridCol w:w="3694"/>
        <w:gridCol w:w="21530"/>
      </w:tblGrid>
      <w:tr w:rsidR="00DA3F84" w:rsidRPr="00461834" w:rsidTr="00DA3F84">
        <w:tc>
          <w:tcPr>
            <w:tcW w:w="0" w:type="auto"/>
            <w:hideMark/>
          </w:tcPr>
          <w:p w:rsidR="00DA3F84" w:rsidRPr="00461834" w:rsidRDefault="00DA3F84" w:rsidP="0066002A">
            <w:r w:rsidRPr="00461834">
              <w:t>Поле</w:t>
            </w:r>
          </w:p>
        </w:tc>
        <w:tc>
          <w:tcPr>
            <w:tcW w:w="21530"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530" w:type="dxa"/>
            <w:hideMark/>
          </w:tcPr>
          <w:p w:rsidR="00DA3F84" w:rsidRPr="00461834" w:rsidRDefault="00DA3F84" w:rsidP="0066002A">
            <w:r w:rsidRPr="00461834">
              <w:t>37–44</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530" w:type="dxa"/>
            <w:hideMark/>
          </w:tcPr>
          <w:p w:rsidR="00DA3F84" w:rsidRPr="00461834" w:rsidRDefault="00DA3F84" w:rsidP="0066002A">
            <w:r w:rsidRPr="00461834">
              <w:t>Проверить результаты выполненных проверок, сформировать протокол проверки и зафиксировать итоговый вывод по вопросу о приостановлении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530" w:type="dxa"/>
            <w:hideMark/>
          </w:tcPr>
          <w:p w:rsidR="00DA3F84" w:rsidRPr="00461834" w:rsidRDefault="00DA3F84" w:rsidP="0066002A">
            <w:r w:rsidRPr="00461834">
              <w:t>Сформировать итоговый вывод о наличии или отсутствии оснований для приостановления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530"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530" w:type="dxa"/>
            <w:hideMark/>
          </w:tcPr>
          <w:p w:rsidR="00DA3F84" w:rsidRPr="00461834" w:rsidRDefault="00DA3F84" w:rsidP="0066002A">
            <w:r w:rsidRPr="00461834">
              <w:t>В системе сохранён итоговый вывод по вопросу о приостановлении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530" w:type="dxa"/>
            <w:hideMark/>
          </w:tcPr>
          <w:p w:rsidR="00DA3F84" w:rsidRPr="00461834" w:rsidRDefault="00DA3F84" w:rsidP="0066002A">
            <w:r w:rsidRPr="00461834">
              <w:t>Отображение результатов проверок; просмотр материалов дела; автоматическое формирование протокола проверки; отображение результата проверки протокола; форма ввода иных оснований; сохранение итогового вывода.</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530"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530" w:type="dxa"/>
            <w:hideMark/>
          </w:tcPr>
          <w:p w:rsidR="00DA3F84" w:rsidRPr="00461834" w:rsidRDefault="00DA3F84" w:rsidP="0066002A">
            <w:r w:rsidRPr="00461834">
              <w:t>Судья открывает карточку результатов проверки оснований.</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530" w:type="dxa"/>
            <w:hideMark/>
          </w:tcPr>
          <w:p w:rsidR="00DA3F84" w:rsidRPr="00461834" w:rsidRDefault="00DA3F84" w:rsidP="0066002A">
            <w:r w:rsidRPr="00461834">
              <w:t>В системе сохранён сводный результат проверки оснований. Материалы дела доступны для просмотра.</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530"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карточку результатов проверки оснований.</w:t>
            </w:r>
            <w:r w:rsidRPr="00461834">
              <w:br/>
              <w:t>2. Система отображает результаты проверки оснований.</w:t>
            </w:r>
            <w:r w:rsidRPr="00461834">
              <w:br/>
              <w:t xml:space="preserve">3. </w:t>
            </w:r>
            <w:proofErr w:type="spellStart"/>
            <w:r w:rsidRPr="00461834">
              <w:t>Актор</w:t>
            </w:r>
            <w:proofErr w:type="spellEnd"/>
            <w:r w:rsidRPr="00461834">
              <w:t xml:space="preserve"> открывает материалы дела.</w:t>
            </w:r>
            <w:r w:rsidRPr="00461834">
              <w:br/>
              <w:t>4. Система отображает материалы дела.</w:t>
            </w:r>
            <w:r w:rsidRPr="00461834">
              <w:br/>
              <w:t xml:space="preserve">5. </w:t>
            </w:r>
            <w:proofErr w:type="spellStart"/>
            <w:r w:rsidRPr="00461834">
              <w:t>Актор</w:t>
            </w:r>
            <w:proofErr w:type="spellEnd"/>
            <w:r w:rsidRPr="00461834">
              <w:t xml:space="preserve"> нажимает кнопку «Сформировать протокол проверки».</w:t>
            </w:r>
            <w:r w:rsidRPr="00461834">
              <w:br/>
              <w:t>6. Система формирует протокол проверки.</w:t>
            </w:r>
            <w:r w:rsidRPr="00461834">
              <w:br/>
              <w:t>7. Система отображает протокол проверки.</w:t>
            </w:r>
            <w:r w:rsidRPr="00461834">
              <w:br/>
              <w:t xml:space="preserve">8. </w:t>
            </w:r>
            <w:proofErr w:type="spellStart"/>
            <w:r w:rsidRPr="00461834">
              <w:t>Актор</w:t>
            </w:r>
            <w:proofErr w:type="spellEnd"/>
            <w:r w:rsidRPr="00461834">
              <w:t xml:space="preserve"> нажимает кнопку «Проверить протокол проверки».</w:t>
            </w:r>
            <w:r w:rsidRPr="00461834">
              <w:br/>
              <w:t>9. Система выполняет проверку протокола проверки.</w:t>
            </w:r>
            <w:r w:rsidRPr="00461834">
              <w:br/>
              <w:t>10. Система отображает результат проверки протокола проверки.</w:t>
            </w:r>
            <w:r w:rsidRPr="00461834">
              <w:br/>
              <w:t xml:space="preserve">11. </w:t>
            </w:r>
            <w:proofErr w:type="spellStart"/>
            <w:r w:rsidRPr="00461834">
              <w:t>Актор</w:t>
            </w:r>
            <w:proofErr w:type="spellEnd"/>
            <w:r w:rsidRPr="00461834">
              <w:t xml:space="preserve"> выбирает значение «Иные основания отсутствуют».</w:t>
            </w:r>
            <w:r w:rsidRPr="00461834">
              <w:br/>
              <w:t>12. Система отображает форму выбора итогового вывода.</w:t>
            </w:r>
            <w:r w:rsidRPr="00461834">
              <w:br/>
              <w:t xml:space="preserve">13. </w:t>
            </w:r>
            <w:proofErr w:type="spellStart"/>
            <w:r w:rsidRPr="00461834">
              <w:t>Актор</w:t>
            </w:r>
            <w:proofErr w:type="spellEnd"/>
            <w:r w:rsidRPr="00461834">
              <w:t xml:space="preserve"> выбирает итоговый вывод «Основания установлены».</w:t>
            </w:r>
            <w:r w:rsidRPr="00461834">
              <w:br/>
              <w:t>14. Система сохраняет итоговый вывод по результатам проверки.</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530" w:type="dxa"/>
            <w:hideMark/>
          </w:tcPr>
          <w:p w:rsidR="00DA3F84" w:rsidRPr="00461834" w:rsidRDefault="00DA3F84" w:rsidP="0066002A">
            <w:r w:rsidRPr="00461834">
              <w:t>10а. Система отображает замечания по результатам проверки протокола проверки.</w:t>
            </w:r>
            <w:r w:rsidRPr="00461834">
              <w:br/>
              <w:t xml:space="preserve">10а1. </w:t>
            </w:r>
            <w:proofErr w:type="spellStart"/>
            <w:r w:rsidRPr="00461834">
              <w:t>Актор</w:t>
            </w:r>
            <w:proofErr w:type="spellEnd"/>
            <w:r w:rsidRPr="00461834">
              <w:t xml:space="preserve"> вносит изменения в данные проверки.</w:t>
            </w:r>
            <w:r w:rsidRPr="00461834">
              <w:br/>
              <w:t>10а2. Система сохраняет изменения в данных проверки.</w:t>
            </w:r>
            <w:r w:rsidRPr="00461834">
              <w:br/>
              <w:t xml:space="preserve">10а3. </w:t>
            </w:r>
            <w:proofErr w:type="spellStart"/>
            <w:r w:rsidRPr="00461834">
              <w:t>Актор</w:t>
            </w:r>
            <w:proofErr w:type="spellEnd"/>
            <w:r w:rsidRPr="00461834">
              <w:t xml:space="preserve"> нажимает кнопку «Проверить протокол проверки».</w:t>
            </w:r>
            <w:r w:rsidRPr="00461834">
              <w:br/>
              <w:t>10а4. Система выполняет повторную проверку протокола проверки.</w:t>
            </w:r>
            <w:r w:rsidRPr="00461834">
              <w:br/>
              <w:t>10а5. Система отображает результат повторной проверки протокола проверки.</w:t>
            </w:r>
            <w:r w:rsidRPr="00461834">
              <w:br/>
            </w:r>
            <w:r w:rsidRPr="00461834">
              <w:br/>
              <w:t xml:space="preserve">11а. </w:t>
            </w:r>
            <w:proofErr w:type="spellStart"/>
            <w:r w:rsidRPr="00461834">
              <w:t>Актор</w:t>
            </w:r>
            <w:proofErr w:type="spellEnd"/>
            <w:r w:rsidRPr="00461834">
              <w:t xml:space="preserve"> выбирает значение «Иные основания имеются».</w:t>
            </w:r>
            <w:r w:rsidRPr="00461834">
              <w:br/>
              <w:t>11а1. Система отображает форму ввода иных оснований.</w:t>
            </w:r>
            <w:r w:rsidRPr="00461834">
              <w:br/>
              <w:t xml:space="preserve">11а2. </w:t>
            </w:r>
            <w:proofErr w:type="spellStart"/>
            <w:r w:rsidRPr="00461834">
              <w:t>Актор</w:t>
            </w:r>
            <w:proofErr w:type="spellEnd"/>
            <w:r w:rsidRPr="00461834">
              <w:t xml:space="preserve"> вводит иные основания.</w:t>
            </w:r>
            <w:r w:rsidRPr="00461834">
              <w:br/>
              <w:t>11а3. Система сохраняет иные основания.</w:t>
            </w:r>
            <w:r w:rsidRPr="00461834">
              <w:br/>
              <w:t>11а4. Система отображает форму выбора итогового вывода.</w:t>
            </w:r>
            <w:r w:rsidRPr="00461834">
              <w:br/>
            </w:r>
            <w:r w:rsidRPr="00461834">
              <w:br/>
              <w:t xml:space="preserve">13а. </w:t>
            </w:r>
            <w:proofErr w:type="spellStart"/>
            <w:r w:rsidRPr="00461834">
              <w:t>Актор</w:t>
            </w:r>
            <w:proofErr w:type="spellEnd"/>
            <w:r w:rsidRPr="00461834">
              <w:t xml:space="preserve"> выбирает итоговый вывод «Основания отсутствуют».</w:t>
            </w:r>
            <w:r w:rsidRPr="00461834">
              <w:br/>
              <w:t>13а1. Система сохраняет итоговый вывод по результатам проверки.</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UC-005. Оформление результата рассмотрения вопроса о приостановлении производства по делу при отсутствии оснований</w:t>
      </w:r>
    </w:p>
    <w:tbl>
      <w:tblPr>
        <w:tblStyle w:val="ac"/>
        <w:tblW w:w="0" w:type="auto"/>
        <w:tblLook w:val="04A0" w:firstRow="1" w:lastRow="0" w:firstColumn="1" w:lastColumn="0" w:noHBand="0" w:noVBand="1"/>
      </w:tblPr>
      <w:tblGrid>
        <w:gridCol w:w="3694"/>
        <w:gridCol w:w="21530"/>
      </w:tblGrid>
      <w:tr w:rsidR="00DA3F84" w:rsidRPr="00461834" w:rsidTr="00DA3F84">
        <w:tc>
          <w:tcPr>
            <w:tcW w:w="0" w:type="auto"/>
            <w:hideMark/>
          </w:tcPr>
          <w:p w:rsidR="00DA3F84" w:rsidRPr="00461834" w:rsidRDefault="00DA3F84" w:rsidP="0066002A">
            <w:r w:rsidRPr="00461834">
              <w:t>Поле</w:t>
            </w:r>
          </w:p>
        </w:tc>
        <w:tc>
          <w:tcPr>
            <w:tcW w:w="21530"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530" w:type="dxa"/>
            <w:hideMark/>
          </w:tcPr>
          <w:p w:rsidR="00DA3F84" w:rsidRPr="00461834" w:rsidRDefault="00DA3F84" w:rsidP="0066002A">
            <w:r w:rsidRPr="00461834">
              <w:t>45–49</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530" w:type="dxa"/>
            <w:hideMark/>
          </w:tcPr>
          <w:p w:rsidR="00DA3F84" w:rsidRPr="00461834" w:rsidRDefault="00DA3F84" w:rsidP="0066002A">
            <w:r w:rsidRPr="00461834">
              <w:t>Оформить результат рассмотрения вопроса о приостановлении производства по делу при отсутствии оснований.</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530" w:type="dxa"/>
            <w:hideMark/>
          </w:tcPr>
          <w:p w:rsidR="00DA3F84" w:rsidRPr="00461834" w:rsidRDefault="00DA3F84" w:rsidP="0066002A">
            <w:r w:rsidRPr="00461834">
              <w:t>Завершить рассмотрение вопроса о приостановлении производства по делу при отсутствии оснований.</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530"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530" w:type="dxa"/>
            <w:hideMark/>
          </w:tcPr>
          <w:p w:rsidR="00DA3F84" w:rsidRPr="00461834" w:rsidRDefault="00DA3F84" w:rsidP="0066002A">
            <w:r w:rsidRPr="00461834">
              <w:t>В системе сохранён результат рассмотрения вопроса о приостановлении производства по делу при отсутствии оснований.</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530" w:type="dxa"/>
            <w:hideMark/>
          </w:tcPr>
          <w:p w:rsidR="00DA3F84" w:rsidRPr="00461834" w:rsidRDefault="00DA3F84" w:rsidP="0066002A">
            <w:r w:rsidRPr="00461834">
              <w:t>Отображение итогового вывода; выбор варианта завершения рассмотрения; формирование проекта определения об отказе в приостановлении производства по делу; сохранение результата рассмотрения.</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530"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530" w:type="dxa"/>
            <w:hideMark/>
          </w:tcPr>
          <w:p w:rsidR="00DA3F84" w:rsidRPr="00461834" w:rsidRDefault="00DA3F84" w:rsidP="0066002A">
            <w:r w:rsidRPr="00461834">
              <w:t>Судья открывает карточку результата проверки с итоговым выводом «Основания отсутствуют».</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530" w:type="dxa"/>
            <w:hideMark/>
          </w:tcPr>
          <w:p w:rsidR="00DA3F84" w:rsidRPr="00461834" w:rsidRDefault="00DA3F84" w:rsidP="0066002A">
            <w:r w:rsidRPr="00461834">
              <w:t>В системе сохранён итоговый вывод «Основания отсутствуют».</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530"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карточку результата проверки.</w:t>
            </w:r>
            <w:r w:rsidRPr="00461834">
              <w:br/>
              <w:t>2. Система отображает итоговый вывод «Основания отсутствуют».</w:t>
            </w:r>
            <w:r w:rsidRPr="00461834">
              <w:br/>
              <w:t>3. Система отображает вопрос о порядке завершения рассмотрения вопроса о приостановлении производства по делу.</w:t>
            </w:r>
            <w:r w:rsidRPr="00461834">
              <w:br/>
              <w:t xml:space="preserve">4. </w:t>
            </w:r>
            <w:proofErr w:type="spellStart"/>
            <w:r w:rsidRPr="00461834">
              <w:t>Актор</w:t>
            </w:r>
            <w:proofErr w:type="spellEnd"/>
            <w:r w:rsidRPr="00461834">
              <w:t xml:space="preserve"> выбирает вариант «Рассмотрение по ходатайству стороны».</w:t>
            </w:r>
            <w:r w:rsidRPr="00461834">
              <w:br/>
              <w:t>5. Система отображает проект определения об отказе в приостановлении производства по делу.</w:t>
            </w:r>
            <w:r w:rsidRPr="00461834">
              <w:br/>
              <w:t xml:space="preserve">6. </w:t>
            </w:r>
            <w:proofErr w:type="spellStart"/>
            <w:r w:rsidRPr="00461834">
              <w:t>Актор</w:t>
            </w:r>
            <w:proofErr w:type="spellEnd"/>
            <w:r w:rsidRPr="00461834">
              <w:t xml:space="preserve"> нажимает кнопку «Подписать и сохранить».</w:t>
            </w:r>
            <w:r w:rsidRPr="00461834">
              <w:br/>
              <w:t>7. Система сохраняет определение об отказе в приостановлении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530" w:type="dxa"/>
            <w:hideMark/>
          </w:tcPr>
          <w:p w:rsidR="00DA3F84" w:rsidRPr="00461834" w:rsidRDefault="00DA3F84" w:rsidP="0066002A">
            <w:r w:rsidRPr="00461834">
              <w:t xml:space="preserve">4а. </w:t>
            </w:r>
            <w:proofErr w:type="spellStart"/>
            <w:r w:rsidRPr="00461834">
              <w:t>Актор</w:t>
            </w:r>
            <w:proofErr w:type="spellEnd"/>
            <w:r w:rsidRPr="00461834">
              <w:t xml:space="preserve"> выбирает вариант «Рассмотрение по инициативе суда».</w:t>
            </w:r>
            <w:r w:rsidRPr="00461834">
              <w:br/>
              <w:t>4а1. Система сохраняет результат рассмотрения «Оснований для приостановления не установлено».</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UC-006. Оформление приостановления производства по делу</w:t>
      </w:r>
    </w:p>
    <w:tbl>
      <w:tblPr>
        <w:tblStyle w:val="ac"/>
        <w:tblW w:w="0" w:type="auto"/>
        <w:tblLook w:val="04A0" w:firstRow="1" w:lastRow="0" w:firstColumn="1" w:lastColumn="0" w:noHBand="0" w:noVBand="1"/>
      </w:tblPr>
      <w:tblGrid>
        <w:gridCol w:w="3274"/>
        <w:gridCol w:w="21666"/>
      </w:tblGrid>
      <w:tr w:rsidR="00DA3F84" w:rsidRPr="00461834" w:rsidTr="00DA3F84">
        <w:tc>
          <w:tcPr>
            <w:tcW w:w="0" w:type="auto"/>
            <w:hideMark/>
          </w:tcPr>
          <w:p w:rsidR="00DA3F84" w:rsidRPr="00461834" w:rsidRDefault="00DA3F84" w:rsidP="0066002A">
            <w:r w:rsidRPr="00461834">
              <w:t>Поле</w:t>
            </w:r>
          </w:p>
        </w:tc>
        <w:tc>
          <w:tcPr>
            <w:tcW w:w="21666"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666" w:type="dxa"/>
            <w:hideMark/>
          </w:tcPr>
          <w:p w:rsidR="00DA3F84" w:rsidRPr="00461834" w:rsidRDefault="00DA3F84" w:rsidP="0066002A">
            <w:r w:rsidRPr="00461834">
              <w:t>50–59</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666" w:type="dxa"/>
            <w:hideMark/>
          </w:tcPr>
          <w:p w:rsidR="00DA3F84" w:rsidRPr="00461834" w:rsidRDefault="00DA3F84" w:rsidP="0066002A">
            <w:r w:rsidRPr="00461834">
              <w:t>Выбрать срок приостановления производства по делу, оформить определение о приостановлении производства по делу и приостановить течение срока рассмотрения дела.</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666" w:type="dxa"/>
            <w:hideMark/>
          </w:tcPr>
          <w:p w:rsidR="00DA3F84" w:rsidRPr="00461834" w:rsidRDefault="00DA3F84" w:rsidP="0066002A">
            <w:r w:rsidRPr="00461834">
              <w:t>Приостановить производство по делу и приостановить течение срока рассмотрения дела.</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666"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666" w:type="dxa"/>
            <w:hideMark/>
          </w:tcPr>
          <w:p w:rsidR="00DA3F84" w:rsidRPr="00461834" w:rsidRDefault="00DA3F84" w:rsidP="0066002A">
            <w:r w:rsidRPr="00461834">
              <w:t>В системе сохранено определение о приостановлении производства по делу и приостановлено течение срока рассмотрения дела.</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666" w:type="dxa"/>
            <w:hideMark/>
          </w:tcPr>
          <w:p w:rsidR="00DA3F84" w:rsidRPr="00461834" w:rsidRDefault="00DA3F84" w:rsidP="0066002A">
            <w:r w:rsidRPr="00461834">
              <w:t>Выбор срока приостановления; автоматическое заполнение формулировки срока в проекте определения о приостановлении производства по делу; просмотр проекта судебного акта; подписание и сохранение судебного акта; автоматическое изменение статуса дела; автоматическое приостановление течения срока рассмотрения дела.</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666"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666" w:type="dxa"/>
            <w:hideMark/>
          </w:tcPr>
          <w:p w:rsidR="00DA3F84" w:rsidRPr="00461834" w:rsidRDefault="00DA3F84" w:rsidP="0066002A">
            <w:r w:rsidRPr="00461834">
              <w:t>Судья открывает карточку результата проверки с итоговым выводом «Основания установлены».</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666" w:type="dxa"/>
            <w:hideMark/>
          </w:tcPr>
          <w:p w:rsidR="00DA3F84" w:rsidRPr="00461834" w:rsidRDefault="00DA3F84" w:rsidP="0066002A">
            <w:r w:rsidRPr="00461834">
              <w:t>В системе сохранён итоговый вывод «Основания установлены».</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666"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карточку результата проверки.</w:t>
            </w:r>
            <w:r w:rsidRPr="00461834">
              <w:br/>
              <w:t>2. Система отображает итоговый вывод «Основания установлены».</w:t>
            </w:r>
            <w:r w:rsidRPr="00461834">
              <w:br/>
              <w:t xml:space="preserve">3. </w:t>
            </w:r>
            <w:proofErr w:type="spellStart"/>
            <w:r w:rsidRPr="00461834">
              <w:t>Актор</w:t>
            </w:r>
            <w:proofErr w:type="spellEnd"/>
            <w:r w:rsidRPr="00461834">
              <w:t xml:space="preserve"> открывает форму оформления приостановления производства по делу.</w:t>
            </w:r>
            <w:r w:rsidRPr="00461834">
              <w:br/>
              <w:t>4. Система отображает форму выбора срока приостановления производства по делу.</w:t>
            </w:r>
            <w:r w:rsidRPr="00461834">
              <w:br/>
              <w:t xml:space="preserve">5. </w:t>
            </w:r>
            <w:proofErr w:type="spellStart"/>
            <w:r w:rsidRPr="00461834">
              <w:t>Актор</w:t>
            </w:r>
            <w:proofErr w:type="spellEnd"/>
            <w:r w:rsidRPr="00461834">
              <w:t xml:space="preserve"> выбирает срок приостановления производства по делу.</w:t>
            </w:r>
            <w:r w:rsidRPr="00461834">
              <w:br/>
              <w:t>6. Система вносит выбранную формулировку срока в проект определения о приостановлении производства по делу.</w:t>
            </w:r>
            <w:r w:rsidRPr="00461834">
              <w:br/>
              <w:t>7. Система отображает проект определения о приостановлении производства по делу.</w:t>
            </w:r>
            <w:r w:rsidRPr="00461834">
              <w:br/>
              <w:t xml:space="preserve">8. </w:t>
            </w:r>
            <w:proofErr w:type="spellStart"/>
            <w:r w:rsidRPr="00461834">
              <w:t>Актор</w:t>
            </w:r>
            <w:proofErr w:type="spellEnd"/>
            <w:r w:rsidRPr="00461834">
              <w:t xml:space="preserve"> нажимает кнопку «Подписать и сохранить».</w:t>
            </w:r>
            <w:r w:rsidRPr="00461834">
              <w:br/>
              <w:t>9. Система сохраняет определение о приостановлении производства по делу.</w:t>
            </w:r>
            <w:r w:rsidRPr="00461834">
              <w:br/>
              <w:t>10. Система приостанавливает течение срока рассмотрения дела.</w:t>
            </w:r>
            <w:r w:rsidRPr="00461834">
              <w:br/>
              <w:t>11. Система отображает статус дела «Приостановлено».</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666" w:type="dxa"/>
            <w:hideMark/>
          </w:tcPr>
          <w:p w:rsidR="00DA3F84" w:rsidRPr="00461834" w:rsidRDefault="00DA3F84" w:rsidP="0066002A">
            <w:r w:rsidRPr="00461834">
              <w:t xml:space="preserve">5а. </w:t>
            </w:r>
            <w:proofErr w:type="spellStart"/>
            <w:r w:rsidRPr="00461834">
              <w:t>Актор</w:t>
            </w:r>
            <w:proofErr w:type="spellEnd"/>
            <w:r w:rsidRPr="00461834">
              <w:t xml:space="preserve"> выбирает другой срок приостановления производства по делу.</w:t>
            </w:r>
            <w:r w:rsidRPr="00461834">
              <w:br/>
              <w:t>5а1. Система обновляет формулировку срока в проекте определения о приостановлении производства по делу.</w:t>
            </w:r>
            <w:r w:rsidRPr="00461834">
              <w:br/>
              <w:t>5а2. Система отображает обновлённый проект определения о приостановлении производства по делу.</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UC-007. Просмотр сведений о наступлении события для рассмотрения вопроса о возобновлении производства по делу</w:t>
      </w:r>
    </w:p>
    <w:tbl>
      <w:tblPr>
        <w:tblStyle w:val="ac"/>
        <w:tblW w:w="0" w:type="auto"/>
        <w:tblLook w:val="04A0" w:firstRow="1" w:lastRow="0" w:firstColumn="1" w:lastColumn="0" w:noHBand="0" w:noVBand="1"/>
      </w:tblPr>
      <w:tblGrid>
        <w:gridCol w:w="3253"/>
        <w:gridCol w:w="22113"/>
      </w:tblGrid>
      <w:tr w:rsidR="00DA3F84" w:rsidRPr="00461834" w:rsidTr="00DA3F84">
        <w:tc>
          <w:tcPr>
            <w:tcW w:w="3253" w:type="dxa"/>
            <w:hideMark/>
          </w:tcPr>
          <w:p w:rsidR="00DA3F84" w:rsidRPr="00461834" w:rsidRDefault="00DA3F84" w:rsidP="0066002A">
            <w:r w:rsidRPr="00461834">
              <w:t>Поле</w:t>
            </w:r>
          </w:p>
        </w:tc>
        <w:tc>
          <w:tcPr>
            <w:tcW w:w="22113" w:type="dxa"/>
            <w:hideMark/>
          </w:tcPr>
          <w:p w:rsidR="00DA3F84" w:rsidRPr="00461834" w:rsidRDefault="00DA3F84" w:rsidP="0066002A">
            <w:r w:rsidRPr="00461834">
              <w:t>Значение</w:t>
            </w:r>
          </w:p>
        </w:tc>
      </w:tr>
      <w:tr w:rsidR="00DA3F84" w:rsidRPr="00461834" w:rsidTr="00DA3F84">
        <w:tc>
          <w:tcPr>
            <w:tcW w:w="3253" w:type="dxa"/>
            <w:hideMark/>
          </w:tcPr>
          <w:p w:rsidR="00DA3F84" w:rsidRPr="00461834" w:rsidRDefault="00DA3F84" w:rsidP="0066002A">
            <w:r w:rsidRPr="00461834">
              <w:rPr>
                <w:rFonts w:eastAsiaTheme="majorEastAsia"/>
              </w:rPr>
              <w:t>№ шага процесса</w:t>
            </w:r>
          </w:p>
        </w:tc>
        <w:tc>
          <w:tcPr>
            <w:tcW w:w="22113" w:type="dxa"/>
            <w:hideMark/>
          </w:tcPr>
          <w:p w:rsidR="00DA3F84" w:rsidRPr="00461834" w:rsidRDefault="00DA3F84" w:rsidP="0066002A">
            <w:r w:rsidRPr="00461834">
              <w:t>60–62</w:t>
            </w:r>
          </w:p>
        </w:tc>
      </w:tr>
      <w:tr w:rsidR="00DA3F84" w:rsidRPr="00461834" w:rsidTr="00DA3F84">
        <w:tc>
          <w:tcPr>
            <w:tcW w:w="3253" w:type="dxa"/>
            <w:hideMark/>
          </w:tcPr>
          <w:p w:rsidR="00DA3F84" w:rsidRPr="00461834" w:rsidRDefault="00DA3F84" w:rsidP="0066002A">
            <w:r w:rsidRPr="00461834">
              <w:rPr>
                <w:rFonts w:eastAsiaTheme="majorEastAsia"/>
              </w:rPr>
              <w:t>Выполняемая задача</w:t>
            </w:r>
          </w:p>
        </w:tc>
        <w:tc>
          <w:tcPr>
            <w:tcW w:w="22113" w:type="dxa"/>
            <w:hideMark/>
          </w:tcPr>
          <w:p w:rsidR="00DA3F84" w:rsidRPr="00461834" w:rsidRDefault="00DA3F84" w:rsidP="0066002A">
            <w:r w:rsidRPr="00461834">
              <w:t>Просмотреть сведения о наступлении события, являющегося основанием для рассмотрения вопроса о возобновлении производства по делу.</w:t>
            </w:r>
          </w:p>
        </w:tc>
      </w:tr>
      <w:tr w:rsidR="00DA3F84" w:rsidRPr="00461834" w:rsidTr="00DA3F84">
        <w:tc>
          <w:tcPr>
            <w:tcW w:w="3253" w:type="dxa"/>
            <w:hideMark/>
          </w:tcPr>
          <w:p w:rsidR="00DA3F84" w:rsidRPr="00461834" w:rsidRDefault="00DA3F84" w:rsidP="0066002A">
            <w:r w:rsidRPr="00461834">
              <w:rPr>
                <w:rFonts w:eastAsiaTheme="majorEastAsia"/>
              </w:rPr>
              <w:t>Цель</w:t>
            </w:r>
          </w:p>
        </w:tc>
        <w:tc>
          <w:tcPr>
            <w:tcW w:w="22113" w:type="dxa"/>
            <w:hideMark/>
          </w:tcPr>
          <w:p w:rsidR="00DA3F84" w:rsidRPr="00461834" w:rsidRDefault="00DA3F84" w:rsidP="0066002A">
            <w:r w:rsidRPr="00461834">
              <w:t>Получить информацию о наступлении события, позволяющего рассмотреть вопрос о возобновлении производства по делу.</w:t>
            </w:r>
          </w:p>
        </w:tc>
      </w:tr>
      <w:tr w:rsidR="00DA3F84" w:rsidRPr="00461834" w:rsidTr="00DA3F84">
        <w:tc>
          <w:tcPr>
            <w:tcW w:w="3253" w:type="dxa"/>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2113" w:type="dxa"/>
            <w:hideMark/>
          </w:tcPr>
          <w:p w:rsidR="00DA3F84" w:rsidRPr="00461834" w:rsidRDefault="00DA3F84" w:rsidP="0066002A">
            <w:r w:rsidRPr="00461834">
              <w:t>Судья</w:t>
            </w:r>
          </w:p>
        </w:tc>
      </w:tr>
      <w:tr w:rsidR="00DA3F84" w:rsidRPr="00461834" w:rsidTr="00DA3F84">
        <w:tc>
          <w:tcPr>
            <w:tcW w:w="3253" w:type="dxa"/>
            <w:hideMark/>
          </w:tcPr>
          <w:p w:rsidR="00DA3F84" w:rsidRPr="00461834" w:rsidRDefault="00DA3F84" w:rsidP="0066002A">
            <w:r w:rsidRPr="00461834">
              <w:rPr>
                <w:rFonts w:eastAsiaTheme="majorEastAsia"/>
              </w:rPr>
              <w:t>Ожидаемый результат</w:t>
            </w:r>
          </w:p>
        </w:tc>
        <w:tc>
          <w:tcPr>
            <w:tcW w:w="22113" w:type="dxa"/>
            <w:hideMark/>
          </w:tcPr>
          <w:p w:rsidR="00DA3F84" w:rsidRPr="00461834" w:rsidRDefault="00DA3F84" w:rsidP="0066002A">
            <w:r w:rsidRPr="00461834">
              <w:t>Судье отображены сведения о наступившем событии, являющемся основанием для рассмотрения вопроса о возобновлении производства по делу.</w:t>
            </w:r>
          </w:p>
        </w:tc>
      </w:tr>
      <w:tr w:rsidR="00DA3F84" w:rsidRPr="00461834" w:rsidTr="00DA3F84">
        <w:tc>
          <w:tcPr>
            <w:tcW w:w="3253" w:type="dxa"/>
            <w:hideMark/>
          </w:tcPr>
          <w:p w:rsidR="00DA3F84" w:rsidRPr="00461834" w:rsidRDefault="00DA3F84" w:rsidP="0066002A">
            <w:r w:rsidRPr="00461834">
              <w:rPr>
                <w:rFonts w:eastAsiaTheme="majorEastAsia"/>
              </w:rPr>
              <w:t>Рекомендованная функциональность</w:t>
            </w:r>
          </w:p>
        </w:tc>
        <w:tc>
          <w:tcPr>
            <w:tcW w:w="22113" w:type="dxa"/>
            <w:hideMark/>
          </w:tcPr>
          <w:p w:rsidR="00DA3F84" w:rsidRPr="00461834" w:rsidRDefault="00DA3F84" w:rsidP="0066002A">
            <w:r w:rsidRPr="00461834">
              <w:t>Карточка приостановленного дела; отображение причины и срока приостановления; автоматический мониторинг событий; уведомление судьи о наступлении события; фиксация события в карточке дела.</w:t>
            </w:r>
          </w:p>
        </w:tc>
      </w:tr>
      <w:tr w:rsidR="00DA3F84" w:rsidRPr="00461834" w:rsidTr="00DA3F84">
        <w:tc>
          <w:tcPr>
            <w:tcW w:w="3253" w:type="dxa"/>
            <w:hideMark/>
          </w:tcPr>
          <w:p w:rsidR="00DA3F84" w:rsidRPr="00461834" w:rsidRDefault="00DA3F84" w:rsidP="0066002A">
            <w:r w:rsidRPr="00461834">
              <w:rPr>
                <w:rFonts w:eastAsiaTheme="majorEastAsia"/>
              </w:rPr>
              <w:t>Критичность</w:t>
            </w:r>
          </w:p>
        </w:tc>
        <w:tc>
          <w:tcPr>
            <w:tcW w:w="22113" w:type="dxa"/>
            <w:hideMark/>
          </w:tcPr>
          <w:p w:rsidR="00DA3F84" w:rsidRPr="00461834" w:rsidRDefault="00DA3F84" w:rsidP="0066002A">
            <w:r w:rsidRPr="00461834">
              <w:t>необходимая</w:t>
            </w:r>
          </w:p>
        </w:tc>
      </w:tr>
      <w:tr w:rsidR="00DA3F84" w:rsidRPr="00461834" w:rsidTr="00DA3F84">
        <w:tc>
          <w:tcPr>
            <w:tcW w:w="3253" w:type="dxa"/>
            <w:hideMark/>
          </w:tcPr>
          <w:p w:rsidR="00DA3F84" w:rsidRPr="00461834" w:rsidRDefault="00DA3F84" w:rsidP="0066002A">
            <w:r w:rsidRPr="00461834">
              <w:rPr>
                <w:rFonts w:eastAsiaTheme="majorEastAsia"/>
              </w:rPr>
              <w:t>Триггер</w:t>
            </w:r>
          </w:p>
        </w:tc>
        <w:tc>
          <w:tcPr>
            <w:tcW w:w="22113" w:type="dxa"/>
            <w:hideMark/>
          </w:tcPr>
          <w:p w:rsidR="00DA3F84" w:rsidRPr="00461834" w:rsidRDefault="00DA3F84" w:rsidP="0066002A">
            <w:r w:rsidRPr="00461834">
              <w:t>Судья открывает карточку дела со статусом «Приостановлено».</w:t>
            </w:r>
          </w:p>
        </w:tc>
      </w:tr>
      <w:tr w:rsidR="00DA3F84" w:rsidRPr="00461834" w:rsidTr="00DA3F84">
        <w:tc>
          <w:tcPr>
            <w:tcW w:w="3253" w:type="dxa"/>
            <w:hideMark/>
          </w:tcPr>
          <w:p w:rsidR="00DA3F84" w:rsidRPr="00461834" w:rsidRDefault="00DA3F84" w:rsidP="0066002A">
            <w:r w:rsidRPr="00461834">
              <w:rPr>
                <w:rFonts w:eastAsiaTheme="majorEastAsia"/>
              </w:rPr>
              <w:t>Предварительные условия</w:t>
            </w:r>
          </w:p>
        </w:tc>
        <w:tc>
          <w:tcPr>
            <w:tcW w:w="22113" w:type="dxa"/>
            <w:hideMark/>
          </w:tcPr>
          <w:p w:rsidR="00DA3F84" w:rsidRPr="00461834" w:rsidRDefault="00DA3F84" w:rsidP="0066002A">
            <w:r w:rsidRPr="00461834">
              <w:t>В системе сохранено определение о приостановлении производства по делу. Статус дела — «Приостановлено».</w:t>
            </w:r>
          </w:p>
        </w:tc>
      </w:tr>
      <w:tr w:rsidR="00DA3F84" w:rsidRPr="00461834" w:rsidTr="00DA3F84">
        <w:tc>
          <w:tcPr>
            <w:tcW w:w="3253" w:type="dxa"/>
            <w:hideMark/>
          </w:tcPr>
          <w:p w:rsidR="00DA3F84" w:rsidRPr="00461834" w:rsidRDefault="00DA3F84" w:rsidP="0066002A">
            <w:r w:rsidRPr="00461834">
              <w:rPr>
                <w:rFonts w:eastAsiaTheme="majorEastAsia"/>
              </w:rPr>
              <w:t>Основной сценарий</w:t>
            </w:r>
          </w:p>
        </w:tc>
        <w:tc>
          <w:tcPr>
            <w:tcW w:w="22113"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карточку дела со статусом «Приостановлено».</w:t>
            </w:r>
            <w:r w:rsidRPr="00461834">
              <w:br/>
              <w:t>2. Система отображает причину приостановления производства по делу.</w:t>
            </w:r>
            <w:r w:rsidRPr="00461834">
              <w:br/>
              <w:t>3. Система отображает срок приостановления производства по делу.</w:t>
            </w:r>
            <w:r w:rsidRPr="00461834">
              <w:br/>
              <w:t xml:space="preserve">4. </w:t>
            </w:r>
            <w:proofErr w:type="spellStart"/>
            <w:r w:rsidRPr="00461834">
              <w:t>Актор</w:t>
            </w:r>
            <w:proofErr w:type="spellEnd"/>
            <w:r w:rsidRPr="00461834">
              <w:t xml:space="preserve"> открывает раздел контроля приостановления.</w:t>
            </w:r>
            <w:r w:rsidRPr="00461834">
              <w:br/>
              <w:t>5. Система отображает сведения о наступившем событии, являющемся основанием для рассмотрения вопроса о возобновлении производства по делу.</w:t>
            </w:r>
          </w:p>
        </w:tc>
      </w:tr>
      <w:tr w:rsidR="00DA3F84" w:rsidRPr="00461834" w:rsidTr="00DA3F84">
        <w:tc>
          <w:tcPr>
            <w:tcW w:w="3253" w:type="dxa"/>
            <w:hideMark/>
          </w:tcPr>
          <w:p w:rsidR="00DA3F84" w:rsidRPr="00461834" w:rsidRDefault="00DA3F84" w:rsidP="0066002A">
            <w:r w:rsidRPr="00461834">
              <w:rPr>
                <w:rFonts w:eastAsiaTheme="majorEastAsia"/>
              </w:rPr>
              <w:t>Альтернативные сценарии</w:t>
            </w:r>
          </w:p>
        </w:tc>
        <w:tc>
          <w:tcPr>
            <w:tcW w:w="22113" w:type="dxa"/>
            <w:hideMark/>
          </w:tcPr>
          <w:p w:rsidR="00DA3F84" w:rsidRPr="00461834" w:rsidRDefault="00DA3F84" w:rsidP="0066002A">
            <w:r w:rsidRPr="00461834">
              <w:t>5а. Система отображает событие «Поступило ходатайство о возобновлении производства по делу».</w:t>
            </w:r>
            <w:r w:rsidRPr="00461834">
              <w:br/>
            </w:r>
            <w:r w:rsidRPr="00461834">
              <w:br/>
              <w:t>5б. Система отображает событие «Наступил срок, указанный в определении о приостановлении производства по делу».</w:t>
            </w:r>
            <w:r w:rsidRPr="00461834">
              <w:br/>
            </w:r>
            <w:r w:rsidRPr="00461834">
              <w:br/>
              <w:t>5в. Система отображает событие «Устранены обстоятельства, послужившие основанием для приостановления производства по делу».</w:t>
            </w:r>
          </w:p>
        </w:tc>
      </w:tr>
    </w:tbl>
    <w:p w:rsidR="00DA3F84" w:rsidRPr="0046183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UC-008. Рассмотрение ходатайства о возобновлении производства по делу</w:t>
      </w:r>
    </w:p>
    <w:tbl>
      <w:tblPr>
        <w:tblStyle w:val="ac"/>
        <w:tblW w:w="0" w:type="auto"/>
        <w:tblLook w:val="04A0" w:firstRow="1" w:lastRow="0" w:firstColumn="1" w:lastColumn="0" w:noHBand="0" w:noVBand="1"/>
      </w:tblPr>
      <w:tblGrid>
        <w:gridCol w:w="3694"/>
        <w:gridCol w:w="21672"/>
      </w:tblGrid>
      <w:tr w:rsidR="00DA3F84" w:rsidRPr="00461834" w:rsidTr="00DA3F84">
        <w:tc>
          <w:tcPr>
            <w:tcW w:w="0" w:type="auto"/>
            <w:hideMark/>
          </w:tcPr>
          <w:p w:rsidR="00DA3F84" w:rsidRPr="00461834" w:rsidRDefault="00DA3F84" w:rsidP="0066002A">
            <w:r w:rsidRPr="00461834">
              <w:t>Поле</w:t>
            </w:r>
          </w:p>
        </w:tc>
        <w:tc>
          <w:tcPr>
            <w:tcW w:w="21672"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672" w:type="dxa"/>
            <w:hideMark/>
          </w:tcPr>
          <w:p w:rsidR="00DA3F84" w:rsidRPr="00461834" w:rsidRDefault="00DA3F84" w:rsidP="0066002A">
            <w:r w:rsidRPr="00461834">
              <w:t>63–72</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672" w:type="dxa"/>
            <w:hideMark/>
          </w:tcPr>
          <w:p w:rsidR="00DA3F84" w:rsidRPr="00461834" w:rsidRDefault="00DA3F84" w:rsidP="0066002A">
            <w:r w:rsidRPr="00461834">
              <w:t>Зарегистрировать ходатайство о возобновлении производства по делу и обеспечить его рассмотрение судьёй.</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672" w:type="dxa"/>
            <w:hideMark/>
          </w:tcPr>
          <w:p w:rsidR="00DA3F84" w:rsidRPr="00461834" w:rsidRDefault="00DA3F84" w:rsidP="0066002A">
            <w:r w:rsidRPr="00461834">
              <w:t>Обеспечить регистрацию ходатайства о возобновлении производства по делу и фиксацию результата его рассмотрения.</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672" w:type="dxa"/>
            <w:hideMark/>
          </w:tcPr>
          <w:p w:rsidR="00DA3F84" w:rsidRPr="00461834" w:rsidRDefault="00DA3F84" w:rsidP="0066002A">
            <w:r w:rsidRPr="00461834">
              <w:t xml:space="preserve">Основной </w:t>
            </w:r>
            <w:proofErr w:type="spellStart"/>
            <w:r w:rsidRPr="00461834">
              <w:t>актор</w:t>
            </w:r>
            <w:proofErr w:type="spellEnd"/>
            <w:r w:rsidRPr="00461834">
              <w:t>: Канцелярия.</w:t>
            </w:r>
            <w:r w:rsidRPr="00461834">
              <w:br/>
              <w:t>Дополнительный участник: 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672" w:type="dxa"/>
            <w:hideMark/>
          </w:tcPr>
          <w:p w:rsidR="00DA3F84" w:rsidRPr="00461834" w:rsidRDefault="00DA3F84" w:rsidP="0066002A">
            <w:r w:rsidRPr="00461834">
              <w:t>В системе сохранён результат рассмотрения ходатайства о возобновлении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672" w:type="dxa"/>
            <w:hideMark/>
          </w:tcPr>
          <w:p w:rsidR="00DA3F84" w:rsidRPr="00461834" w:rsidRDefault="00DA3F84" w:rsidP="0066002A">
            <w:r w:rsidRPr="00461834">
              <w:t>Регистрация входящего ходатайства; привязка документа к карточке дела; уведомление судьи; отображение материалов дела; выбор порядка рассмотрения; фиксация результата рассмотрения ходатайства.</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672"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672" w:type="dxa"/>
            <w:hideMark/>
          </w:tcPr>
          <w:p w:rsidR="00DA3F84" w:rsidRPr="00461834" w:rsidRDefault="00DA3F84" w:rsidP="0066002A">
            <w:r w:rsidRPr="00461834">
              <w:t>Сотрудник канцелярии открывает поступившее ходатайство о возобновлении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672" w:type="dxa"/>
            <w:hideMark/>
          </w:tcPr>
          <w:p w:rsidR="00DA3F84" w:rsidRPr="00461834" w:rsidRDefault="00DA3F84" w:rsidP="0066002A">
            <w:r w:rsidRPr="00461834">
              <w:t>Статус дела — «Приостановлено». Ходатайство о возобновлении производства по делу поступило в систему. Сотрудник канцелярии и судья авторизованы в системе.</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672" w:type="dxa"/>
            <w:hideMark/>
          </w:tcPr>
          <w:p w:rsidR="00DA3F84" w:rsidRPr="00461834" w:rsidRDefault="00DA3F84" w:rsidP="0066002A">
            <w:r w:rsidRPr="00461834">
              <w:t xml:space="preserve">1. </w:t>
            </w:r>
            <w:proofErr w:type="spellStart"/>
            <w:r w:rsidRPr="00461834">
              <w:t>Актор</w:t>
            </w:r>
            <w:proofErr w:type="spellEnd"/>
            <w:r w:rsidRPr="00461834">
              <w:t xml:space="preserve"> Канцелярия открывает поступившее ходатайство о возобновлении производства по делу.</w:t>
            </w:r>
            <w:r w:rsidRPr="00461834">
              <w:br/>
              <w:t>2. Система отображает карточку поступившего ходатайства.</w:t>
            </w:r>
            <w:r w:rsidRPr="00461834">
              <w:br/>
              <w:t xml:space="preserve">3. </w:t>
            </w:r>
            <w:proofErr w:type="spellStart"/>
            <w:r w:rsidRPr="00461834">
              <w:t>Актор</w:t>
            </w:r>
            <w:proofErr w:type="spellEnd"/>
            <w:r w:rsidRPr="00461834">
              <w:t xml:space="preserve"> Канцелярия нажимает кнопку «Зарегистрировать».</w:t>
            </w:r>
            <w:r w:rsidRPr="00461834">
              <w:br/>
              <w:t>4. Система регистрирует ходатайство.</w:t>
            </w:r>
            <w:r w:rsidRPr="00461834">
              <w:br/>
              <w:t>5. Система привязывает ходатайство к карточке дела.</w:t>
            </w:r>
            <w:r w:rsidRPr="00461834">
              <w:br/>
              <w:t>6. Система направляет уведомление судье.</w:t>
            </w:r>
            <w:r w:rsidRPr="00461834">
              <w:br/>
              <w:t xml:space="preserve">7. </w:t>
            </w:r>
            <w:proofErr w:type="spellStart"/>
            <w:r w:rsidRPr="00461834">
              <w:t>Актор</w:t>
            </w:r>
            <w:proofErr w:type="spellEnd"/>
            <w:r w:rsidRPr="00461834">
              <w:t xml:space="preserve"> Судья открывает карточку зарегистрированного ходатайства.</w:t>
            </w:r>
            <w:r w:rsidRPr="00461834">
              <w:br/>
              <w:t>8. Система отображает содержание ходатайства.</w:t>
            </w:r>
            <w:r w:rsidRPr="00461834">
              <w:br/>
              <w:t>9. Система отображает материалы дела.</w:t>
            </w:r>
            <w:r w:rsidRPr="00461834">
              <w:br/>
              <w:t>10. Система отображает вопрос о необходимости судебного заседания.</w:t>
            </w:r>
            <w:r w:rsidRPr="00461834">
              <w:br/>
              <w:t xml:space="preserve">11. </w:t>
            </w:r>
            <w:proofErr w:type="spellStart"/>
            <w:r w:rsidRPr="00461834">
              <w:t>Актор</w:t>
            </w:r>
            <w:proofErr w:type="spellEnd"/>
            <w:r w:rsidRPr="00461834">
              <w:t xml:space="preserve"> Судья выбирает значение «Судебное заседание не требуется».</w:t>
            </w:r>
            <w:r w:rsidRPr="00461834">
              <w:br/>
              <w:t xml:space="preserve">12. </w:t>
            </w:r>
            <w:proofErr w:type="spellStart"/>
            <w:r w:rsidRPr="00461834">
              <w:t>Актор</w:t>
            </w:r>
            <w:proofErr w:type="spellEnd"/>
            <w:r w:rsidRPr="00461834">
              <w:t xml:space="preserve"> Судья нажимает кнопку «Рассмотреть по существу».</w:t>
            </w:r>
            <w:r w:rsidRPr="00461834">
              <w:br/>
              <w:t>13. Система отображает форму фиксации результата рассмотрения.</w:t>
            </w:r>
            <w:r w:rsidRPr="00461834">
              <w:br/>
              <w:t xml:space="preserve">14. </w:t>
            </w:r>
            <w:proofErr w:type="spellStart"/>
            <w:r w:rsidRPr="00461834">
              <w:t>Актор</w:t>
            </w:r>
            <w:proofErr w:type="spellEnd"/>
            <w:r w:rsidRPr="00461834">
              <w:t xml:space="preserve"> Судья выбирает значение «Возобновление возможно».</w:t>
            </w:r>
            <w:r w:rsidRPr="00461834">
              <w:br/>
              <w:t>15. Система сохраняет результат рассмотрения ходатайства.</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672" w:type="dxa"/>
            <w:hideMark/>
          </w:tcPr>
          <w:p w:rsidR="00DA3F84" w:rsidRPr="00461834" w:rsidRDefault="00DA3F84" w:rsidP="0066002A">
            <w:r w:rsidRPr="00461834">
              <w:t xml:space="preserve">11а. </w:t>
            </w:r>
            <w:proofErr w:type="spellStart"/>
            <w:r w:rsidRPr="00461834">
              <w:t>Актор</w:t>
            </w:r>
            <w:proofErr w:type="spellEnd"/>
            <w:r w:rsidRPr="00461834">
              <w:t xml:space="preserve"> Судья выбирает значение «Судебное заседание требуется».</w:t>
            </w:r>
            <w:r w:rsidRPr="00461834">
              <w:br/>
              <w:t>11а1. Система отображает форму назначения судебного заседания.</w:t>
            </w:r>
            <w:r w:rsidRPr="00461834">
              <w:br/>
              <w:t xml:space="preserve">11а2. </w:t>
            </w:r>
            <w:proofErr w:type="spellStart"/>
            <w:r w:rsidRPr="00461834">
              <w:t>Актор</w:t>
            </w:r>
            <w:proofErr w:type="spellEnd"/>
            <w:r w:rsidRPr="00461834">
              <w:t xml:space="preserve"> Судья заполняет параметры судебного заседания.</w:t>
            </w:r>
            <w:r w:rsidRPr="00461834">
              <w:br/>
              <w:t>11а3. Система сохраняет параметры судебного заседания.</w:t>
            </w:r>
            <w:r w:rsidRPr="00461834">
              <w:br/>
              <w:t>11а4. Система отображает карточку судебного заседания.</w:t>
            </w:r>
            <w:r w:rsidRPr="00461834">
              <w:br/>
              <w:t xml:space="preserve">11а5. </w:t>
            </w:r>
            <w:proofErr w:type="spellStart"/>
            <w:r w:rsidRPr="00461834">
              <w:t>Актор</w:t>
            </w:r>
            <w:proofErr w:type="spellEnd"/>
            <w:r w:rsidRPr="00461834">
              <w:t xml:space="preserve"> Судья открывает карточку судебного заседания.</w:t>
            </w:r>
            <w:r w:rsidRPr="00461834">
              <w:br/>
              <w:t>11а6. Система отображает данные судебного заседания.</w:t>
            </w:r>
            <w:r w:rsidRPr="00461834">
              <w:br/>
              <w:t xml:space="preserve">11а7. </w:t>
            </w:r>
            <w:proofErr w:type="spellStart"/>
            <w:r w:rsidRPr="00461834">
              <w:t>Актор</w:t>
            </w:r>
            <w:proofErr w:type="spellEnd"/>
            <w:r w:rsidRPr="00461834">
              <w:t xml:space="preserve"> Судья нажимает кнопку «Начать рассмотрение».</w:t>
            </w:r>
            <w:r w:rsidRPr="00461834">
              <w:br/>
              <w:t>11а8. Система отображает форму фиксации результата рассмотрения.</w:t>
            </w:r>
            <w:r w:rsidRPr="00461834">
              <w:br/>
              <w:t xml:space="preserve">11а9. </w:t>
            </w:r>
            <w:proofErr w:type="spellStart"/>
            <w:r w:rsidRPr="00461834">
              <w:t>Актор</w:t>
            </w:r>
            <w:proofErr w:type="spellEnd"/>
            <w:r w:rsidRPr="00461834">
              <w:t xml:space="preserve"> Судья выбирает значение «Возобновление возможно».</w:t>
            </w:r>
            <w:r w:rsidRPr="00461834">
              <w:br/>
              <w:t>11а10. Система сохраняет результат рассмотрения ходатайства.</w:t>
            </w:r>
            <w:r w:rsidRPr="00461834">
              <w:br/>
            </w:r>
            <w:r w:rsidRPr="00461834">
              <w:br/>
              <w:t xml:space="preserve">14а. </w:t>
            </w:r>
            <w:proofErr w:type="spellStart"/>
            <w:r w:rsidRPr="00461834">
              <w:t>Актор</w:t>
            </w:r>
            <w:proofErr w:type="spellEnd"/>
            <w:r w:rsidRPr="00461834">
              <w:t xml:space="preserve"> Судья выбирает значение «Возобновление невозможно».</w:t>
            </w:r>
            <w:r w:rsidRPr="00461834">
              <w:br/>
              <w:t>14а1. Система сохраняет результат рассмотрения ходатайства.</w:t>
            </w:r>
          </w:p>
        </w:tc>
      </w:tr>
    </w:tbl>
    <w:p w:rsidR="00DA3F8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UC-009. Оформление отказа в возобновлении производства по делу</w:t>
      </w:r>
    </w:p>
    <w:tbl>
      <w:tblPr>
        <w:tblStyle w:val="ac"/>
        <w:tblW w:w="0" w:type="auto"/>
        <w:tblLook w:val="04A0" w:firstRow="1" w:lastRow="0" w:firstColumn="1" w:lastColumn="0" w:noHBand="0" w:noVBand="1"/>
      </w:tblPr>
      <w:tblGrid>
        <w:gridCol w:w="3694"/>
        <w:gridCol w:w="21672"/>
      </w:tblGrid>
      <w:tr w:rsidR="00DA3F84" w:rsidRPr="00461834" w:rsidTr="00DA3F84">
        <w:tc>
          <w:tcPr>
            <w:tcW w:w="0" w:type="auto"/>
            <w:hideMark/>
          </w:tcPr>
          <w:p w:rsidR="00DA3F84" w:rsidRPr="00461834" w:rsidRDefault="00DA3F84" w:rsidP="0066002A">
            <w:r w:rsidRPr="00461834">
              <w:t>Поле</w:t>
            </w:r>
          </w:p>
        </w:tc>
        <w:tc>
          <w:tcPr>
            <w:tcW w:w="21672" w:type="dxa"/>
            <w:hideMark/>
          </w:tcPr>
          <w:p w:rsidR="00DA3F84" w:rsidRPr="00461834" w:rsidRDefault="00DA3F84" w:rsidP="0066002A">
            <w:r w:rsidRPr="00461834">
              <w:t>Значение</w:t>
            </w:r>
          </w:p>
        </w:tc>
      </w:tr>
      <w:tr w:rsidR="00DA3F84" w:rsidRPr="00461834" w:rsidTr="00DA3F84">
        <w:tc>
          <w:tcPr>
            <w:tcW w:w="0" w:type="auto"/>
            <w:hideMark/>
          </w:tcPr>
          <w:p w:rsidR="00DA3F84" w:rsidRPr="00461834" w:rsidRDefault="00DA3F84" w:rsidP="0066002A">
            <w:r w:rsidRPr="00461834">
              <w:rPr>
                <w:rFonts w:eastAsiaTheme="majorEastAsia"/>
              </w:rPr>
              <w:t>№ шага процесса</w:t>
            </w:r>
          </w:p>
        </w:tc>
        <w:tc>
          <w:tcPr>
            <w:tcW w:w="21672" w:type="dxa"/>
            <w:hideMark/>
          </w:tcPr>
          <w:p w:rsidR="00DA3F84" w:rsidRPr="00461834" w:rsidRDefault="00DA3F84" w:rsidP="0066002A">
            <w:r w:rsidRPr="00461834">
              <w:t>73</w:t>
            </w:r>
          </w:p>
        </w:tc>
      </w:tr>
      <w:tr w:rsidR="00DA3F84" w:rsidRPr="00461834" w:rsidTr="00DA3F84">
        <w:tc>
          <w:tcPr>
            <w:tcW w:w="0" w:type="auto"/>
            <w:hideMark/>
          </w:tcPr>
          <w:p w:rsidR="00DA3F84" w:rsidRPr="00461834" w:rsidRDefault="00DA3F84" w:rsidP="0066002A">
            <w:r w:rsidRPr="00461834">
              <w:rPr>
                <w:rFonts w:eastAsiaTheme="majorEastAsia"/>
              </w:rPr>
              <w:t>Выполняемая задача</w:t>
            </w:r>
          </w:p>
        </w:tc>
        <w:tc>
          <w:tcPr>
            <w:tcW w:w="21672" w:type="dxa"/>
            <w:hideMark/>
          </w:tcPr>
          <w:p w:rsidR="00DA3F84" w:rsidRPr="00461834" w:rsidRDefault="00DA3F84" w:rsidP="0066002A">
            <w:r w:rsidRPr="00461834">
              <w:t>Оформить отказ в возобновлении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Цель</w:t>
            </w:r>
          </w:p>
        </w:tc>
        <w:tc>
          <w:tcPr>
            <w:tcW w:w="21672" w:type="dxa"/>
            <w:hideMark/>
          </w:tcPr>
          <w:p w:rsidR="00DA3F84" w:rsidRPr="00461834" w:rsidRDefault="00DA3F84" w:rsidP="0066002A">
            <w:r w:rsidRPr="00461834">
              <w:t>Зафиксировать отказ в возобновлении производства по делу судебным актом.</w:t>
            </w:r>
          </w:p>
        </w:tc>
      </w:tr>
      <w:tr w:rsidR="00DA3F84" w:rsidRPr="00461834" w:rsidTr="00DA3F84">
        <w:tc>
          <w:tcPr>
            <w:tcW w:w="0" w:type="auto"/>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672" w:type="dxa"/>
            <w:hideMark/>
          </w:tcPr>
          <w:p w:rsidR="00DA3F84" w:rsidRPr="00461834" w:rsidRDefault="00DA3F84" w:rsidP="0066002A">
            <w:r w:rsidRPr="00461834">
              <w:t>Судья</w:t>
            </w:r>
          </w:p>
        </w:tc>
      </w:tr>
      <w:tr w:rsidR="00DA3F84" w:rsidRPr="00461834" w:rsidTr="00DA3F84">
        <w:tc>
          <w:tcPr>
            <w:tcW w:w="0" w:type="auto"/>
            <w:hideMark/>
          </w:tcPr>
          <w:p w:rsidR="00DA3F84" w:rsidRPr="00461834" w:rsidRDefault="00DA3F84" w:rsidP="0066002A">
            <w:r w:rsidRPr="00461834">
              <w:rPr>
                <w:rFonts w:eastAsiaTheme="majorEastAsia"/>
              </w:rPr>
              <w:t>Ожидаемый результат</w:t>
            </w:r>
          </w:p>
        </w:tc>
        <w:tc>
          <w:tcPr>
            <w:tcW w:w="21672" w:type="dxa"/>
            <w:hideMark/>
          </w:tcPr>
          <w:p w:rsidR="00DA3F84" w:rsidRPr="00461834" w:rsidRDefault="00DA3F84" w:rsidP="0066002A">
            <w:r w:rsidRPr="00461834">
              <w:t>В системе сохранено определение об отказе в возобновлении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Рекомендованная функциональность</w:t>
            </w:r>
          </w:p>
        </w:tc>
        <w:tc>
          <w:tcPr>
            <w:tcW w:w="21672" w:type="dxa"/>
            <w:hideMark/>
          </w:tcPr>
          <w:p w:rsidR="00DA3F84" w:rsidRPr="00461834" w:rsidRDefault="00DA3F84" w:rsidP="0066002A">
            <w:r w:rsidRPr="00461834">
              <w:t>Отображение результата рассмотрения ходатайства; формирование проекта определения об отказе в возобновлении производства по делу; подписание и сохранение судебного акта.</w:t>
            </w:r>
          </w:p>
        </w:tc>
      </w:tr>
      <w:tr w:rsidR="00DA3F84" w:rsidRPr="00461834" w:rsidTr="00DA3F84">
        <w:tc>
          <w:tcPr>
            <w:tcW w:w="0" w:type="auto"/>
            <w:hideMark/>
          </w:tcPr>
          <w:p w:rsidR="00DA3F84" w:rsidRPr="00461834" w:rsidRDefault="00DA3F84" w:rsidP="0066002A">
            <w:r w:rsidRPr="00461834">
              <w:rPr>
                <w:rFonts w:eastAsiaTheme="majorEastAsia"/>
              </w:rPr>
              <w:t>Критичность</w:t>
            </w:r>
          </w:p>
        </w:tc>
        <w:tc>
          <w:tcPr>
            <w:tcW w:w="21672" w:type="dxa"/>
            <w:hideMark/>
          </w:tcPr>
          <w:p w:rsidR="00DA3F84" w:rsidRPr="00461834" w:rsidRDefault="00DA3F84" w:rsidP="0066002A">
            <w:r w:rsidRPr="00461834">
              <w:t>необходимая</w:t>
            </w:r>
          </w:p>
        </w:tc>
      </w:tr>
      <w:tr w:rsidR="00DA3F84" w:rsidRPr="00461834" w:rsidTr="00DA3F84">
        <w:tc>
          <w:tcPr>
            <w:tcW w:w="0" w:type="auto"/>
            <w:hideMark/>
          </w:tcPr>
          <w:p w:rsidR="00DA3F84" w:rsidRPr="00461834" w:rsidRDefault="00DA3F84" w:rsidP="0066002A">
            <w:r w:rsidRPr="00461834">
              <w:rPr>
                <w:rFonts w:eastAsiaTheme="majorEastAsia"/>
              </w:rPr>
              <w:t>Триггер</w:t>
            </w:r>
          </w:p>
        </w:tc>
        <w:tc>
          <w:tcPr>
            <w:tcW w:w="21672" w:type="dxa"/>
            <w:hideMark/>
          </w:tcPr>
          <w:p w:rsidR="00DA3F84" w:rsidRPr="00461834" w:rsidRDefault="00DA3F84" w:rsidP="0066002A">
            <w:r w:rsidRPr="00461834">
              <w:t>Судья открывает карточку результата рассмотрения ходатайства с признаком «Возобновление невозможно».</w:t>
            </w:r>
          </w:p>
        </w:tc>
      </w:tr>
      <w:tr w:rsidR="00DA3F84" w:rsidRPr="00461834" w:rsidTr="00DA3F84">
        <w:tc>
          <w:tcPr>
            <w:tcW w:w="0" w:type="auto"/>
            <w:hideMark/>
          </w:tcPr>
          <w:p w:rsidR="00DA3F84" w:rsidRPr="00461834" w:rsidRDefault="00DA3F84" w:rsidP="0066002A">
            <w:r w:rsidRPr="00461834">
              <w:rPr>
                <w:rFonts w:eastAsiaTheme="majorEastAsia"/>
              </w:rPr>
              <w:t>Предварительные условия</w:t>
            </w:r>
          </w:p>
        </w:tc>
        <w:tc>
          <w:tcPr>
            <w:tcW w:w="21672" w:type="dxa"/>
            <w:hideMark/>
          </w:tcPr>
          <w:p w:rsidR="00DA3F84" w:rsidRPr="00461834" w:rsidRDefault="00DA3F84" w:rsidP="0066002A">
            <w:r w:rsidRPr="00461834">
              <w:t>В системе сохранён результат рассмотрения ходатайства «Возобновление невозможно».</w:t>
            </w:r>
          </w:p>
        </w:tc>
      </w:tr>
      <w:tr w:rsidR="00DA3F84" w:rsidRPr="00461834" w:rsidTr="00DA3F84">
        <w:tc>
          <w:tcPr>
            <w:tcW w:w="0" w:type="auto"/>
            <w:hideMark/>
          </w:tcPr>
          <w:p w:rsidR="00DA3F84" w:rsidRPr="00461834" w:rsidRDefault="00DA3F84" w:rsidP="0066002A">
            <w:r w:rsidRPr="00461834">
              <w:rPr>
                <w:rFonts w:eastAsiaTheme="majorEastAsia"/>
              </w:rPr>
              <w:t>Основной сценарий</w:t>
            </w:r>
          </w:p>
        </w:tc>
        <w:tc>
          <w:tcPr>
            <w:tcW w:w="21672"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карточку результата рассмотрения ходатайства.</w:t>
            </w:r>
            <w:r w:rsidRPr="00461834">
              <w:br/>
              <w:t>2. Система отображает результат рассмотрения ходатайства «Возобновление невозможно».</w:t>
            </w:r>
            <w:r w:rsidRPr="00461834">
              <w:br/>
              <w:t>3. Система отображает проект определения об отказе в возобновлении производства по делу.</w:t>
            </w:r>
            <w:r w:rsidRPr="00461834">
              <w:br/>
              <w:t xml:space="preserve">4. </w:t>
            </w:r>
            <w:proofErr w:type="spellStart"/>
            <w:r w:rsidRPr="00461834">
              <w:t>Актор</w:t>
            </w:r>
            <w:proofErr w:type="spellEnd"/>
            <w:r w:rsidRPr="00461834">
              <w:t xml:space="preserve"> нажимает кнопку «Подписать и сохранить».</w:t>
            </w:r>
            <w:r w:rsidRPr="00461834">
              <w:br/>
              <w:t>5. Система сохраняет определение об отказе в возобновлении производства по делу.</w:t>
            </w:r>
          </w:p>
        </w:tc>
      </w:tr>
      <w:tr w:rsidR="00DA3F84" w:rsidRPr="00461834" w:rsidTr="00DA3F84">
        <w:tc>
          <w:tcPr>
            <w:tcW w:w="0" w:type="auto"/>
            <w:hideMark/>
          </w:tcPr>
          <w:p w:rsidR="00DA3F84" w:rsidRPr="00461834" w:rsidRDefault="00DA3F84" w:rsidP="0066002A">
            <w:r w:rsidRPr="00461834">
              <w:rPr>
                <w:rFonts w:eastAsiaTheme="majorEastAsia"/>
              </w:rPr>
              <w:t>Альтернативные сценарии</w:t>
            </w:r>
          </w:p>
        </w:tc>
        <w:tc>
          <w:tcPr>
            <w:tcW w:w="21672" w:type="dxa"/>
            <w:hideMark/>
          </w:tcPr>
          <w:p w:rsidR="00DA3F84" w:rsidRPr="00461834" w:rsidRDefault="00DA3F84" w:rsidP="0066002A">
            <w:r w:rsidRPr="00461834">
              <w:t>Отсутствуют.</w:t>
            </w:r>
          </w:p>
        </w:tc>
      </w:tr>
    </w:tbl>
    <w:p w:rsidR="00DA3F84" w:rsidRDefault="00DA3F84" w:rsidP="00DA3F84"/>
    <w:p w:rsidR="00DA3F84" w:rsidRPr="00461834" w:rsidRDefault="00DA3F84" w:rsidP="00DA3F84">
      <w:proofErr w:type="spellStart"/>
      <w:r w:rsidRPr="00461834">
        <w:t>Use</w:t>
      </w:r>
      <w:proofErr w:type="spellEnd"/>
      <w:r w:rsidRPr="00461834">
        <w:t xml:space="preserve"> </w:t>
      </w:r>
      <w:proofErr w:type="spellStart"/>
      <w:r w:rsidRPr="00461834">
        <w:t>Case</w:t>
      </w:r>
      <w:proofErr w:type="spellEnd"/>
      <w:r w:rsidRPr="00461834">
        <w:t>: UC-010. Оформление возобновления производства по делу</w:t>
      </w:r>
    </w:p>
    <w:tbl>
      <w:tblPr>
        <w:tblStyle w:val="ac"/>
        <w:tblW w:w="0" w:type="auto"/>
        <w:tblLook w:val="04A0" w:firstRow="1" w:lastRow="0" w:firstColumn="1" w:lastColumn="0" w:noHBand="0" w:noVBand="1"/>
      </w:tblPr>
      <w:tblGrid>
        <w:gridCol w:w="3678"/>
        <w:gridCol w:w="21688"/>
      </w:tblGrid>
      <w:tr w:rsidR="00DA3F84" w:rsidRPr="00461834" w:rsidTr="00DA3F84">
        <w:tc>
          <w:tcPr>
            <w:tcW w:w="3678" w:type="dxa"/>
            <w:hideMark/>
          </w:tcPr>
          <w:p w:rsidR="00DA3F84" w:rsidRPr="00461834" w:rsidRDefault="00DA3F84" w:rsidP="0066002A">
            <w:r w:rsidRPr="00461834">
              <w:t>Поле</w:t>
            </w:r>
          </w:p>
        </w:tc>
        <w:tc>
          <w:tcPr>
            <w:tcW w:w="21688" w:type="dxa"/>
            <w:hideMark/>
          </w:tcPr>
          <w:p w:rsidR="00DA3F84" w:rsidRPr="00461834" w:rsidRDefault="00DA3F84" w:rsidP="0066002A">
            <w:r w:rsidRPr="00461834">
              <w:t>Значение</w:t>
            </w:r>
          </w:p>
        </w:tc>
      </w:tr>
      <w:tr w:rsidR="00DA3F84" w:rsidRPr="00461834" w:rsidTr="00DA3F84">
        <w:tc>
          <w:tcPr>
            <w:tcW w:w="3678" w:type="dxa"/>
            <w:hideMark/>
          </w:tcPr>
          <w:p w:rsidR="00DA3F84" w:rsidRPr="00461834" w:rsidRDefault="00DA3F84" w:rsidP="0066002A">
            <w:r w:rsidRPr="00461834">
              <w:rPr>
                <w:rFonts w:eastAsiaTheme="majorEastAsia"/>
              </w:rPr>
              <w:t>№ шага процесса</w:t>
            </w:r>
          </w:p>
        </w:tc>
        <w:tc>
          <w:tcPr>
            <w:tcW w:w="21688" w:type="dxa"/>
            <w:hideMark/>
          </w:tcPr>
          <w:p w:rsidR="00DA3F84" w:rsidRPr="00461834" w:rsidRDefault="00DA3F84" w:rsidP="0066002A">
            <w:r w:rsidRPr="00461834">
              <w:t>74–79</w:t>
            </w:r>
          </w:p>
        </w:tc>
      </w:tr>
      <w:tr w:rsidR="00DA3F84" w:rsidRPr="00461834" w:rsidTr="00DA3F84">
        <w:tc>
          <w:tcPr>
            <w:tcW w:w="3678" w:type="dxa"/>
            <w:hideMark/>
          </w:tcPr>
          <w:p w:rsidR="00DA3F84" w:rsidRPr="00461834" w:rsidRDefault="00DA3F84" w:rsidP="0066002A">
            <w:r w:rsidRPr="00461834">
              <w:rPr>
                <w:rFonts w:eastAsiaTheme="majorEastAsia"/>
              </w:rPr>
              <w:t>Выполняемая задача</w:t>
            </w:r>
          </w:p>
        </w:tc>
        <w:tc>
          <w:tcPr>
            <w:tcW w:w="21688" w:type="dxa"/>
            <w:hideMark/>
          </w:tcPr>
          <w:p w:rsidR="00DA3F84" w:rsidRPr="00461834" w:rsidRDefault="00DA3F84" w:rsidP="0066002A">
            <w:r w:rsidRPr="00461834">
              <w:t>Оформить возобновление производства по делу и возобновить течение срока рассмотрения дела.</w:t>
            </w:r>
          </w:p>
        </w:tc>
      </w:tr>
      <w:tr w:rsidR="00DA3F84" w:rsidRPr="00461834" w:rsidTr="00DA3F84">
        <w:tc>
          <w:tcPr>
            <w:tcW w:w="3678" w:type="dxa"/>
            <w:hideMark/>
          </w:tcPr>
          <w:p w:rsidR="00DA3F84" w:rsidRPr="00461834" w:rsidRDefault="00DA3F84" w:rsidP="0066002A">
            <w:r w:rsidRPr="00461834">
              <w:rPr>
                <w:rFonts w:eastAsiaTheme="majorEastAsia"/>
              </w:rPr>
              <w:t>Цель</w:t>
            </w:r>
          </w:p>
        </w:tc>
        <w:tc>
          <w:tcPr>
            <w:tcW w:w="21688" w:type="dxa"/>
            <w:hideMark/>
          </w:tcPr>
          <w:p w:rsidR="00DA3F84" w:rsidRPr="00461834" w:rsidRDefault="00DA3F84" w:rsidP="0066002A">
            <w:r w:rsidRPr="00461834">
              <w:t>Возобновить производство по делу.</w:t>
            </w:r>
          </w:p>
        </w:tc>
      </w:tr>
      <w:tr w:rsidR="00DA3F84" w:rsidRPr="00461834" w:rsidTr="00DA3F84">
        <w:tc>
          <w:tcPr>
            <w:tcW w:w="3678" w:type="dxa"/>
            <w:hideMark/>
          </w:tcPr>
          <w:p w:rsidR="00DA3F84" w:rsidRPr="00461834" w:rsidRDefault="00DA3F84" w:rsidP="0066002A">
            <w:r w:rsidRPr="00461834">
              <w:rPr>
                <w:rFonts w:eastAsiaTheme="majorEastAsia"/>
              </w:rPr>
              <w:t xml:space="preserve">Роль / </w:t>
            </w:r>
            <w:proofErr w:type="spellStart"/>
            <w:r w:rsidRPr="00461834">
              <w:rPr>
                <w:rFonts w:eastAsiaTheme="majorEastAsia"/>
              </w:rPr>
              <w:t>Актор</w:t>
            </w:r>
            <w:proofErr w:type="spellEnd"/>
          </w:p>
        </w:tc>
        <w:tc>
          <w:tcPr>
            <w:tcW w:w="21688" w:type="dxa"/>
            <w:hideMark/>
          </w:tcPr>
          <w:p w:rsidR="00DA3F84" w:rsidRPr="00461834" w:rsidRDefault="00DA3F84" w:rsidP="0066002A">
            <w:r w:rsidRPr="00461834">
              <w:t>Судья</w:t>
            </w:r>
          </w:p>
        </w:tc>
      </w:tr>
      <w:tr w:rsidR="00DA3F84" w:rsidRPr="00461834" w:rsidTr="00DA3F84">
        <w:tc>
          <w:tcPr>
            <w:tcW w:w="3678" w:type="dxa"/>
            <w:hideMark/>
          </w:tcPr>
          <w:p w:rsidR="00DA3F84" w:rsidRPr="00461834" w:rsidRDefault="00DA3F84" w:rsidP="0066002A">
            <w:r w:rsidRPr="00461834">
              <w:rPr>
                <w:rFonts w:eastAsiaTheme="majorEastAsia"/>
              </w:rPr>
              <w:t>Ожидаемый результат</w:t>
            </w:r>
          </w:p>
        </w:tc>
        <w:tc>
          <w:tcPr>
            <w:tcW w:w="21688" w:type="dxa"/>
            <w:hideMark/>
          </w:tcPr>
          <w:p w:rsidR="00DA3F84" w:rsidRPr="00461834" w:rsidRDefault="00DA3F84" w:rsidP="0066002A">
            <w:r w:rsidRPr="00461834">
              <w:t>В системе сохранено определение о возобновлении производства по делу и возобновлено течение срока рассмотрения дела.</w:t>
            </w:r>
          </w:p>
        </w:tc>
      </w:tr>
      <w:tr w:rsidR="00DA3F84" w:rsidRPr="00461834" w:rsidTr="00DA3F84">
        <w:tc>
          <w:tcPr>
            <w:tcW w:w="3678" w:type="dxa"/>
            <w:hideMark/>
          </w:tcPr>
          <w:p w:rsidR="00DA3F84" w:rsidRPr="00461834" w:rsidRDefault="00DA3F84" w:rsidP="0066002A">
            <w:r w:rsidRPr="00461834">
              <w:rPr>
                <w:rFonts w:eastAsiaTheme="majorEastAsia"/>
              </w:rPr>
              <w:t>Рекомендованная функциональность</w:t>
            </w:r>
          </w:p>
        </w:tc>
        <w:tc>
          <w:tcPr>
            <w:tcW w:w="21688" w:type="dxa"/>
            <w:hideMark/>
          </w:tcPr>
          <w:p w:rsidR="00DA3F84" w:rsidRPr="00461834" w:rsidRDefault="00DA3F84" w:rsidP="0066002A">
            <w:r w:rsidRPr="00461834">
              <w:t>Отображение события, являющегося основанием для возобновления производства по делу; формирование проекта определения о возобновлении производства по делу; подписание и сохранение судебного акта; автоматическое изменение статуса дела; автоматическое возобновление течения срока рассмотрения дела.</w:t>
            </w:r>
          </w:p>
        </w:tc>
      </w:tr>
      <w:tr w:rsidR="00DA3F84" w:rsidRPr="00461834" w:rsidTr="00DA3F84">
        <w:tc>
          <w:tcPr>
            <w:tcW w:w="3678" w:type="dxa"/>
            <w:hideMark/>
          </w:tcPr>
          <w:p w:rsidR="00DA3F84" w:rsidRPr="00461834" w:rsidRDefault="00DA3F84" w:rsidP="0066002A">
            <w:r w:rsidRPr="00461834">
              <w:rPr>
                <w:rFonts w:eastAsiaTheme="majorEastAsia"/>
              </w:rPr>
              <w:t>Критичность</w:t>
            </w:r>
          </w:p>
        </w:tc>
        <w:tc>
          <w:tcPr>
            <w:tcW w:w="21688" w:type="dxa"/>
            <w:hideMark/>
          </w:tcPr>
          <w:p w:rsidR="00DA3F84" w:rsidRPr="00461834" w:rsidRDefault="00DA3F84" w:rsidP="0066002A">
            <w:r w:rsidRPr="00461834">
              <w:t>необходимая</w:t>
            </w:r>
          </w:p>
        </w:tc>
      </w:tr>
      <w:tr w:rsidR="00DA3F84" w:rsidRPr="00461834" w:rsidTr="00DA3F84">
        <w:tc>
          <w:tcPr>
            <w:tcW w:w="3678" w:type="dxa"/>
            <w:hideMark/>
          </w:tcPr>
          <w:p w:rsidR="00DA3F84" w:rsidRPr="00461834" w:rsidRDefault="00DA3F84" w:rsidP="0066002A">
            <w:r w:rsidRPr="00461834">
              <w:rPr>
                <w:rFonts w:eastAsiaTheme="majorEastAsia"/>
              </w:rPr>
              <w:t>Триггер</w:t>
            </w:r>
          </w:p>
        </w:tc>
        <w:tc>
          <w:tcPr>
            <w:tcW w:w="21688" w:type="dxa"/>
            <w:hideMark/>
          </w:tcPr>
          <w:p w:rsidR="00DA3F84" w:rsidRPr="00461834" w:rsidRDefault="00DA3F84" w:rsidP="0066002A">
            <w:r w:rsidRPr="00461834">
              <w:t>Судья открывает карточку дела после отображения события, являющегося основанием для возобновления производства по делу.</w:t>
            </w:r>
          </w:p>
        </w:tc>
      </w:tr>
      <w:tr w:rsidR="00DA3F84" w:rsidRPr="00461834" w:rsidTr="00DA3F84">
        <w:tc>
          <w:tcPr>
            <w:tcW w:w="3678" w:type="dxa"/>
            <w:hideMark/>
          </w:tcPr>
          <w:p w:rsidR="00DA3F84" w:rsidRPr="00461834" w:rsidRDefault="00DA3F84" w:rsidP="0066002A">
            <w:r w:rsidRPr="00461834">
              <w:rPr>
                <w:rFonts w:eastAsiaTheme="majorEastAsia"/>
              </w:rPr>
              <w:t>Предварительные условия</w:t>
            </w:r>
          </w:p>
        </w:tc>
        <w:tc>
          <w:tcPr>
            <w:tcW w:w="21688" w:type="dxa"/>
            <w:hideMark/>
          </w:tcPr>
          <w:p w:rsidR="00DA3F84" w:rsidRPr="00461834" w:rsidRDefault="00DA3F84" w:rsidP="0066002A">
            <w:r w:rsidRPr="00461834">
              <w:t>Статус дела — «Приостановлено». В карточке дела отображено событие, являющееся основанием для возобновления производства по делу.</w:t>
            </w:r>
          </w:p>
        </w:tc>
      </w:tr>
      <w:tr w:rsidR="00DA3F84" w:rsidRPr="00461834" w:rsidTr="00DA3F84">
        <w:tc>
          <w:tcPr>
            <w:tcW w:w="3678" w:type="dxa"/>
            <w:hideMark/>
          </w:tcPr>
          <w:p w:rsidR="00DA3F84" w:rsidRPr="00461834" w:rsidRDefault="00DA3F84" w:rsidP="0066002A">
            <w:r w:rsidRPr="00461834">
              <w:rPr>
                <w:rFonts w:eastAsiaTheme="majorEastAsia"/>
              </w:rPr>
              <w:t>Основной сценарий</w:t>
            </w:r>
          </w:p>
        </w:tc>
        <w:tc>
          <w:tcPr>
            <w:tcW w:w="21688" w:type="dxa"/>
            <w:hideMark/>
          </w:tcPr>
          <w:p w:rsidR="00DA3F84" w:rsidRPr="00461834" w:rsidRDefault="00DA3F84" w:rsidP="0066002A">
            <w:r w:rsidRPr="00461834">
              <w:t xml:space="preserve">1. </w:t>
            </w:r>
            <w:proofErr w:type="spellStart"/>
            <w:r w:rsidRPr="00461834">
              <w:t>Актор</w:t>
            </w:r>
            <w:proofErr w:type="spellEnd"/>
            <w:r w:rsidRPr="00461834">
              <w:t xml:space="preserve"> открывает карточку дела.</w:t>
            </w:r>
            <w:r w:rsidRPr="00461834">
              <w:br/>
              <w:t>2. Система отображает событие, являющееся основанием для возобновления производства по делу.</w:t>
            </w:r>
            <w:r w:rsidRPr="00461834">
              <w:br/>
              <w:t>3. Система отображает проект определения о возобновлении производства по делу.</w:t>
            </w:r>
            <w:r w:rsidRPr="00461834">
              <w:br/>
              <w:t xml:space="preserve">4. </w:t>
            </w:r>
            <w:proofErr w:type="spellStart"/>
            <w:r w:rsidRPr="00461834">
              <w:t>Актор</w:t>
            </w:r>
            <w:proofErr w:type="spellEnd"/>
            <w:r w:rsidRPr="00461834">
              <w:t xml:space="preserve"> нажимает кнопку «Подписать и сохранить».</w:t>
            </w:r>
            <w:r w:rsidRPr="00461834">
              <w:br/>
              <w:t>5. Система сохраняет определение о возобновлении производства по делу.</w:t>
            </w:r>
            <w:r w:rsidRPr="00461834">
              <w:br/>
              <w:t>6. Система возобновляет течение срока рассмотрения дела.</w:t>
            </w:r>
            <w:r w:rsidRPr="00461834">
              <w:br/>
              <w:t>7. Система отображает статус дела «В производстве».</w:t>
            </w:r>
          </w:p>
        </w:tc>
      </w:tr>
      <w:tr w:rsidR="00DA3F84" w:rsidRPr="00461834" w:rsidTr="00DA3F84">
        <w:tc>
          <w:tcPr>
            <w:tcW w:w="3678" w:type="dxa"/>
            <w:hideMark/>
          </w:tcPr>
          <w:p w:rsidR="00DA3F84" w:rsidRPr="00461834" w:rsidRDefault="00DA3F84" w:rsidP="0066002A">
            <w:r w:rsidRPr="00461834">
              <w:rPr>
                <w:rFonts w:eastAsiaTheme="majorEastAsia"/>
              </w:rPr>
              <w:t>Альтернативные сценарии</w:t>
            </w:r>
          </w:p>
        </w:tc>
        <w:tc>
          <w:tcPr>
            <w:tcW w:w="21688" w:type="dxa"/>
            <w:hideMark/>
          </w:tcPr>
          <w:p w:rsidR="00DA3F84" w:rsidRPr="00461834" w:rsidRDefault="00DA3F84" w:rsidP="0066002A">
            <w:r w:rsidRPr="00461834">
              <w:t>Отсутствуют.</w:t>
            </w:r>
          </w:p>
        </w:tc>
      </w:tr>
    </w:tbl>
    <w:p w:rsidR="00DA3F84" w:rsidRPr="00461834" w:rsidRDefault="00DA3F84" w:rsidP="00DA3F84"/>
    <w:p w:rsidR="006C7D16" w:rsidRPr="001F22B0" w:rsidRDefault="006C7D16" w:rsidP="00DA3F84">
      <w:pPr>
        <w:rPr>
          <w:sz w:val="24"/>
          <w:szCs w:val="24"/>
        </w:rPr>
      </w:pPr>
    </w:p>
    <w:sectPr w:rsidR="006C7D16" w:rsidRPr="001F22B0" w:rsidSect="008B7535">
      <w:type w:val="continuous"/>
      <w:pgSz w:w="12240" w:h="15840"/>
      <w:pgMar w:top="9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392D45"/>
    <w:multiLevelType w:val="hybridMultilevel"/>
    <w:tmpl w:val="D4EE39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5373680"/>
    <w:multiLevelType w:val="multilevel"/>
    <w:tmpl w:val="29B8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5885500"/>
    <w:multiLevelType w:val="multilevel"/>
    <w:tmpl w:val="BE72B994"/>
    <w:lvl w:ilvl="0">
      <w:start w:val="2"/>
      <w:numFmt w:val="decimal"/>
      <w:lvlText w:val="%1"/>
      <w:lvlJc w:val="left"/>
      <w:pPr>
        <w:ind w:left="502" w:hanging="360"/>
      </w:pPr>
      <w:rPr>
        <w:rFonts w:hint="default"/>
        <w:lang w:val="ru-RU" w:eastAsia="en-US" w:bidi="ar-SA"/>
      </w:rPr>
    </w:lvl>
    <w:lvl w:ilvl="1">
      <w:start w:val="1"/>
      <w:numFmt w:val="decimal"/>
      <w:lvlText w:val="%1.%2"/>
      <w:lvlJc w:val="left"/>
      <w:pPr>
        <w:ind w:left="502"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542" w:hanging="360"/>
      </w:pPr>
      <w:rPr>
        <w:rFonts w:hint="default"/>
        <w:lang w:val="ru-RU" w:eastAsia="en-US" w:bidi="ar-SA"/>
      </w:rPr>
    </w:lvl>
    <w:lvl w:ilvl="3">
      <w:numFmt w:val="bullet"/>
      <w:lvlText w:val="•"/>
      <w:lvlJc w:val="left"/>
      <w:pPr>
        <w:ind w:left="3562" w:hanging="360"/>
      </w:pPr>
      <w:rPr>
        <w:rFonts w:hint="default"/>
        <w:lang w:val="ru-RU" w:eastAsia="en-US" w:bidi="ar-SA"/>
      </w:rPr>
    </w:lvl>
    <w:lvl w:ilvl="4">
      <w:numFmt w:val="bullet"/>
      <w:lvlText w:val="•"/>
      <w:lvlJc w:val="left"/>
      <w:pPr>
        <w:ind w:left="4582" w:hanging="360"/>
      </w:pPr>
      <w:rPr>
        <w:rFonts w:hint="default"/>
        <w:lang w:val="ru-RU" w:eastAsia="en-US" w:bidi="ar-SA"/>
      </w:rPr>
    </w:lvl>
    <w:lvl w:ilvl="5">
      <w:numFmt w:val="bullet"/>
      <w:lvlText w:val="•"/>
      <w:lvlJc w:val="left"/>
      <w:pPr>
        <w:ind w:left="5602" w:hanging="360"/>
      </w:pPr>
      <w:rPr>
        <w:rFonts w:hint="default"/>
        <w:lang w:val="ru-RU" w:eastAsia="en-US" w:bidi="ar-SA"/>
      </w:rPr>
    </w:lvl>
    <w:lvl w:ilvl="6">
      <w:numFmt w:val="bullet"/>
      <w:lvlText w:val="•"/>
      <w:lvlJc w:val="left"/>
      <w:pPr>
        <w:ind w:left="6622" w:hanging="360"/>
      </w:pPr>
      <w:rPr>
        <w:rFonts w:hint="default"/>
        <w:lang w:val="ru-RU" w:eastAsia="en-US" w:bidi="ar-SA"/>
      </w:rPr>
    </w:lvl>
    <w:lvl w:ilvl="7">
      <w:numFmt w:val="bullet"/>
      <w:lvlText w:val="•"/>
      <w:lvlJc w:val="left"/>
      <w:pPr>
        <w:ind w:left="7642" w:hanging="360"/>
      </w:pPr>
      <w:rPr>
        <w:rFonts w:hint="default"/>
        <w:lang w:val="ru-RU" w:eastAsia="en-US" w:bidi="ar-SA"/>
      </w:rPr>
    </w:lvl>
    <w:lvl w:ilvl="8">
      <w:numFmt w:val="bullet"/>
      <w:lvlText w:val="•"/>
      <w:lvlJc w:val="left"/>
      <w:pPr>
        <w:ind w:left="8662" w:hanging="360"/>
      </w:pPr>
      <w:rPr>
        <w:rFonts w:hint="default"/>
        <w:lang w:val="ru-RU" w:eastAsia="en-US" w:bidi="ar-SA"/>
      </w:rPr>
    </w:lvl>
  </w:abstractNum>
  <w:abstractNum w:abstractNumId="12" w15:restartNumberingAfterBreak="0">
    <w:nsid w:val="06854620"/>
    <w:multiLevelType w:val="multilevel"/>
    <w:tmpl w:val="04D4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5759E1"/>
    <w:multiLevelType w:val="multilevel"/>
    <w:tmpl w:val="9132C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346936"/>
    <w:multiLevelType w:val="multilevel"/>
    <w:tmpl w:val="F8AED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C054A60"/>
    <w:multiLevelType w:val="hybridMultilevel"/>
    <w:tmpl w:val="2D104DF0"/>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16" w15:restartNumberingAfterBreak="0">
    <w:nsid w:val="129F07DA"/>
    <w:multiLevelType w:val="hybridMultilevel"/>
    <w:tmpl w:val="E33620C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13C63CA9"/>
    <w:multiLevelType w:val="multilevel"/>
    <w:tmpl w:val="B364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0953465"/>
    <w:multiLevelType w:val="hybridMultilevel"/>
    <w:tmpl w:val="8416E4B6"/>
    <w:lvl w:ilvl="0" w:tplc="DF9ACB36">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72FA3A8C">
      <w:numFmt w:val="bullet"/>
      <w:lvlText w:val="•"/>
      <w:lvlJc w:val="left"/>
      <w:pPr>
        <w:ind w:left="1100" w:hanging="150"/>
      </w:pPr>
      <w:rPr>
        <w:rFonts w:hint="default"/>
        <w:lang w:val="ru-RU" w:eastAsia="en-US" w:bidi="ar-SA"/>
      </w:rPr>
    </w:lvl>
    <w:lvl w:ilvl="2" w:tplc="9058EC68">
      <w:numFmt w:val="bullet"/>
      <w:lvlText w:val="•"/>
      <w:lvlJc w:val="left"/>
      <w:pPr>
        <w:ind w:left="1981" w:hanging="150"/>
      </w:pPr>
      <w:rPr>
        <w:rFonts w:hint="default"/>
        <w:lang w:val="ru-RU" w:eastAsia="en-US" w:bidi="ar-SA"/>
      </w:rPr>
    </w:lvl>
    <w:lvl w:ilvl="3" w:tplc="1A2C4B90">
      <w:numFmt w:val="bullet"/>
      <w:lvlText w:val="•"/>
      <w:lvlJc w:val="left"/>
      <w:pPr>
        <w:ind w:left="2862" w:hanging="150"/>
      </w:pPr>
      <w:rPr>
        <w:rFonts w:hint="default"/>
        <w:lang w:val="ru-RU" w:eastAsia="en-US" w:bidi="ar-SA"/>
      </w:rPr>
    </w:lvl>
    <w:lvl w:ilvl="4" w:tplc="23B4FC4C">
      <w:numFmt w:val="bullet"/>
      <w:lvlText w:val="•"/>
      <w:lvlJc w:val="left"/>
      <w:pPr>
        <w:ind w:left="3743" w:hanging="150"/>
      </w:pPr>
      <w:rPr>
        <w:rFonts w:hint="default"/>
        <w:lang w:val="ru-RU" w:eastAsia="en-US" w:bidi="ar-SA"/>
      </w:rPr>
    </w:lvl>
    <w:lvl w:ilvl="5" w:tplc="9A8C8170">
      <w:numFmt w:val="bullet"/>
      <w:lvlText w:val="•"/>
      <w:lvlJc w:val="left"/>
      <w:pPr>
        <w:ind w:left="4624" w:hanging="150"/>
      </w:pPr>
      <w:rPr>
        <w:rFonts w:hint="default"/>
        <w:lang w:val="ru-RU" w:eastAsia="en-US" w:bidi="ar-SA"/>
      </w:rPr>
    </w:lvl>
    <w:lvl w:ilvl="6" w:tplc="439892F0">
      <w:numFmt w:val="bullet"/>
      <w:lvlText w:val="•"/>
      <w:lvlJc w:val="left"/>
      <w:pPr>
        <w:ind w:left="5505" w:hanging="150"/>
      </w:pPr>
      <w:rPr>
        <w:rFonts w:hint="default"/>
        <w:lang w:val="ru-RU" w:eastAsia="en-US" w:bidi="ar-SA"/>
      </w:rPr>
    </w:lvl>
    <w:lvl w:ilvl="7" w:tplc="AC9EA250">
      <w:numFmt w:val="bullet"/>
      <w:lvlText w:val="•"/>
      <w:lvlJc w:val="left"/>
      <w:pPr>
        <w:ind w:left="6385" w:hanging="150"/>
      </w:pPr>
      <w:rPr>
        <w:rFonts w:hint="default"/>
        <w:lang w:val="ru-RU" w:eastAsia="en-US" w:bidi="ar-SA"/>
      </w:rPr>
    </w:lvl>
    <w:lvl w:ilvl="8" w:tplc="7F40305E">
      <w:numFmt w:val="bullet"/>
      <w:lvlText w:val="•"/>
      <w:lvlJc w:val="left"/>
      <w:pPr>
        <w:ind w:left="7266" w:hanging="150"/>
      </w:pPr>
      <w:rPr>
        <w:rFonts w:hint="default"/>
        <w:lang w:val="ru-RU" w:eastAsia="en-US" w:bidi="ar-SA"/>
      </w:rPr>
    </w:lvl>
  </w:abstractNum>
  <w:abstractNum w:abstractNumId="19" w15:restartNumberingAfterBreak="0">
    <w:nsid w:val="216C5F16"/>
    <w:multiLevelType w:val="hybridMultilevel"/>
    <w:tmpl w:val="4FAE23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26C03F0F"/>
    <w:multiLevelType w:val="multilevel"/>
    <w:tmpl w:val="E14824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6D200CE"/>
    <w:multiLevelType w:val="multilevel"/>
    <w:tmpl w:val="0844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9E57E4"/>
    <w:multiLevelType w:val="hybridMultilevel"/>
    <w:tmpl w:val="144289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2AF94E9C"/>
    <w:multiLevelType w:val="multilevel"/>
    <w:tmpl w:val="D2EA0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B0A5810"/>
    <w:multiLevelType w:val="hybridMultilevel"/>
    <w:tmpl w:val="648A6574"/>
    <w:lvl w:ilvl="0" w:tplc="9F0AC53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05FE1DFE">
      <w:numFmt w:val="bullet"/>
      <w:lvlText w:val="•"/>
      <w:lvlJc w:val="left"/>
      <w:pPr>
        <w:ind w:left="1273" w:hanging="188"/>
      </w:pPr>
      <w:rPr>
        <w:rFonts w:hint="default"/>
        <w:lang w:val="ru-RU" w:eastAsia="en-US" w:bidi="ar-SA"/>
      </w:rPr>
    </w:lvl>
    <w:lvl w:ilvl="2" w:tplc="D9C4D0CC">
      <w:numFmt w:val="bullet"/>
      <w:lvlText w:val="•"/>
      <w:lvlJc w:val="left"/>
      <w:pPr>
        <w:ind w:left="2146" w:hanging="188"/>
      </w:pPr>
      <w:rPr>
        <w:rFonts w:hint="default"/>
        <w:lang w:val="ru-RU" w:eastAsia="en-US" w:bidi="ar-SA"/>
      </w:rPr>
    </w:lvl>
    <w:lvl w:ilvl="3" w:tplc="975E7C64">
      <w:numFmt w:val="bullet"/>
      <w:lvlText w:val="•"/>
      <w:lvlJc w:val="left"/>
      <w:pPr>
        <w:ind w:left="3019" w:hanging="188"/>
      </w:pPr>
      <w:rPr>
        <w:rFonts w:hint="default"/>
        <w:lang w:val="ru-RU" w:eastAsia="en-US" w:bidi="ar-SA"/>
      </w:rPr>
    </w:lvl>
    <w:lvl w:ilvl="4" w:tplc="64E412F4">
      <w:numFmt w:val="bullet"/>
      <w:lvlText w:val="•"/>
      <w:lvlJc w:val="left"/>
      <w:pPr>
        <w:ind w:left="3893" w:hanging="188"/>
      </w:pPr>
      <w:rPr>
        <w:rFonts w:hint="default"/>
        <w:lang w:val="ru-RU" w:eastAsia="en-US" w:bidi="ar-SA"/>
      </w:rPr>
    </w:lvl>
    <w:lvl w:ilvl="5" w:tplc="9788AF3E">
      <w:numFmt w:val="bullet"/>
      <w:lvlText w:val="•"/>
      <w:lvlJc w:val="left"/>
      <w:pPr>
        <w:ind w:left="4766" w:hanging="188"/>
      </w:pPr>
      <w:rPr>
        <w:rFonts w:hint="default"/>
        <w:lang w:val="ru-RU" w:eastAsia="en-US" w:bidi="ar-SA"/>
      </w:rPr>
    </w:lvl>
    <w:lvl w:ilvl="6" w:tplc="73BEE470">
      <w:numFmt w:val="bullet"/>
      <w:lvlText w:val="•"/>
      <w:lvlJc w:val="left"/>
      <w:pPr>
        <w:ind w:left="5639" w:hanging="188"/>
      </w:pPr>
      <w:rPr>
        <w:rFonts w:hint="default"/>
        <w:lang w:val="ru-RU" w:eastAsia="en-US" w:bidi="ar-SA"/>
      </w:rPr>
    </w:lvl>
    <w:lvl w:ilvl="7" w:tplc="2FAEB042">
      <w:numFmt w:val="bullet"/>
      <w:lvlText w:val="•"/>
      <w:lvlJc w:val="left"/>
      <w:pPr>
        <w:ind w:left="6512" w:hanging="188"/>
      </w:pPr>
      <w:rPr>
        <w:rFonts w:hint="default"/>
        <w:lang w:val="ru-RU" w:eastAsia="en-US" w:bidi="ar-SA"/>
      </w:rPr>
    </w:lvl>
    <w:lvl w:ilvl="8" w:tplc="74BE0482">
      <w:numFmt w:val="bullet"/>
      <w:lvlText w:val="•"/>
      <w:lvlJc w:val="left"/>
      <w:pPr>
        <w:ind w:left="7386" w:hanging="188"/>
      </w:pPr>
      <w:rPr>
        <w:rFonts w:hint="default"/>
        <w:lang w:val="ru-RU" w:eastAsia="en-US" w:bidi="ar-SA"/>
      </w:rPr>
    </w:lvl>
  </w:abstractNum>
  <w:abstractNum w:abstractNumId="25" w15:restartNumberingAfterBreak="0">
    <w:nsid w:val="2BA75F6E"/>
    <w:multiLevelType w:val="multilevel"/>
    <w:tmpl w:val="91E2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52005B"/>
    <w:multiLevelType w:val="multilevel"/>
    <w:tmpl w:val="AE625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26429F"/>
    <w:multiLevelType w:val="multilevel"/>
    <w:tmpl w:val="BE72B994"/>
    <w:lvl w:ilvl="0">
      <w:start w:val="2"/>
      <w:numFmt w:val="decimal"/>
      <w:lvlText w:val="%1"/>
      <w:lvlJc w:val="left"/>
      <w:pPr>
        <w:ind w:left="600" w:hanging="360"/>
      </w:pPr>
      <w:rPr>
        <w:rFonts w:hint="default"/>
        <w:lang w:val="ru-RU" w:eastAsia="en-US" w:bidi="ar-SA"/>
      </w:rPr>
    </w:lvl>
    <w:lvl w:ilvl="1">
      <w:start w:val="1"/>
      <w:numFmt w:val="decimal"/>
      <w:lvlText w:val="%1.%2"/>
      <w:lvlJc w:val="left"/>
      <w:pPr>
        <w:ind w:left="360" w:hanging="360"/>
      </w:pPr>
      <w:rPr>
        <w:rFonts w:ascii="Times New Roman" w:eastAsia="Times New Roman" w:hAnsi="Times New Roman" w:cs="Times New Roman" w:hint="default"/>
        <w:b w:val="0"/>
        <w:bCs w:val="0"/>
        <w:i w:val="0"/>
        <w:iCs w:val="0"/>
        <w:spacing w:val="0"/>
        <w:w w:val="100"/>
        <w:sz w:val="24"/>
        <w:szCs w:val="24"/>
        <w:lang w:val="ru-RU" w:eastAsia="en-US" w:bidi="ar-SA"/>
      </w:rPr>
    </w:lvl>
    <w:lvl w:ilvl="2">
      <w:numFmt w:val="bullet"/>
      <w:lvlText w:val="•"/>
      <w:lvlJc w:val="left"/>
      <w:pPr>
        <w:ind w:left="2640" w:hanging="360"/>
      </w:pPr>
      <w:rPr>
        <w:rFonts w:hint="default"/>
        <w:lang w:val="ru-RU" w:eastAsia="en-US" w:bidi="ar-SA"/>
      </w:rPr>
    </w:lvl>
    <w:lvl w:ilvl="3">
      <w:numFmt w:val="bullet"/>
      <w:lvlText w:val="•"/>
      <w:lvlJc w:val="left"/>
      <w:pPr>
        <w:ind w:left="3660" w:hanging="360"/>
      </w:pPr>
      <w:rPr>
        <w:rFonts w:hint="default"/>
        <w:lang w:val="ru-RU" w:eastAsia="en-US" w:bidi="ar-SA"/>
      </w:rPr>
    </w:lvl>
    <w:lvl w:ilvl="4">
      <w:numFmt w:val="bullet"/>
      <w:lvlText w:val="•"/>
      <w:lvlJc w:val="left"/>
      <w:pPr>
        <w:ind w:left="4680" w:hanging="360"/>
      </w:pPr>
      <w:rPr>
        <w:rFonts w:hint="default"/>
        <w:lang w:val="ru-RU" w:eastAsia="en-US" w:bidi="ar-SA"/>
      </w:rPr>
    </w:lvl>
    <w:lvl w:ilvl="5">
      <w:numFmt w:val="bullet"/>
      <w:lvlText w:val="•"/>
      <w:lvlJc w:val="left"/>
      <w:pPr>
        <w:ind w:left="5700" w:hanging="360"/>
      </w:pPr>
      <w:rPr>
        <w:rFonts w:hint="default"/>
        <w:lang w:val="ru-RU" w:eastAsia="en-US" w:bidi="ar-SA"/>
      </w:rPr>
    </w:lvl>
    <w:lvl w:ilvl="6">
      <w:numFmt w:val="bullet"/>
      <w:lvlText w:val="•"/>
      <w:lvlJc w:val="left"/>
      <w:pPr>
        <w:ind w:left="6720" w:hanging="360"/>
      </w:pPr>
      <w:rPr>
        <w:rFonts w:hint="default"/>
        <w:lang w:val="ru-RU" w:eastAsia="en-US" w:bidi="ar-SA"/>
      </w:rPr>
    </w:lvl>
    <w:lvl w:ilvl="7">
      <w:numFmt w:val="bullet"/>
      <w:lvlText w:val="•"/>
      <w:lvlJc w:val="left"/>
      <w:pPr>
        <w:ind w:left="7740" w:hanging="360"/>
      </w:pPr>
      <w:rPr>
        <w:rFonts w:hint="default"/>
        <w:lang w:val="ru-RU" w:eastAsia="en-US" w:bidi="ar-SA"/>
      </w:rPr>
    </w:lvl>
    <w:lvl w:ilvl="8">
      <w:numFmt w:val="bullet"/>
      <w:lvlText w:val="•"/>
      <w:lvlJc w:val="left"/>
      <w:pPr>
        <w:ind w:left="8760" w:hanging="360"/>
      </w:pPr>
      <w:rPr>
        <w:rFonts w:hint="default"/>
        <w:lang w:val="ru-RU" w:eastAsia="en-US" w:bidi="ar-SA"/>
      </w:rPr>
    </w:lvl>
  </w:abstractNum>
  <w:abstractNum w:abstractNumId="28" w15:restartNumberingAfterBreak="0">
    <w:nsid w:val="2DFB3AB5"/>
    <w:multiLevelType w:val="hybridMultilevel"/>
    <w:tmpl w:val="580C28A4"/>
    <w:lvl w:ilvl="0" w:tplc="95489206">
      <w:start w:val="1"/>
      <w:numFmt w:val="decimal"/>
      <w:lvlText w:val="%1."/>
      <w:lvlJc w:val="left"/>
      <w:pPr>
        <w:ind w:left="600" w:hanging="360"/>
      </w:pPr>
      <w:rPr>
        <w:rFonts w:hint="default"/>
      </w:rPr>
    </w:lvl>
    <w:lvl w:ilvl="1" w:tplc="04190019" w:tentative="1">
      <w:start w:val="1"/>
      <w:numFmt w:val="lowerLetter"/>
      <w:lvlText w:val="%2."/>
      <w:lvlJc w:val="left"/>
      <w:pPr>
        <w:ind w:left="1320" w:hanging="360"/>
      </w:pPr>
    </w:lvl>
    <w:lvl w:ilvl="2" w:tplc="0419001B" w:tentative="1">
      <w:start w:val="1"/>
      <w:numFmt w:val="lowerRoman"/>
      <w:lvlText w:val="%3."/>
      <w:lvlJc w:val="right"/>
      <w:pPr>
        <w:ind w:left="2040" w:hanging="180"/>
      </w:pPr>
    </w:lvl>
    <w:lvl w:ilvl="3" w:tplc="0419000F" w:tentative="1">
      <w:start w:val="1"/>
      <w:numFmt w:val="decimal"/>
      <w:lvlText w:val="%4."/>
      <w:lvlJc w:val="left"/>
      <w:pPr>
        <w:ind w:left="2760" w:hanging="360"/>
      </w:pPr>
    </w:lvl>
    <w:lvl w:ilvl="4" w:tplc="04190019" w:tentative="1">
      <w:start w:val="1"/>
      <w:numFmt w:val="lowerLetter"/>
      <w:lvlText w:val="%5."/>
      <w:lvlJc w:val="left"/>
      <w:pPr>
        <w:ind w:left="3480" w:hanging="360"/>
      </w:pPr>
    </w:lvl>
    <w:lvl w:ilvl="5" w:tplc="0419001B" w:tentative="1">
      <w:start w:val="1"/>
      <w:numFmt w:val="lowerRoman"/>
      <w:lvlText w:val="%6."/>
      <w:lvlJc w:val="right"/>
      <w:pPr>
        <w:ind w:left="4200" w:hanging="180"/>
      </w:pPr>
    </w:lvl>
    <w:lvl w:ilvl="6" w:tplc="0419000F" w:tentative="1">
      <w:start w:val="1"/>
      <w:numFmt w:val="decimal"/>
      <w:lvlText w:val="%7."/>
      <w:lvlJc w:val="left"/>
      <w:pPr>
        <w:ind w:left="4920" w:hanging="360"/>
      </w:pPr>
    </w:lvl>
    <w:lvl w:ilvl="7" w:tplc="04190019" w:tentative="1">
      <w:start w:val="1"/>
      <w:numFmt w:val="lowerLetter"/>
      <w:lvlText w:val="%8."/>
      <w:lvlJc w:val="left"/>
      <w:pPr>
        <w:ind w:left="5640" w:hanging="360"/>
      </w:pPr>
    </w:lvl>
    <w:lvl w:ilvl="8" w:tplc="0419001B" w:tentative="1">
      <w:start w:val="1"/>
      <w:numFmt w:val="lowerRoman"/>
      <w:lvlText w:val="%9."/>
      <w:lvlJc w:val="right"/>
      <w:pPr>
        <w:ind w:left="6360" w:hanging="180"/>
      </w:pPr>
    </w:lvl>
  </w:abstractNum>
  <w:abstractNum w:abstractNumId="29" w15:restartNumberingAfterBreak="0">
    <w:nsid w:val="3CF13109"/>
    <w:multiLevelType w:val="hybridMultilevel"/>
    <w:tmpl w:val="B92C67EA"/>
    <w:lvl w:ilvl="0" w:tplc="0A20E20A">
      <w:start w:val="1"/>
      <w:numFmt w:val="decimal"/>
      <w:lvlText w:val="%1."/>
      <w:lvlJc w:val="left"/>
      <w:pPr>
        <w:ind w:left="228" w:hanging="150"/>
      </w:pPr>
      <w:rPr>
        <w:rFonts w:ascii="Times New Roman" w:eastAsia="Times New Roman" w:hAnsi="Times New Roman" w:cs="Times New Roman" w:hint="default"/>
        <w:b w:val="0"/>
        <w:bCs w:val="0"/>
        <w:i w:val="0"/>
        <w:iCs w:val="0"/>
        <w:spacing w:val="0"/>
        <w:w w:val="100"/>
        <w:sz w:val="15"/>
        <w:szCs w:val="15"/>
        <w:lang w:val="ru-RU" w:eastAsia="en-US" w:bidi="ar-SA"/>
      </w:rPr>
    </w:lvl>
    <w:lvl w:ilvl="1" w:tplc="27CADD96">
      <w:numFmt w:val="bullet"/>
      <w:lvlText w:val="•"/>
      <w:lvlJc w:val="left"/>
      <w:pPr>
        <w:ind w:left="1080" w:hanging="150"/>
      </w:pPr>
      <w:rPr>
        <w:rFonts w:hint="default"/>
        <w:lang w:val="ru-RU" w:eastAsia="en-US" w:bidi="ar-SA"/>
      </w:rPr>
    </w:lvl>
    <w:lvl w:ilvl="2" w:tplc="675233BC">
      <w:numFmt w:val="bullet"/>
      <w:lvlText w:val="•"/>
      <w:lvlJc w:val="left"/>
      <w:pPr>
        <w:ind w:left="1940" w:hanging="150"/>
      </w:pPr>
      <w:rPr>
        <w:rFonts w:hint="default"/>
        <w:lang w:val="ru-RU" w:eastAsia="en-US" w:bidi="ar-SA"/>
      </w:rPr>
    </w:lvl>
    <w:lvl w:ilvl="3" w:tplc="FC304102">
      <w:numFmt w:val="bullet"/>
      <w:lvlText w:val="•"/>
      <w:lvlJc w:val="left"/>
      <w:pPr>
        <w:ind w:left="2800" w:hanging="150"/>
      </w:pPr>
      <w:rPr>
        <w:rFonts w:hint="default"/>
        <w:lang w:val="ru-RU" w:eastAsia="en-US" w:bidi="ar-SA"/>
      </w:rPr>
    </w:lvl>
    <w:lvl w:ilvl="4" w:tplc="446078D0">
      <w:numFmt w:val="bullet"/>
      <w:lvlText w:val="•"/>
      <w:lvlJc w:val="left"/>
      <w:pPr>
        <w:ind w:left="3660" w:hanging="150"/>
      </w:pPr>
      <w:rPr>
        <w:rFonts w:hint="default"/>
        <w:lang w:val="ru-RU" w:eastAsia="en-US" w:bidi="ar-SA"/>
      </w:rPr>
    </w:lvl>
    <w:lvl w:ilvl="5" w:tplc="2D1CFC66">
      <w:numFmt w:val="bullet"/>
      <w:lvlText w:val="•"/>
      <w:lvlJc w:val="left"/>
      <w:pPr>
        <w:ind w:left="4520" w:hanging="150"/>
      </w:pPr>
      <w:rPr>
        <w:rFonts w:hint="default"/>
        <w:lang w:val="ru-RU" w:eastAsia="en-US" w:bidi="ar-SA"/>
      </w:rPr>
    </w:lvl>
    <w:lvl w:ilvl="6" w:tplc="862CD362">
      <w:numFmt w:val="bullet"/>
      <w:lvlText w:val="•"/>
      <w:lvlJc w:val="left"/>
      <w:pPr>
        <w:ind w:left="5380" w:hanging="150"/>
      </w:pPr>
      <w:rPr>
        <w:rFonts w:hint="default"/>
        <w:lang w:val="ru-RU" w:eastAsia="en-US" w:bidi="ar-SA"/>
      </w:rPr>
    </w:lvl>
    <w:lvl w:ilvl="7" w:tplc="CFFC7F50">
      <w:numFmt w:val="bullet"/>
      <w:lvlText w:val="•"/>
      <w:lvlJc w:val="left"/>
      <w:pPr>
        <w:ind w:left="6240" w:hanging="150"/>
      </w:pPr>
      <w:rPr>
        <w:rFonts w:hint="default"/>
        <w:lang w:val="ru-RU" w:eastAsia="en-US" w:bidi="ar-SA"/>
      </w:rPr>
    </w:lvl>
    <w:lvl w:ilvl="8" w:tplc="BE3A616C">
      <w:numFmt w:val="bullet"/>
      <w:lvlText w:val="•"/>
      <w:lvlJc w:val="left"/>
      <w:pPr>
        <w:ind w:left="7100" w:hanging="150"/>
      </w:pPr>
      <w:rPr>
        <w:rFonts w:hint="default"/>
        <w:lang w:val="ru-RU" w:eastAsia="en-US" w:bidi="ar-SA"/>
      </w:rPr>
    </w:lvl>
  </w:abstractNum>
  <w:abstractNum w:abstractNumId="30" w15:restartNumberingAfterBreak="0">
    <w:nsid w:val="3F6673D6"/>
    <w:multiLevelType w:val="hybridMultilevel"/>
    <w:tmpl w:val="48764B32"/>
    <w:lvl w:ilvl="0" w:tplc="52DC1774">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2CF06D3E">
      <w:numFmt w:val="bullet"/>
      <w:lvlText w:val="•"/>
      <w:lvlJc w:val="left"/>
      <w:pPr>
        <w:ind w:left="1237" w:hanging="188"/>
      </w:pPr>
      <w:rPr>
        <w:rFonts w:hint="default"/>
        <w:lang w:val="ru-RU" w:eastAsia="en-US" w:bidi="ar-SA"/>
      </w:rPr>
    </w:lvl>
    <w:lvl w:ilvl="2" w:tplc="3EBC3A8A">
      <w:numFmt w:val="bullet"/>
      <w:lvlText w:val="•"/>
      <w:lvlJc w:val="left"/>
      <w:pPr>
        <w:ind w:left="2074" w:hanging="188"/>
      </w:pPr>
      <w:rPr>
        <w:rFonts w:hint="default"/>
        <w:lang w:val="ru-RU" w:eastAsia="en-US" w:bidi="ar-SA"/>
      </w:rPr>
    </w:lvl>
    <w:lvl w:ilvl="3" w:tplc="3C389A20">
      <w:numFmt w:val="bullet"/>
      <w:lvlText w:val="•"/>
      <w:lvlJc w:val="left"/>
      <w:pPr>
        <w:ind w:left="2911" w:hanging="188"/>
      </w:pPr>
      <w:rPr>
        <w:rFonts w:hint="default"/>
        <w:lang w:val="ru-RU" w:eastAsia="en-US" w:bidi="ar-SA"/>
      </w:rPr>
    </w:lvl>
    <w:lvl w:ilvl="4" w:tplc="5BFEB9BC">
      <w:numFmt w:val="bullet"/>
      <w:lvlText w:val="•"/>
      <w:lvlJc w:val="left"/>
      <w:pPr>
        <w:ind w:left="3749" w:hanging="188"/>
      </w:pPr>
      <w:rPr>
        <w:rFonts w:hint="default"/>
        <w:lang w:val="ru-RU" w:eastAsia="en-US" w:bidi="ar-SA"/>
      </w:rPr>
    </w:lvl>
    <w:lvl w:ilvl="5" w:tplc="FEB4E120">
      <w:numFmt w:val="bullet"/>
      <w:lvlText w:val="•"/>
      <w:lvlJc w:val="left"/>
      <w:pPr>
        <w:ind w:left="4586" w:hanging="188"/>
      </w:pPr>
      <w:rPr>
        <w:rFonts w:hint="default"/>
        <w:lang w:val="ru-RU" w:eastAsia="en-US" w:bidi="ar-SA"/>
      </w:rPr>
    </w:lvl>
    <w:lvl w:ilvl="6" w:tplc="1D20AD68">
      <w:numFmt w:val="bullet"/>
      <w:lvlText w:val="•"/>
      <w:lvlJc w:val="left"/>
      <w:pPr>
        <w:ind w:left="5423" w:hanging="188"/>
      </w:pPr>
      <w:rPr>
        <w:rFonts w:hint="default"/>
        <w:lang w:val="ru-RU" w:eastAsia="en-US" w:bidi="ar-SA"/>
      </w:rPr>
    </w:lvl>
    <w:lvl w:ilvl="7" w:tplc="FBAE0F36">
      <w:numFmt w:val="bullet"/>
      <w:lvlText w:val="•"/>
      <w:lvlJc w:val="left"/>
      <w:pPr>
        <w:ind w:left="6260" w:hanging="188"/>
      </w:pPr>
      <w:rPr>
        <w:rFonts w:hint="default"/>
        <w:lang w:val="ru-RU" w:eastAsia="en-US" w:bidi="ar-SA"/>
      </w:rPr>
    </w:lvl>
    <w:lvl w:ilvl="8" w:tplc="1024B61E">
      <w:numFmt w:val="bullet"/>
      <w:lvlText w:val="•"/>
      <w:lvlJc w:val="left"/>
      <w:pPr>
        <w:ind w:left="7098" w:hanging="188"/>
      </w:pPr>
      <w:rPr>
        <w:rFonts w:hint="default"/>
        <w:lang w:val="ru-RU" w:eastAsia="en-US" w:bidi="ar-SA"/>
      </w:rPr>
    </w:lvl>
  </w:abstractNum>
  <w:abstractNum w:abstractNumId="31" w15:restartNumberingAfterBreak="0">
    <w:nsid w:val="4C4B0E57"/>
    <w:multiLevelType w:val="hybridMultilevel"/>
    <w:tmpl w:val="BCF8F5D4"/>
    <w:lvl w:ilvl="0" w:tplc="5C302F46">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087E259E">
      <w:numFmt w:val="bullet"/>
      <w:lvlText w:val="•"/>
      <w:lvlJc w:val="left"/>
      <w:pPr>
        <w:ind w:left="1262" w:hanging="188"/>
      </w:pPr>
      <w:rPr>
        <w:rFonts w:hint="default"/>
        <w:lang w:val="ru-RU" w:eastAsia="en-US" w:bidi="ar-SA"/>
      </w:rPr>
    </w:lvl>
    <w:lvl w:ilvl="2" w:tplc="92AAEE1A">
      <w:numFmt w:val="bullet"/>
      <w:lvlText w:val="•"/>
      <w:lvlJc w:val="left"/>
      <w:pPr>
        <w:ind w:left="2124" w:hanging="188"/>
      </w:pPr>
      <w:rPr>
        <w:rFonts w:hint="default"/>
        <w:lang w:val="ru-RU" w:eastAsia="en-US" w:bidi="ar-SA"/>
      </w:rPr>
    </w:lvl>
    <w:lvl w:ilvl="3" w:tplc="E376D210">
      <w:numFmt w:val="bullet"/>
      <w:lvlText w:val="•"/>
      <w:lvlJc w:val="left"/>
      <w:pPr>
        <w:ind w:left="2986" w:hanging="188"/>
      </w:pPr>
      <w:rPr>
        <w:rFonts w:hint="default"/>
        <w:lang w:val="ru-RU" w:eastAsia="en-US" w:bidi="ar-SA"/>
      </w:rPr>
    </w:lvl>
    <w:lvl w:ilvl="4" w:tplc="343C4E10">
      <w:numFmt w:val="bullet"/>
      <w:lvlText w:val="•"/>
      <w:lvlJc w:val="left"/>
      <w:pPr>
        <w:ind w:left="3849" w:hanging="188"/>
      </w:pPr>
      <w:rPr>
        <w:rFonts w:hint="default"/>
        <w:lang w:val="ru-RU" w:eastAsia="en-US" w:bidi="ar-SA"/>
      </w:rPr>
    </w:lvl>
    <w:lvl w:ilvl="5" w:tplc="2E9EE9CC">
      <w:numFmt w:val="bullet"/>
      <w:lvlText w:val="•"/>
      <w:lvlJc w:val="left"/>
      <w:pPr>
        <w:ind w:left="4711" w:hanging="188"/>
      </w:pPr>
      <w:rPr>
        <w:rFonts w:hint="default"/>
        <w:lang w:val="ru-RU" w:eastAsia="en-US" w:bidi="ar-SA"/>
      </w:rPr>
    </w:lvl>
    <w:lvl w:ilvl="6" w:tplc="BF84A2C2">
      <w:numFmt w:val="bullet"/>
      <w:lvlText w:val="•"/>
      <w:lvlJc w:val="left"/>
      <w:pPr>
        <w:ind w:left="5573" w:hanging="188"/>
      </w:pPr>
      <w:rPr>
        <w:rFonts w:hint="default"/>
        <w:lang w:val="ru-RU" w:eastAsia="en-US" w:bidi="ar-SA"/>
      </w:rPr>
    </w:lvl>
    <w:lvl w:ilvl="7" w:tplc="5DFC1B52">
      <w:numFmt w:val="bullet"/>
      <w:lvlText w:val="•"/>
      <w:lvlJc w:val="left"/>
      <w:pPr>
        <w:ind w:left="6435" w:hanging="188"/>
      </w:pPr>
      <w:rPr>
        <w:rFonts w:hint="default"/>
        <w:lang w:val="ru-RU" w:eastAsia="en-US" w:bidi="ar-SA"/>
      </w:rPr>
    </w:lvl>
    <w:lvl w:ilvl="8" w:tplc="63F6716A">
      <w:numFmt w:val="bullet"/>
      <w:lvlText w:val="•"/>
      <w:lvlJc w:val="left"/>
      <w:pPr>
        <w:ind w:left="7298" w:hanging="188"/>
      </w:pPr>
      <w:rPr>
        <w:rFonts w:hint="default"/>
        <w:lang w:val="ru-RU" w:eastAsia="en-US" w:bidi="ar-SA"/>
      </w:rPr>
    </w:lvl>
  </w:abstractNum>
  <w:abstractNum w:abstractNumId="32" w15:restartNumberingAfterBreak="0">
    <w:nsid w:val="4CE81DC5"/>
    <w:multiLevelType w:val="hybridMultilevel"/>
    <w:tmpl w:val="7482213E"/>
    <w:lvl w:ilvl="0" w:tplc="CB90052A">
      <w:start w:val="1"/>
      <w:numFmt w:val="decimal"/>
      <w:lvlText w:val="%1."/>
      <w:lvlJc w:val="left"/>
      <w:pPr>
        <w:ind w:left="408" w:hanging="188"/>
        <w:jc w:val="right"/>
      </w:pPr>
      <w:rPr>
        <w:rFonts w:ascii="Times New Roman" w:eastAsia="Times New Roman" w:hAnsi="Times New Roman" w:cs="Times New Roman" w:hint="default"/>
        <w:b w:val="0"/>
        <w:bCs w:val="0"/>
        <w:i w:val="0"/>
        <w:iCs w:val="0"/>
        <w:spacing w:val="0"/>
        <w:w w:val="100"/>
        <w:sz w:val="15"/>
        <w:szCs w:val="15"/>
        <w:lang w:val="ru-RU" w:eastAsia="en-US" w:bidi="ar-SA"/>
      </w:rPr>
    </w:lvl>
    <w:lvl w:ilvl="1" w:tplc="5FC44226">
      <w:numFmt w:val="bullet"/>
      <w:lvlText w:val="•"/>
      <w:lvlJc w:val="left"/>
      <w:pPr>
        <w:ind w:left="1250" w:hanging="188"/>
      </w:pPr>
      <w:rPr>
        <w:rFonts w:hint="default"/>
        <w:lang w:val="ru-RU" w:eastAsia="en-US" w:bidi="ar-SA"/>
      </w:rPr>
    </w:lvl>
    <w:lvl w:ilvl="2" w:tplc="0764CB20">
      <w:numFmt w:val="bullet"/>
      <w:lvlText w:val="•"/>
      <w:lvlJc w:val="left"/>
      <w:pPr>
        <w:ind w:left="2101" w:hanging="188"/>
      </w:pPr>
      <w:rPr>
        <w:rFonts w:hint="default"/>
        <w:lang w:val="ru-RU" w:eastAsia="en-US" w:bidi="ar-SA"/>
      </w:rPr>
    </w:lvl>
    <w:lvl w:ilvl="3" w:tplc="0BD8D6F0">
      <w:numFmt w:val="bullet"/>
      <w:lvlText w:val="•"/>
      <w:lvlJc w:val="left"/>
      <w:pPr>
        <w:ind w:left="2951" w:hanging="188"/>
      </w:pPr>
      <w:rPr>
        <w:rFonts w:hint="default"/>
        <w:lang w:val="ru-RU" w:eastAsia="en-US" w:bidi="ar-SA"/>
      </w:rPr>
    </w:lvl>
    <w:lvl w:ilvl="4" w:tplc="56DE1D42">
      <w:numFmt w:val="bullet"/>
      <w:lvlText w:val="•"/>
      <w:lvlJc w:val="left"/>
      <w:pPr>
        <w:ind w:left="3802" w:hanging="188"/>
      </w:pPr>
      <w:rPr>
        <w:rFonts w:hint="default"/>
        <w:lang w:val="ru-RU" w:eastAsia="en-US" w:bidi="ar-SA"/>
      </w:rPr>
    </w:lvl>
    <w:lvl w:ilvl="5" w:tplc="E7DC7028">
      <w:numFmt w:val="bullet"/>
      <w:lvlText w:val="•"/>
      <w:lvlJc w:val="left"/>
      <w:pPr>
        <w:ind w:left="4652" w:hanging="188"/>
      </w:pPr>
      <w:rPr>
        <w:rFonts w:hint="default"/>
        <w:lang w:val="ru-RU" w:eastAsia="en-US" w:bidi="ar-SA"/>
      </w:rPr>
    </w:lvl>
    <w:lvl w:ilvl="6" w:tplc="13D05DD6">
      <w:numFmt w:val="bullet"/>
      <w:lvlText w:val="•"/>
      <w:lvlJc w:val="left"/>
      <w:pPr>
        <w:ind w:left="5503" w:hanging="188"/>
      </w:pPr>
      <w:rPr>
        <w:rFonts w:hint="default"/>
        <w:lang w:val="ru-RU" w:eastAsia="en-US" w:bidi="ar-SA"/>
      </w:rPr>
    </w:lvl>
    <w:lvl w:ilvl="7" w:tplc="654A5582">
      <w:numFmt w:val="bullet"/>
      <w:lvlText w:val="•"/>
      <w:lvlJc w:val="left"/>
      <w:pPr>
        <w:ind w:left="6353" w:hanging="188"/>
      </w:pPr>
      <w:rPr>
        <w:rFonts w:hint="default"/>
        <w:lang w:val="ru-RU" w:eastAsia="en-US" w:bidi="ar-SA"/>
      </w:rPr>
    </w:lvl>
    <w:lvl w:ilvl="8" w:tplc="ADFC359E">
      <w:numFmt w:val="bullet"/>
      <w:lvlText w:val="•"/>
      <w:lvlJc w:val="left"/>
      <w:pPr>
        <w:ind w:left="7204" w:hanging="188"/>
      </w:pPr>
      <w:rPr>
        <w:rFonts w:hint="default"/>
        <w:lang w:val="ru-RU" w:eastAsia="en-US" w:bidi="ar-SA"/>
      </w:rPr>
    </w:lvl>
  </w:abstractNum>
  <w:abstractNum w:abstractNumId="33" w15:restartNumberingAfterBreak="0">
    <w:nsid w:val="53937DF0"/>
    <w:multiLevelType w:val="multilevel"/>
    <w:tmpl w:val="5B5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A6A59EF"/>
    <w:multiLevelType w:val="hybridMultilevel"/>
    <w:tmpl w:val="64CE9692"/>
    <w:lvl w:ilvl="0" w:tplc="04190001">
      <w:numFmt w:val="bullet"/>
      <w:lvlText w:val=""/>
      <w:lvlJc w:val="left"/>
      <w:pPr>
        <w:ind w:left="720" w:hanging="360"/>
      </w:pPr>
      <w:rPr>
        <w:rFonts w:ascii="Symbol" w:eastAsia="Times New Roman" w:hAnsi="Symbol"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17E7B67"/>
    <w:multiLevelType w:val="multilevel"/>
    <w:tmpl w:val="DF70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1BD5701"/>
    <w:multiLevelType w:val="multilevel"/>
    <w:tmpl w:val="09848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54E3692"/>
    <w:multiLevelType w:val="hybridMultilevel"/>
    <w:tmpl w:val="607857FC"/>
    <w:lvl w:ilvl="0" w:tplc="0419000F">
      <w:start w:val="1"/>
      <w:numFmt w:val="decimal"/>
      <w:lvlText w:val="%1."/>
      <w:lvlJc w:val="left"/>
      <w:pPr>
        <w:ind w:left="798" w:hanging="360"/>
      </w:pPr>
    </w:lvl>
    <w:lvl w:ilvl="1" w:tplc="04190019" w:tentative="1">
      <w:start w:val="1"/>
      <w:numFmt w:val="lowerLetter"/>
      <w:lvlText w:val="%2."/>
      <w:lvlJc w:val="left"/>
      <w:pPr>
        <w:ind w:left="1518" w:hanging="360"/>
      </w:pPr>
    </w:lvl>
    <w:lvl w:ilvl="2" w:tplc="0419001B" w:tentative="1">
      <w:start w:val="1"/>
      <w:numFmt w:val="lowerRoman"/>
      <w:lvlText w:val="%3."/>
      <w:lvlJc w:val="right"/>
      <w:pPr>
        <w:ind w:left="2238" w:hanging="180"/>
      </w:pPr>
    </w:lvl>
    <w:lvl w:ilvl="3" w:tplc="0419000F" w:tentative="1">
      <w:start w:val="1"/>
      <w:numFmt w:val="decimal"/>
      <w:lvlText w:val="%4."/>
      <w:lvlJc w:val="left"/>
      <w:pPr>
        <w:ind w:left="2958" w:hanging="360"/>
      </w:pPr>
    </w:lvl>
    <w:lvl w:ilvl="4" w:tplc="04190019" w:tentative="1">
      <w:start w:val="1"/>
      <w:numFmt w:val="lowerLetter"/>
      <w:lvlText w:val="%5."/>
      <w:lvlJc w:val="left"/>
      <w:pPr>
        <w:ind w:left="3678" w:hanging="360"/>
      </w:pPr>
    </w:lvl>
    <w:lvl w:ilvl="5" w:tplc="0419001B" w:tentative="1">
      <w:start w:val="1"/>
      <w:numFmt w:val="lowerRoman"/>
      <w:lvlText w:val="%6."/>
      <w:lvlJc w:val="right"/>
      <w:pPr>
        <w:ind w:left="4398" w:hanging="180"/>
      </w:pPr>
    </w:lvl>
    <w:lvl w:ilvl="6" w:tplc="0419000F" w:tentative="1">
      <w:start w:val="1"/>
      <w:numFmt w:val="decimal"/>
      <w:lvlText w:val="%7."/>
      <w:lvlJc w:val="left"/>
      <w:pPr>
        <w:ind w:left="5118" w:hanging="360"/>
      </w:pPr>
    </w:lvl>
    <w:lvl w:ilvl="7" w:tplc="04190019" w:tentative="1">
      <w:start w:val="1"/>
      <w:numFmt w:val="lowerLetter"/>
      <w:lvlText w:val="%8."/>
      <w:lvlJc w:val="left"/>
      <w:pPr>
        <w:ind w:left="5838" w:hanging="360"/>
      </w:pPr>
    </w:lvl>
    <w:lvl w:ilvl="8" w:tplc="0419001B" w:tentative="1">
      <w:start w:val="1"/>
      <w:numFmt w:val="lowerRoman"/>
      <w:lvlText w:val="%9."/>
      <w:lvlJc w:val="right"/>
      <w:pPr>
        <w:ind w:left="6558" w:hanging="180"/>
      </w:pPr>
    </w:lvl>
  </w:abstractNum>
  <w:abstractNum w:abstractNumId="38" w15:restartNumberingAfterBreak="0">
    <w:nsid w:val="740B09C4"/>
    <w:multiLevelType w:val="multilevel"/>
    <w:tmpl w:val="9F40E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790957"/>
    <w:multiLevelType w:val="multilevel"/>
    <w:tmpl w:val="FC10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AF209A"/>
    <w:multiLevelType w:val="hybridMultilevel"/>
    <w:tmpl w:val="EFCA965C"/>
    <w:lvl w:ilvl="0" w:tplc="E32A5BB4">
      <w:start w:val="1"/>
      <w:numFmt w:val="decimal"/>
      <w:lvlText w:val="%1."/>
      <w:lvlJc w:val="left"/>
      <w:pPr>
        <w:ind w:left="409"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98EE879A">
      <w:numFmt w:val="bullet"/>
      <w:lvlText w:val="•"/>
      <w:lvlJc w:val="left"/>
      <w:pPr>
        <w:ind w:left="1222" w:hanging="188"/>
      </w:pPr>
      <w:rPr>
        <w:rFonts w:hint="default"/>
        <w:lang w:val="ru-RU" w:eastAsia="en-US" w:bidi="ar-SA"/>
      </w:rPr>
    </w:lvl>
    <w:lvl w:ilvl="2" w:tplc="C796758C">
      <w:numFmt w:val="bullet"/>
      <w:lvlText w:val="•"/>
      <w:lvlJc w:val="left"/>
      <w:pPr>
        <w:ind w:left="2044" w:hanging="188"/>
      </w:pPr>
      <w:rPr>
        <w:rFonts w:hint="default"/>
        <w:lang w:val="ru-RU" w:eastAsia="en-US" w:bidi="ar-SA"/>
      </w:rPr>
    </w:lvl>
    <w:lvl w:ilvl="3" w:tplc="15DAA51C">
      <w:numFmt w:val="bullet"/>
      <w:lvlText w:val="•"/>
      <w:lvlJc w:val="left"/>
      <w:pPr>
        <w:ind w:left="2866" w:hanging="188"/>
      </w:pPr>
      <w:rPr>
        <w:rFonts w:hint="default"/>
        <w:lang w:val="ru-RU" w:eastAsia="en-US" w:bidi="ar-SA"/>
      </w:rPr>
    </w:lvl>
    <w:lvl w:ilvl="4" w:tplc="B9708386">
      <w:numFmt w:val="bullet"/>
      <w:lvlText w:val="•"/>
      <w:lvlJc w:val="left"/>
      <w:pPr>
        <w:ind w:left="3688" w:hanging="188"/>
      </w:pPr>
      <w:rPr>
        <w:rFonts w:hint="default"/>
        <w:lang w:val="ru-RU" w:eastAsia="en-US" w:bidi="ar-SA"/>
      </w:rPr>
    </w:lvl>
    <w:lvl w:ilvl="5" w:tplc="44F4DA88">
      <w:numFmt w:val="bullet"/>
      <w:lvlText w:val="•"/>
      <w:lvlJc w:val="left"/>
      <w:pPr>
        <w:ind w:left="4510" w:hanging="188"/>
      </w:pPr>
      <w:rPr>
        <w:rFonts w:hint="default"/>
        <w:lang w:val="ru-RU" w:eastAsia="en-US" w:bidi="ar-SA"/>
      </w:rPr>
    </w:lvl>
    <w:lvl w:ilvl="6" w:tplc="2388644E">
      <w:numFmt w:val="bullet"/>
      <w:lvlText w:val="•"/>
      <w:lvlJc w:val="left"/>
      <w:pPr>
        <w:ind w:left="5332" w:hanging="188"/>
      </w:pPr>
      <w:rPr>
        <w:rFonts w:hint="default"/>
        <w:lang w:val="ru-RU" w:eastAsia="en-US" w:bidi="ar-SA"/>
      </w:rPr>
    </w:lvl>
    <w:lvl w:ilvl="7" w:tplc="7258FC6C">
      <w:numFmt w:val="bullet"/>
      <w:lvlText w:val="•"/>
      <w:lvlJc w:val="left"/>
      <w:pPr>
        <w:ind w:left="6154" w:hanging="188"/>
      </w:pPr>
      <w:rPr>
        <w:rFonts w:hint="default"/>
        <w:lang w:val="ru-RU" w:eastAsia="en-US" w:bidi="ar-SA"/>
      </w:rPr>
    </w:lvl>
    <w:lvl w:ilvl="8" w:tplc="78F0F250">
      <w:numFmt w:val="bullet"/>
      <w:lvlText w:val="•"/>
      <w:lvlJc w:val="left"/>
      <w:pPr>
        <w:ind w:left="6976" w:hanging="188"/>
      </w:pPr>
      <w:rPr>
        <w:rFonts w:hint="default"/>
        <w:lang w:val="ru-RU" w:eastAsia="en-US" w:bidi="ar-SA"/>
      </w:rPr>
    </w:lvl>
  </w:abstractNum>
  <w:abstractNum w:abstractNumId="41" w15:restartNumberingAfterBreak="0">
    <w:nsid w:val="74B3401C"/>
    <w:multiLevelType w:val="hybridMultilevel"/>
    <w:tmpl w:val="5D90FAE8"/>
    <w:lvl w:ilvl="0" w:tplc="5352C8D2">
      <w:start w:val="1"/>
      <w:numFmt w:val="decimal"/>
      <w:lvlText w:val="%1."/>
      <w:lvlJc w:val="left"/>
      <w:pPr>
        <w:ind w:left="408" w:hanging="188"/>
      </w:pPr>
      <w:rPr>
        <w:rFonts w:ascii="Times New Roman" w:eastAsia="Times New Roman" w:hAnsi="Times New Roman" w:cs="Times New Roman" w:hint="default"/>
        <w:b w:val="0"/>
        <w:bCs w:val="0"/>
        <w:i w:val="0"/>
        <w:iCs w:val="0"/>
        <w:spacing w:val="0"/>
        <w:w w:val="100"/>
        <w:sz w:val="15"/>
        <w:szCs w:val="15"/>
        <w:lang w:val="ru-RU" w:eastAsia="en-US" w:bidi="ar-SA"/>
      </w:rPr>
    </w:lvl>
    <w:lvl w:ilvl="1" w:tplc="D978735C">
      <w:numFmt w:val="bullet"/>
      <w:lvlText w:val="•"/>
      <w:lvlJc w:val="left"/>
      <w:pPr>
        <w:ind w:left="1280" w:hanging="188"/>
      </w:pPr>
      <w:rPr>
        <w:rFonts w:hint="default"/>
        <w:lang w:val="ru-RU" w:eastAsia="en-US" w:bidi="ar-SA"/>
      </w:rPr>
    </w:lvl>
    <w:lvl w:ilvl="2" w:tplc="036E0C20">
      <w:numFmt w:val="bullet"/>
      <w:lvlText w:val="•"/>
      <w:lvlJc w:val="left"/>
      <w:pPr>
        <w:ind w:left="2160" w:hanging="188"/>
      </w:pPr>
      <w:rPr>
        <w:rFonts w:hint="default"/>
        <w:lang w:val="ru-RU" w:eastAsia="en-US" w:bidi="ar-SA"/>
      </w:rPr>
    </w:lvl>
    <w:lvl w:ilvl="3" w:tplc="7080577A">
      <w:numFmt w:val="bullet"/>
      <w:lvlText w:val="•"/>
      <w:lvlJc w:val="left"/>
      <w:pPr>
        <w:ind w:left="3040" w:hanging="188"/>
      </w:pPr>
      <w:rPr>
        <w:rFonts w:hint="default"/>
        <w:lang w:val="ru-RU" w:eastAsia="en-US" w:bidi="ar-SA"/>
      </w:rPr>
    </w:lvl>
    <w:lvl w:ilvl="4" w:tplc="36B08682">
      <w:numFmt w:val="bullet"/>
      <w:lvlText w:val="•"/>
      <w:lvlJc w:val="left"/>
      <w:pPr>
        <w:ind w:left="3920" w:hanging="188"/>
      </w:pPr>
      <w:rPr>
        <w:rFonts w:hint="default"/>
        <w:lang w:val="ru-RU" w:eastAsia="en-US" w:bidi="ar-SA"/>
      </w:rPr>
    </w:lvl>
    <w:lvl w:ilvl="5" w:tplc="C360BD1E">
      <w:numFmt w:val="bullet"/>
      <w:lvlText w:val="•"/>
      <w:lvlJc w:val="left"/>
      <w:pPr>
        <w:ind w:left="4800" w:hanging="188"/>
      </w:pPr>
      <w:rPr>
        <w:rFonts w:hint="default"/>
        <w:lang w:val="ru-RU" w:eastAsia="en-US" w:bidi="ar-SA"/>
      </w:rPr>
    </w:lvl>
    <w:lvl w:ilvl="6" w:tplc="DD129392">
      <w:numFmt w:val="bullet"/>
      <w:lvlText w:val="•"/>
      <w:lvlJc w:val="left"/>
      <w:pPr>
        <w:ind w:left="5680" w:hanging="188"/>
      </w:pPr>
      <w:rPr>
        <w:rFonts w:hint="default"/>
        <w:lang w:val="ru-RU" w:eastAsia="en-US" w:bidi="ar-SA"/>
      </w:rPr>
    </w:lvl>
    <w:lvl w:ilvl="7" w:tplc="B574941E">
      <w:numFmt w:val="bullet"/>
      <w:lvlText w:val="•"/>
      <w:lvlJc w:val="left"/>
      <w:pPr>
        <w:ind w:left="6561" w:hanging="188"/>
      </w:pPr>
      <w:rPr>
        <w:rFonts w:hint="default"/>
        <w:lang w:val="ru-RU" w:eastAsia="en-US" w:bidi="ar-SA"/>
      </w:rPr>
    </w:lvl>
    <w:lvl w:ilvl="8" w:tplc="EB6A02B8">
      <w:numFmt w:val="bullet"/>
      <w:lvlText w:val="•"/>
      <w:lvlJc w:val="left"/>
      <w:pPr>
        <w:ind w:left="7441" w:hanging="188"/>
      </w:pPr>
      <w:rPr>
        <w:rFonts w:hint="default"/>
        <w:lang w:val="ru-RU" w:eastAsia="en-US" w:bidi="ar-SA"/>
      </w:rPr>
    </w:lvl>
  </w:abstractNum>
  <w:abstractNum w:abstractNumId="42" w15:restartNumberingAfterBreak="0">
    <w:nsid w:val="74E71D94"/>
    <w:multiLevelType w:val="multilevel"/>
    <w:tmpl w:val="E1B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C2C78"/>
    <w:multiLevelType w:val="multilevel"/>
    <w:tmpl w:val="50A2C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1"/>
  </w:num>
  <w:num w:numId="2">
    <w:abstractNumId w:val="31"/>
  </w:num>
  <w:num w:numId="3">
    <w:abstractNumId w:val="30"/>
  </w:num>
  <w:num w:numId="4">
    <w:abstractNumId w:val="24"/>
  </w:num>
  <w:num w:numId="5">
    <w:abstractNumId w:val="18"/>
  </w:num>
  <w:num w:numId="6">
    <w:abstractNumId w:val="40"/>
  </w:num>
  <w:num w:numId="7">
    <w:abstractNumId w:val="32"/>
  </w:num>
  <w:num w:numId="8">
    <w:abstractNumId w:val="29"/>
  </w:num>
  <w:num w:numId="9">
    <w:abstractNumId w:val="11"/>
  </w:num>
  <w:num w:numId="10">
    <w:abstractNumId w:val="16"/>
  </w:num>
  <w:num w:numId="11">
    <w:abstractNumId w:val="37"/>
  </w:num>
  <w:num w:numId="12">
    <w:abstractNumId w:val="15"/>
  </w:num>
  <w:num w:numId="13">
    <w:abstractNumId w:val="28"/>
  </w:num>
  <w:num w:numId="14">
    <w:abstractNumId w:val="26"/>
  </w:num>
  <w:num w:numId="15">
    <w:abstractNumId w:val="19"/>
  </w:num>
  <w:num w:numId="16">
    <w:abstractNumId w:val="27"/>
  </w:num>
  <w:num w:numId="17">
    <w:abstractNumId w:val="9"/>
  </w:num>
  <w:num w:numId="18">
    <w:abstractNumId w:val="43"/>
  </w:num>
  <w:num w:numId="19">
    <w:abstractNumId w:val="22"/>
  </w:num>
  <w:num w:numId="20">
    <w:abstractNumId w:val="34"/>
  </w:num>
  <w:num w:numId="21">
    <w:abstractNumId w:val="17"/>
  </w:num>
  <w:num w:numId="22">
    <w:abstractNumId w:val="25"/>
  </w:num>
  <w:num w:numId="23">
    <w:abstractNumId w:val="36"/>
  </w:num>
  <w:num w:numId="24">
    <w:abstractNumId w:val="13"/>
  </w:num>
  <w:num w:numId="25">
    <w:abstractNumId w:val="42"/>
  </w:num>
  <w:num w:numId="26">
    <w:abstractNumId w:val="33"/>
  </w:num>
  <w:num w:numId="27">
    <w:abstractNumId w:val="12"/>
  </w:num>
  <w:num w:numId="28">
    <w:abstractNumId w:val="21"/>
  </w:num>
  <w:num w:numId="29">
    <w:abstractNumId w:val="35"/>
  </w:num>
  <w:num w:numId="30">
    <w:abstractNumId w:val="23"/>
  </w:num>
  <w:num w:numId="31">
    <w:abstractNumId w:val="39"/>
  </w:num>
  <w:num w:numId="32">
    <w:abstractNumId w:val="38"/>
  </w:num>
  <w:num w:numId="3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4"/>
  </w:num>
  <w:num w:numId="35">
    <w:abstractNumId w:val="8"/>
  </w:num>
  <w:num w:numId="36">
    <w:abstractNumId w:val="6"/>
  </w:num>
  <w:num w:numId="37">
    <w:abstractNumId w:val="5"/>
  </w:num>
  <w:num w:numId="38">
    <w:abstractNumId w:val="4"/>
  </w:num>
  <w:num w:numId="39">
    <w:abstractNumId w:val="7"/>
  </w:num>
  <w:num w:numId="40">
    <w:abstractNumId w:val="3"/>
  </w:num>
  <w:num w:numId="41">
    <w:abstractNumId w:val="2"/>
  </w:num>
  <w:num w:numId="42">
    <w:abstractNumId w:val="1"/>
  </w:num>
  <w:num w:numId="43">
    <w:abstractNumId w:val="0"/>
  </w:num>
  <w:num w:numId="4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B97"/>
    <w:rsid w:val="00010268"/>
    <w:rsid w:val="00057CC0"/>
    <w:rsid w:val="00063296"/>
    <w:rsid w:val="00075D45"/>
    <w:rsid w:val="0007705F"/>
    <w:rsid w:val="00077A60"/>
    <w:rsid w:val="0008198F"/>
    <w:rsid w:val="000859A9"/>
    <w:rsid w:val="00085F72"/>
    <w:rsid w:val="0009118A"/>
    <w:rsid w:val="000A394D"/>
    <w:rsid w:val="000A72E1"/>
    <w:rsid w:val="000C2891"/>
    <w:rsid w:val="000C3F05"/>
    <w:rsid w:val="000C44CD"/>
    <w:rsid w:val="000D085D"/>
    <w:rsid w:val="000D3451"/>
    <w:rsid w:val="000D4014"/>
    <w:rsid w:val="000D60CE"/>
    <w:rsid w:val="000F487A"/>
    <w:rsid w:val="000F567E"/>
    <w:rsid w:val="000F78A0"/>
    <w:rsid w:val="00103293"/>
    <w:rsid w:val="00123895"/>
    <w:rsid w:val="001324B5"/>
    <w:rsid w:val="001345D2"/>
    <w:rsid w:val="001379E5"/>
    <w:rsid w:val="00144A51"/>
    <w:rsid w:val="00146AF8"/>
    <w:rsid w:val="00153C6A"/>
    <w:rsid w:val="001544A6"/>
    <w:rsid w:val="00154ED0"/>
    <w:rsid w:val="001671EC"/>
    <w:rsid w:val="001806E1"/>
    <w:rsid w:val="00186F18"/>
    <w:rsid w:val="00192825"/>
    <w:rsid w:val="0019472E"/>
    <w:rsid w:val="001B6A61"/>
    <w:rsid w:val="001E0133"/>
    <w:rsid w:val="001E75FF"/>
    <w:rsid w:val="001F22B0"/>
    <w:rsid w:val="001F4177"/>
    <w:rsid w:val="002063E6"/>
    <w:rsid w:val="00213CC9"/>
    <w:rsid w:val="00213E0E"/>
    <w:rsid w:val="002227F5"/>
    <w:rsid w:val="002236F5"/>
    <w:rsid w:val="00230B66"/>
    <w:rsid w:val="00243A9B"/>
    <w:rsid w:val="00246E36"/>
    <w:rsid w:val="00247152"/>
    <w:rsid w:val="002608DE"/>
    <w:rsid w:val="00263374"/>
    <w:rsid w:val="002647FF"/>
    <w:rsid w:val="002746AE"/>
    <w:rsid w:val="00276E11"/>
    <w:rsid w:val="0028388E"/>
    <w:rsid w:val="0028450E"/>
    <w:rsid w:val="00287D99"/>
    <w:rsid w:val="00290A92"/>
    <w:rsid w:val="0029184F"/>
    <w:rsid w:val="002A465D"/>
    <w:rsid w:val="002A5F2C"/>
    <w:rsid w:val="002A75D7"/>
    <w:rsid w:val="002B33D6"/>
    <w:rsid w:val="002C1F1C"/>
    <w:rsid w:val="002C3097"/>
    <w:rsid w:val="002C6979"/>
    <w:rsid w:val="002D1E40"/>
    <w:rsid w:val="002D4FB1"/>
    <w:rsid w:val="002E1BA0"/>
    <w:rsid w:val="002E1F72"/>
    <w:rsid w:val="002E6DB6"/>
    <w:rsid w:val="002E7324"/>
    <w:rsid w:val="002F1D9A"/>
    <w:rsid w:val="00314561"/>
    <w:rsid w:val="003168C0"/>
    <w:rsid w:val="00324933"/>
    <w:rsid w:val="00324C83"/>
    <w:rsid w:val="00325B7E"/>
    <w:rsid w:val="00333994"/>
    <w:rsid w:val="00335474"/>
    <w:rsid w:val="00335DBA"/>
    <w:rsid w:val="0034640E"/>
    <w:rsid w:val="003744B6"/>
    <w:rsid w:val="00374FA2"/>
    <w:rsid w:val="00376557"/>
    <w:rsid w:val="003802C8"/>
    <w:rsid w:val="00383BA4"/>
    <w:rsid w:val="00384D09"/>
    <w:rsid w:val="003926D0"/>
    <w:rsid w:val="00394B88"/>
    <w:rsid w:val="003A5FF2"/>
    <w:rsid w:val="003C652E"/>
    <w:rsid w:val="003E4762"/>
    <w:rsid w:val="004002CB"/>
    <w:rsid w:val="004111A0"/>
    <w:rsid w:val="00423C75"/>
    <w:rsid w:val="00442B79"/>
    <w:rsid w:val="004444A4"/>
    <w:rsid w:val="00455953"/>
    <w:rsid w:val="00470EA6"/>
    <w:rsid w:val="00484C18"/>
    <w:rsid w:val="00492959"/>
    <w:rsid w:val="00494ABB"/>
    <w:rsid w:val="004A19CD"/>
    <w:rsid w:val="004A2B81"/>
    <w:rsid w:val="004B17C5"/>
    <w:rsid w:val="004B757C"/>
    <w:rsid w:val="004C044C"/>
    <w:rsid w:val="004C29D1"/>
    <w:rsid w:val="004D01CA"/>
    <w:rsid w:val="004D49F5"/>
    <w:rsid w:val="004D7EBA"/>
    <w:rsid w:val="004E0117"/>
    <w:rsid w:val="004E156E"/>
    <w:rsid w:val="00500C38"/>
    <w:rsid w:val="00520304"/>
    <w:rsid w:val="00521448"/>
    <w:rsid w:val="005215FC"/>
    <w:rsid w:val="005230DE"/>
    <w:rsid w:val="005325AF"/>
    <w:rsid w:val="00532BC1"/>
    <w:rsid w:val="00542EBC"/>
    <w:rsid w:val="005431CA"/>
    <w:rsid w:val="00544396"/>
    <w:rsid w:val="005704E1"/>
    <w:rsid w:val="00572B73"/>
    <w:rsid w:val="00585284"/>
    <w:rsid w:val="0059186B"/>
    <w:rsid w:val="005A471F"/>
    <w:rsid w:val="005A7CE7"/>
    <w:rsid w:val="005C5EA1"/>
    <w:rsid w:val="005D4F29"/>
    <w:rsid w:val="005F116E"/>
    <w:rsid w:val="005F7727"/>
    <w:rsid w:val="006000C5"/>
    <w:rsid w:val="00604AD6"/>
    <w:rsid w:val="00606F10"/>
    <w:rsid w:val="00607FC6"/>
    <w:rsid w:val="00614105"/>
    <w:rsid w:val="00614218"/>
    <w:rsid w:val="00617DDA"/>
    <w:rsid w:val="00620AB8"/>
    <w:rsid w:val="00630896"/>
    <w:rsid w:val="0063444D"/>
    <w:rsid w:val="006416B6"/>
    <w:rsid w:val="0064297F"/>
    <w:rsid w:val="0065181B"/>
    <w:rsid w:val="00651D6D"/>
    <w:rsid w:val="00651EAF"/>
    <w:rsid w:val="006659CD"/>
    <w:rsid w:val="00667526"/>
    <w:rsid w:val="00672446"/>
    <w:rsid w:val="006744BC"/>
    <w:rsid w:val="00684CC4"/>
    <w:rsid w:val="00695D72"/>
    <w:rsid w:val="006A0B97"/>
    <w:rsid w:val="006A255B"/>
    <w:rsid w:val="006B038C"/>
    <w:rsid w:val="006B6D9B"/>
    <w:rsid w:val="006C7D16"/>
    <w:rsid w:val="006E0D2D"/>
    <w:rsid w:val="006E3E31"/>
    <w:rsid w:val="006E605E"/>
    <w:rsid w:val="006F05AE"/>
    <w:rsid w:val="006F26EE"/>
    <w:rsid w:val="006F6B1B"/>
    <w:rsid w:val="007124D3"/>
    <w:rsid w:val="0071764A"/>
    <w:rsid w:val="0072559C"/>
    <w:rsid w:val="00730177"/>
    <w:rsid w:val="00735CFC"/>
    <w:rsid w:val="00742EB0"/>
    <w:rsid w:val="00747130"/>
    <w:rsid w:val="00766370"/>
    <w:rsid w:val="00791FB8"/>
    <w:rsid w:val="007922B4"/>
    <w:rsid w:val="00793922"/>
    <w:rsid w:val="00794B89"/>
    <w:rsid w:val="007C298F"/>
    <w:rsid w:val="007C2F9B"/>
    <w:rsid w:val="007C40D1"/>
    <w:rsid w:val="007D3464"/>
    <w:rsid w:val="007E0A3E"/>
    <w:rsid w:val="007E4C53"/>
    <w:rsid w:val="007F02B9"/>
    <w:rsid w:val="007F1BD3"/>
    <w:rsid w:val="007F549F"/>
    <w:rsid w:val="00803664"/>
    <w:rsid w:val="00812E71"/>
    <w:rsid w:val="00820F61"/>
    <w:rsid w:val="008215E9"/>
    <w:rsid w:val="008223B8"/>
    <w:rsid w:val="008313DB"/>
    <w:rsid w:val="008342C4"/>
    <w:rsid w:val="00863D82"/>
    <w:rsid w:val="00887A53"/>
    <w:rsid w:val="008A4188"/>
    <w:rsid w:val="008B6239"/>
    <w:rsid w:val="008B7535"/>
    <w:rsid w:val="008C3253"/>
    <w:rsid w:val="008D5EDC"/>
    <w:rsid w:val="008D781C"/>
    <w:rsid w:val="008E209B"/>
    <w:rsid w:val="008F4C25"/>
    <w:rsid w:val="008F67B1"/>
    <w:rsid w:val="00911B56"/>
    <w:rsid w:val="00912ABD"/>
    <w:rsid w:val="0092657C"/>
    <w:rsid w:val="00932A92"/>
    <w:rsid w:val="00932CE0"/>
    <w:rsid w:val="00935156"/>
    <w:rsid w:val="009409FE"/>
    <w:rsid w:val="00950104"/>
    <w:rsid w:val="00962F1D"/>
    <w:rsid w:val="00971C9D"/>
    <w:rsid w:val="00985CC3"/>
    <w:rsid w:val="00993DC5"/>
    <w:rsid w:val="009A2B53"/>
    <w:rsid w:val="009A50B9"/>
    <w:rsid w:val="009A689A"/>
    <w:rsid w:val="009C0446"/>
    <w:rsid w:val="009D2A19"/>
    <w:rsid w:val="009D3FA2"/>
    <w:rsid w:val="009D539E"/>
    <w:rsid w:val="009E0ED8"/>
    <w:rsid w:val="00A008E0"/>
    <w:rsid w:val="00A12027"/>
    <w:rsid w:val="00A22A41"/>
    <w:rsid w:val="00A25BE1"/>
    <w:rsid w:val="00A25CB9"/>
    <w:rsid w:val="00A2613B"/>
    <w:rsid w:val="00A34CBB"/>
    <w:rsid w:val="00A4784C"/>
    <w:rsid w:val="00A50211"/>
    <w:rsid w:val="00A5497C"/>
    <w:rsid w:val="00A67607"/>
    <w:rsid w:val="00A73970"/>
    <w:rsid w:val="00A82581"/>
    <w:rsid w:val="00AA00FC"/>
    <w:rsid w:val="00AA39B8"/>
    <w:rsid w:val="00AA4E1E"/>
    <w:rsid w:val="00AA4FF5"/>
    <w:rsid w:val="00AA534A"/>
    <w:rsid w:val="00AA58A0"/>
    <w:rsid w:val="00AB6747"/>
    <w:rsid w:val="00AC1D19"/>
    <w:rsid w:val="00AC24FB"/>
    <w:rsid w:val="00AD22E6"/>
    <w:rsid w:val="00AD6FB3"/>
    <w:rsid w:val="00AD7E4A"/>
    <w:rsid w:val="00AE1A9C"/>
    <w:rsid w:val="00AF07D3"/>
    <w:rsid w:val="00AF2447"/>
    <w:rsid w:val="00B04574"/>
    <w:rsid w:val="00B04680"/>
    <w:rsid w:val="00B070D3"/>
    <w:rsid w:val="00B070DA"/>
    <w:rsid w:val="00B3122B"/>
    <w:rsid w:val="00B324E6"/>
    <w:rsid w:val="00B37107"/>
    <w:rsid w:val="00B371DB"/>
    <w:rsid w:val="00B43A69"/>
    <w:rsid w:val="00B526C0"/>
    <w:rsid w:val="00B63112"/>
    <w:rsid w:val="00B6474B"/>
    <w:rsid w:val="00B7027C"/>
    <w:rsid w:val="00B719EB"/>
    <w:rsid w:val="00B82299"/>
    <w:rsid w:val="00B97029"/>
    <w:rsid w:val="00BC79E0"/>
    <w:rsid w:val="00BD753D"/>
    <w:rsid w:val="00BE036D"/>
    <w:rsid w:val="00BE313C"/>
    <w:rsid w:val="00BE3423"/>
    <w:rsid w:val="00BE5FA6"/>
    <w:rsid w:val="00C05E1F"/>
    <w:rsid w:val="00C06BD8"/>
    <w:rsid w:val="00C0783C"/>
    <w:rsid w:val="00C24343"/>
    <w:rsid w:val="00C24F06"/>
    <w:rsid w:val="00C43BF1"/>
    <w:rsid w:val="00C466B6"/>
    <w:rsid w:val="00C5153B"/>
    <w:rsid w:val="00C61A16"/>
    <w:rsid w:val="00C631DB"/>
    <w:rsid w:val="00C80EAC"/>
    <w:rsid w:val="00CA1553"/>
    <w:rsid w:val="00CA21B8"/>
    <w:rsid w:val="00CB1655"/>
    <w:rsid w:val="00CB17CE"/>
    <w:rsid w:val="00CB559D"/>
    <w:rsid w:val="00CC13B2"/>
    <w:rsid w:val="00CC6B97"/>
    <w:rsid w:val="00CD3FC5"/>
    <w:rsid w:val="00CE0C4D"/>
    <w:rsid w:val="00D04804"/>
    <w:rsid w:val="00D1708D"/>
    <w:rsid w:val="00D21217"/>
    <w:rsid w:val="00D341ED"/>
    <w:rsid w:val="00D408F5"/>
    <w:rsid w:val="00D81DB7"/>
    <w:rsid w:val="00DA1411"/>
    <w:rsid w:val="00DA2D9F"/>
    <w:rsid w:val="00DA3F84"/>
    <w:rsid w:val="00DA70E7"/>
    <w:rsid w:val="00DB5F31"/>
    <w:rsid w:val="00DB7875"/>
    <w:rsid w:val="00DC104C"/>
    <w:rsid w:val="00DD2C1F"/>
    <w:rsid w:val="00DE360E"/>
    <w:rsid w:val="00DE6A68"/>
    <w:rsid w:val="00DE6EF2"/>
    <w:rsid w:val="00E116E3"/>
    <w:rsid w:val="00E12221"/>
    <w:rsid w:val="00E17104"/>
    <w:rsid w:val="00E17A1A"/>
    <w:rsid w:val="00E22F8B"/>
    <w:rsid w:val="00E30D16"/>
    <w:rsid w:val="00E465E4"/>
    <w:rsid w:val="00E515ED"/>
    <w:rsid w:val="00E568B8"/>
    <w:rsid w:val="00E579C5"/>
    <w:rsid w:val="00E57A26"/>
    <w:rsid w:val="00E66BD8"/>
    <w:rsid w:val="00E81DB2"/>
    <w:rsid w:val="00E84701"/>
    <w:rsid w:val="00E84967"/>
    <w:rsid w:val="00E915E3"/>
    <w:rsid w:val="00E93DCB"/>
    <w:rsid w:val="00EF19FC"/>
    <w:rsid w:val="00EF25BD"/>
    <w:rsid w:val="00EF744D"/>
    <w:rsid w:val="00F050E4"/>
    <w:rsid w:val="00F14266"/>
    <w:rsid w:val="00F20E2A"/>
    <w:rsid w:val="00F64E90"/>
    <w:rsid w:val="00F65448"/>
    <w:rsid w:val="00F70C9D"/>
    <w:rsid w:val="00F91861"/>
    <w:rsid w:val="00F96ACD"/>
    <w:rsid w:val="00FA4F17"/>
    <w:rsid w:val="00FA5036"/>
    <w:rsid w:val="00FC0421"/>
    <w:rsid w:val="00FC3562"/>
    <w:rsid w:val="00FD127C"/>
    <w:rsid w:val="00FD4C47"/>
    <w:rsid w:val="00FD4EF1"/>
    <w:rsid w:val="00FE2C1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F6768"/>
  <w15:docId w15:val="{ADB38FBD-371D-47A5-9D72-F9A696BBC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1">
    <w:name w:val="Normal"/>
    <w:qFormat/>
    <w:rPr>
      <w:rFonts w:ascii="Times New Roman" w:eastAsia="Times New Roman" w:hAnsi="Times New Roman" w:cs="Times New Roman"/>
      <w:lang w:val="ru-RU"/>
    </w:rPr>
  </w:style>
  <w:style w:type="paragraph" w:styleId="1">
    <w:name w:val="heading 1"/>
    <w:basedOn w:val="a1"/>
    <w:next w:val="a1"/>
    <w:link w:val="10"/>
    <w:uiPriority w:val="9"/>
    <w:qFormat/>
    <w:rsid w:val="00DA1411"/>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lang w:val="en-US"/>
    </w:rPr>
  </w:style>
  <w:style w:type="paragraph" w:styleId="21">
    <w:name w:val="heading 2"/>
    <w:basedOn w:val="a1"/>
    <w:link w:val="22"/>
    <w:uiPriority w:val="9"/>
    <w:qFormat/>
    <w:rsid w:val="00E17A1A"/>
    <w:pPr>
      <w:widowControl/>
      <w:autoSpaceDE/>
      <w:autoSpaceDN/>
      <w:spacing w:before="100" w:beforeAutospacing="1" w:after="100" w:afterAutospacing="1"/>
      <w:outlineLvl w:val="1"/>
    </w:pPr>
    <w:rPr>
      <w:b/>
      <w:bCs/>
      <w:sz w:val="36"/>
      <w:szCs w:val="36"/>
      <w:lang w:eastAsia="ru-RU"/>
    </w:rPr>
  </w:style>
  <w:style w:type="paragraph" w:styleId="31">
    <w:name w:val="heading 3"/>
    <w:basedOn w:val="a1"/>
    <w:next w:val="a1"/>
    <w:link w:val="32"/>
    <w:uiPriority w:val="9"/>
    <w:unhideWhenUsed/>
    <w:qFormat/>
    <w:rsid w:val="00DA1411"/>
    <w:pPr>
      <w:keepNext/>
      <w:keepLines/>
      <w:widowControl/>
      <w:autoSpaceDE/>
      <w:autoSpaceDN/>
      <w:spacing w:before="200" w:line="276" w:lineRule="auto"/>
      <w:outlineLvl w:val="2"/>
    </w:pPr>
    <w:rPr>
      <w:rFonts w:asciiTheme="majorHAnsi" w:eastAsiaTheme="majorEastAsia" w:hAnsiTheme="majorHAnsi" w:cstheme="majorBidi"/>
      <w:b/>
      <w:bCs/>
      <w:color w:val="4F81BD" w:themeColor="accent1"/>
      <w:sz w:val="24"/>
      <w:lang w:val="en-US"/>
    </w:rPr>
  </w:style>
  <w:style w:type="paragraph" w:styleId="4">
    <w:name w:val="heading 4"/>
    <w:basedOn w:val="a1"/>
    <w:next w:val="a1"/>
    <w:link w:val="40"/>
    <w:uiPriority w:val="9"/>
    <w:semiHidden/>
    <w:unhideWhenUsed/>
    <w:qFormat/>
    <w:rsid w:val="00DA1411"/>
    <w:pPr>
      <w:keepNext/>
      <w:keepLines/>
      <w:widowControl/>
      <w:autoSpaceDE/>
      <w:autoSpaceDN/>
      <w:spacing w:before="200" w:line="276" w:lineRule="auto"/>
      <w:outlineLvl w:val="3"/>
    </w:pPr>
    <w:rPr>
      <w:rFonts w:asciiTheme="majorHAnsi" w:eastAsiaTheme="majorEastAsia" w:hAnsiTheme="majorHAnsi" w:cstheme="majorBidi"/>
      <w:b/>
      <w:bCs/>
      <w:i/>
      <w:iCs/>
      <w:color w:val="4F81BD" w:themeColor="accent1"/>
      <w:sz w:val="24"/>
      <w:lang w:val="en-US"/>
    </w:rPr>
  </w:style>
  <w:style w:type="paragraph" w:styleId="5">
    <w:name w:val="heading 5"/>
    <w:basedOn w:val="a1"/>
    <w:next w:val="a1"/>
    <w:link w:val="50"/>
    <w:uiPriority w:val="9"/>
    <w:semiHidden/>
    <w:unhideWhenUsed/>
    <w:qFormat/>
    <w:rsid w:val="00DA1411"/>
    <w:pPr>
      <w:keepNext/>
      <w:keepLines/>
      <w:widowControl/>
      <w:autoSpaceDE/>
      <w:autoSpaceDN/>
      <w:spacing w:before="200" w:line="276" w:lineRule="auto"/>
      <w:outlineLvl w:val="4"/>
    </w:pPr>
    <w:rPr>
      <w:rFonts w:asciiTheme="majorHAnsi" w:eastAsiaTheme="majorEastAsia" w:hAnsiTheme="majorHAnsi" w:cstheme="majorBidi"/>
      <w:color w:val="243F60" w:themeColor="accent1" w:themeShade="7F"/>
      <w:sz w:val="24"/>
      <w:lang w:val="en-US"/>
    </w:rPr>
  </w:style>
  <w:style w:type="paragraph" w:styleId="6">
    <w:name w:val="heading 6"/>
    <w:basedOn w:val="a1"/>
    <w:next w:val="a1"/>
    <w:link w:val="60"/>
    <w:uiPriority w:val="9"/>
    <w:semiHidden/>
    <w:unhideWhenUsed/>
    <w:qFormat/>
    <w:rsid w:val="00DA1411"/>
    <w:pPr>
      <w:keepNext/>
      <w:keepLines/>
      <w:widowControl/>
      <w:autoSpaceDE/>
      <w:autoSpaceDN/>
      <w:spacing w:before="200" w:line="276" w:lineRule="auto"/>
      <w:outlineLvl w:val="5"/>
    </w:pPr>
    <w:rPr>
      <w:rFonts w:asciiTheme="majorHAnsi" w:eastAsiaTheme="majorEastAsia" w:hAnsiTheme="majorHAnsi" w:cstheme="majorBidi"/>
      <w:i/>
      <w:iCs/>
      <w:color w:val="243F60" w:themeColor="accent1" w:themeShade="7F"/>
      <w:sz w:val="24"/>
      <w:lang w:val="en-US"/>
    </w:rPr>
  </w:style>
  <w:style w:type="paragraph" w:styleId="7">
    <w:name w:val="heading 7"/>
    <w:basedOn w:val="a1"/>
    <w:next w:val="a1"/>
    <w:link w:val="70"/>
    <w:uiPriority w:val="9"/>
    <w:semiHidden/>
    <w:unhideWhenUsed/>
    <w:qFormat/>
    <w:rsid w:val="00DA1411"/>
    <w:pPr>
      <w:keepNext/>
      <w:keepLines/>
      <w:widowControl/>
      <w:autoSpaceDE/>
      <w:autoSpaceDN/>
      <w:spacing w:before="200" w:line="276" w:lineRule="auto"/>
      <w:outlineLvl w:val="6"/>
    </w:pPr>
    <w:rPr>
      <w:rFonts w:asciiTheme="majorHAnsi" w:eastAsiaTheme="majorEastAsia" w:hAnsiTheme="majorHAnsi" w:cstheme="majorBidi"/>
      <w:i/>
      <w:iCs/>
      <w:color w:val="404040" w:themeColor="text1" w:themeTint="BF"/>
      <w:sz w:val="24"/>
      <w:lang w:val="en-US"/>
    </w:rPr>
  </w:style>
  <w:style w:type="paragraph" w:styleId="8">
    <w:name w:val="heading 8"/>
    <w:basedOn w:val="a1"/>
    <w:next w:val="a1"/>
    <w:link w:val="80"/>
    <w:uiPriority w:val="9"/>
    <w:semiHidden/>
    <w:unhideWhenUsed/>
    <w:qFormat/>
    <w:rsid w:val="00DA1411"/>
    <w:pPr>
      <w:keepNext/>
      <w:keepLines/>
      <w:widowControl/>
      <w:autoSpaceDE/>
      <w:autoSpaceDN/>
      <w:spacing w:before="200" w:line="276" w:lineRule="auto"/>
      <w:outlineLvl w:val="7"/>
    </w:pPr>
    <w:rPr>
      <w:rFonts w:asciiTheme="majorHAnsi" w:eastAsiaTheme="majorEastAsia" w:hAnsiTheme="majorHAnsi" w:cstheme="majorBidi"/>
      <w:color w:val="4F81BD" w:themeColor="accent1"/>
      <w:sz w:val="20"/>
      <w:szCs w:val="20"/>
      <w:lang w:val="en-US"/>
    </w:rPr>
  </w:style>
  <w:style w:type="paragraph" w:styleId="9">
    <w:name w:val="heading 9"/>
    <w:basedOn w:val="a1"/>
    <w:next w:val="a1"/>
    <w:link w:val="90"/>
    <w:uiPriority w:val="9"/>
    <w:semiHidden/>
    <w:unhideWhenUsed/>
    <w:qFormat/>
    <w:rsid w:val="00DA1411"/>
    <w:pPr>
      <w:keepNext/>
      <w:keepLines/>
      <w:widowControl/>
      <w:autoSpaceDE/>
      <w:autoSpaceDN/>
      <w:spacing w:before="200" w:line="276" w:lineRule="auto"/>
      <w:outlineLvl w:val="8"/>
    </w:pPr>
    <w:rPr>
      <w:rFonts w:asciiTheme="majorHAnsi" w:eastAsiaTheme="majorEastAsia" w:hAnsiTheme="majorHAnsi" w:cstheme="majorBidi"/>
      <w:i/>
      <w:iCs/>
      <w:color w:val="404040" w:themeColor="text1" w:themeTint="BF"/>
      <w:sz w:val="20"/>
      <w:szCs w:val="20"/>
      <w:lang w:val="en-US"/>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Заголовок 1 Знак"/>
    <w:basedOn w:val="a2"/>
    <w:link w:val="1"/>
    <w:uiPriority w:val="9"/>
    <w:rsid w:val="00DA1411"/>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E17A1A"/>
    <w:rPr>
      <w:rFonts w:ascii="Times New Roman" w:eastAsia="Times New Roman" w:hAnsi="Times New Roman" w:cs="Times New Roman"/>
      <w:b/>
      <w:bCs/>
      <w:sz w:val="36"/>
      <w:szCs w:val="36"/>
      <w:lang w:val="ru-RU" w:eastAsia="ru-RU"/>
    </w:rPr>
  </w:style>
  <w:style w:type="character" w:customStyle="1" w:styleId="32">
    <w:name w:val="Заголовок 3 Знак"/>
    <w:basedOn w:val="a2"/>
    <w:link w:val="31"/>
    <w:uiPriority w:val="9"/>
    <w:rsid w:val="00DA1411"/>
    <w:rPr>
      <w:rFonts w:asciiTheme="majorHAnsi" w:eastAsiaTheme="majorEastAsia" w:hAnsiTheme="majorHAnsi" w:cstheme="majorBidi"/>
      <w:b/>
      <w:bCs/>
      <w:color w:val="4F81BD" w:themeColor="accent1"/>
      <w:sz w:val="24"/>
    </w:rPr>
  </w:style>
  <w:style w:type="character" w:customStyle="1" w:styleId="40">
    <w:name w:val="Заголовок 4 Знак"/>
    <w:basedOn w:val="a2"/>
    <w:link w:val="4"/>
    <w:uiPriority w:val="9"/>
    <w:semiHidden/>
    <w:rsid w:val="00DA1411"/>
    <w:rPr>
      <w:rFonts w:asciiTheme="majorHAnsi" w:eastAsiaTheme="majorEastAsia" w:hAnsiTheme="majorHAnsi" w:cstheme="majorBidi"/>
      <w:b/>
      <w:bCs/>
      <w:i/>
      <w:iCs/>
      <w:color w:val="4F81BD" w:themeColor="accent1"/>
      <w:sz w:val="24"/>
    </w:rPr>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5">
    <w:name w:val="Body Text"/>
    <w:basedOn w:val="a1"/>
    <w:link w:val="a6"/>
    <w:uiPriority w:val="99"/>
    <w:qFormat/>
    <w:rPr>
      <w:sz w:val="24"/>
      <w:szCs w:val="24"/>
    </w:rPr>
  </w:style>
  <w:style w:type="character" w:customStyle="1" w:styleId="a6">
    <w:name w:val="Основной текст Знак"/>
    <w:basedOn w:val="a2"/>
    <w:link w:val="a5"/>
    <w:uiPriority w:val="99"/>
    <w:rsid w:val="00DA1411"/>
    <w:rPr>
      <w:rFonts w:ascii="Times New Roman" w:eastAsia="Times New Roman" w:hAnsi="Times New Roman" w:cs="Times New Roman"/>
      <w:sz w:val="24"/>
      <w:szCs w:val="24"/>
      <w:lang w:val="ru-RU"/>
    </w:rPr>
  </w:style>
  <w:style w:type="paragraph" w:styleId="a7">
    <w:name w:val="Title"/>
    <w:basedOn w:val="a1"/>
    <w:link w:val="a8"/>
    <w:uiPriority w:val="10"/>
    <w:qFormat/>
    <w:pPr>
      <w:spacing w:before="58"/>
      <w:ind w:left="240"/>
    </w:pPr>
    <w:rPr>
      <w:b/>
      <w:bCs/>
      <w:sz w:val="36"/>
      <w:szCs w:val="36"/>
    </w:rPr>
  </w:style>
  <w:style w:type="character" w:customStyle="1" w:styleId="a8">
    <w:name w:val="Заголовок Знак"/>
    <w:basedOn w:val="a2"/>
    <w:link w:val="a7"/>
    <w:uiPriority w:val="10"/>
    <w:rsid w:val="00DA1411"/>
    <w:rPr>
      <w:rFonts w:ascii="Times New Roman" w:eastAsia="Times New Roman" w:hAnsi="Times New Roman" w:cs="Times New Roman"/>
      <w:b/>
      <w:bCs/>
      <w:sz w:val="36"/>
      <w:szCs w:val="36"/>
      <w:lang w:val="ru-RU"/>
    </w:rPr>
  </w:style>
  <w:style w:type="paragraph" w:styleId="a9">
    <w:name w:val="List Paragraph"/>
    <w:basedOn w:val="a1"/>
    <w:uiPriority w:val="34"/>
    <w:qFormat/>
    <w:pPr>
      <w:ind w:left="600" w:hanging="360"/>
    </w:pPr>
  </w:style>
  <w:style w:type="paragraph" w:customStyle="1" w:styleId="TableParagraph">
    <w:name w:val="Table Paragraph"/>
    <w:basedOn w:val="a1"/>
    <w:uiPriority w:val="1"/>
    <w:qFormat/>
    <w:pPr>
      <w:spacing w:before="77"/>
      <w:ind w:left="65"/>
    </w:pPr>
  </w:style>
  <w:style w:type="character" w:styleId="aa">
    <w:name w:val="Strong"/>
    <w:basedOn w:val="a2"/>
    <w:uiPriority w:val="22"/>
    <w:qFormat/>
    <w:rsid w:val="00383BA4"/>
    <w:rPr>
      <w:b/>
      <w:bCs/>
    </w:rPr>
  </w:style>
  <w:style w:type="table" w:styleId="ab">
    <w:name w:val="Grid Table Light"/>
    <w:basedOn w:val="a3"/>
    <w:uiPriority w:val="40"/>
    <w:rsid w:val="0010329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ac">
    <w:name w:val="Table Grid"/>
    <w:basedOn w:val="a3"/>
    <w:uiPriority w:val="59"/>
    <w:rsid w:val="00A549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1"/>
    <w:uiPriority w:val="99"/>
    <w:unhideWhenUsed/>
    <w:rsid w:val="00E17A1A"/>
    <w:pPr>
      <w:widowControl/>
      <w:autoSpaceDE/>
      <w:autoSpaceDN/>
      <w:spacing w:before="100" w:beforeAutospacing="1" w:after="100" w:afterAutospacing="1"/>
    </w:pPr>
    <w:rPr>
      <w:sz w:val="24"/>
      <w:szCs w:val="24"/>
      <w:lang w:eastAsia="ru-RU"/>
    </w:rPr>
  </w:style>
  <w:style w:type="character" w:styleId="ae">
    <w:name w:val="Hyperlink"/>
    <w:basedOn w:val="a2"/>
    <w:uiPriority w:val="99"/>
    <w:unhideWhenUsed/>
    <w:rsid w:val="00DB5F31"/>
    <w:rPr>
      <w:color w:val="0000FF"/>
      <w:u w:val="single"/>
    </w:rPr>
  </w:style>
  <w:style w:type="character" w:styleId="af">
    <w:name w:val="Emphasis"/>
    <w:basedOn w:val="a2"/>
    <w:uiPriority w:val="20"/>
    <w:qFormat/>
    <w:rsid w:val="002D1E40"/>
    <w:rPr>
      <w:i/>
      <w:iCs/>
    </w:rPr>
  </w:style>
  <w:style w:type="table" w:styleId="-1">
    <w:name w:val="Grid Table 1 Light"/>
    <w:basedOn w:val="a3"/>
    <w:uiPriority w:val="46"/>
    <w:rsid w:val="00A5021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arkdown-bold-text">
    <w:name w:val="markdown-bold-text"/>
    <w:basedOn w:val="a2"/>
    <w:rsid w:val="001324B5"/>
  </w:style>
  <w:style w:type="paragraph" w:customStyle="1" w:styleId="western">
    <w:name w:val="western"/>
    <w:basedOn w:val="a1"/>
    <w:rsid w:val="00E57A26"/>
    <w:pPr>
      <w:widowControl/>
      <w:autoSpaceDE/>
      <w:autoSpaceDN/>
      <w:spacing w:before="100" w:beforeAutospacing="1" w:after="100" w:afterAutospacing="1"/>
    </w:pPr>
    <w:rPr>
      <w:rFonts w:eastAsiaTheme="minorEastAsia"/>
      <w:sz w:val="24"/>
      <w:szCs w:val="24"/>
      <w:lang w:eastAsia="ru-RU"/>
    </w:rPr>
  </w:style>
  <w:style w:type="character" w:customStyle="1" w:styleId="50">
    <w:name w:val="Заголовок 5 Знак"/>
    <w:basedOn w:val="a2"/>
    <w:link w:val="5"/>
    <w:uiPriority w:val="9"/>
    <w:semiHidden/>
    <w:rsid w:val="00DA1411"/>
    <w:rPr>
      <w:rFonts w:asciiTheme="majorHAnsi" w:eastAsiaTheme="majorEastAsia" w:hAnsiTheme="majorHAnsi" w:cstheme="majorBidi"/>
      <w:color w:val="243F60" w:themeColor="accent1" w:themeShade="7F"/>
      <w:sz w:val="24"/>
    </w:rPr>
  </w:style>
  <w:style w:type="character" w:customStyle="1" w:styleId="60">
    <w:name w:val="Заголовок 6 Знак"/>
    <w:basedOn w:val="a2"/>
    <w:link w:val="6"/>
    <w:uiPriority w:val="9"/>
    <w:semiHidden/>
    <w:rsid w:val="00DA1411"/>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2"/>
    <w:link w:val="7"/>
    <w:uiPriority w:val="9"/>
    <w:semiHidden/>
    <w:rsid w:val="00DA1411"/>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2"/>
    <w:link w:val="8"/>
    <w:uiPriority w:val="9"/>
    <w:semiHidden/>
    <w:rsid w:val="00DA1411"/>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DA1411"/>
    <w:rPr>
      <w:rFonts w:asciiTheme="majorHAnsi" w:eastAsiaTheme="majorEastAsia" w:hAnsiTheme="majorHAnsi" w:cstheme="majorBidi"/>
      <w:i/>
      <w:iCs/>
      <w:color w:val="404040" w:themeColor="text1" w:themeTint="BF"/>
      <w:sz w:val="20"/>
      <w:szCs w:val="20"/>
    </w:rPr>
  </w:style>
  <w:style w:type="paragraph" w:styleId="af0">
    <w:name w:val="header"/>
    <w:basedOn w:val="a1"/>
    <w:link w:val="af1"/>
    <w:uiPriority w:val="99"/>
    <w:unhideWhenUsed/>
    <w:rsid w:val="00DA1411"/>
    <w:pPr>
      <w:widowControl/>
      <w:tabs>
        <w:tab w:val="center" w:pos="4680"/>
        <w:tab w:val="right" w:pos="9360"/>
      </w:tabs>
      <w:autoSpaceDE/>
      <w:autoSpaceDN/>
    </w:pPr>
    <w:rPr>
      <w:rFonts w:cstheme="minorBidi"/>
      <w:sz w:val="24"/>
      <w:lang w:val="en-US"/>
    </w:rPr>
  </w:style>
  <w:style w:type="character" w:customStyle="1" w:styleId="af1">
    <w:name w:val="Верхний колонтитул Знак"/>
    <w:basedOn w:val="a2"/>
    <w:link w:val="af0"/>
    <w:uiPriority w:val="99"/>
    <w:rsid w:val="00DA1411"/>
    <w:rPr>
      <w:rFonts w:ascii="Times New Roman" w:eastAsia="Times New Roman" w:hAnsi="Times New Roman"/>
      <w:sz w:val="24"/>
    </w:rPr>
  </w:style>
  <w:style w:type="paragraph" w:styleId="af2">
    <w:name w:val="footer"/>
    <w:basedOn w:val="a1"/>
    <w:link w:val="af3"/>
    <w:uiPriority w:val="99"/>
    <w:unhideWhenUsed/>
    <w:rsid w:val="00DA1411"/>
    <w:pPr>
      <w:widowControl/>
      <w:tabs>
        <w:tab w:val="center" w:pos="4680"/>
        <w:tab w:val="right" w:pos="9360"/>
      </w:tabs>
      <w:autoSpaceDE/>
      <w:autoSpaceDN/>
    </w:pPr>
    <w:rPr>
      <w:rFonts w:cstheme="minorBidi"/>
      <w:sz w:val="24"/>
      <w:lang w:val="en-US"/>
    </w:rPr>
  </w:style>
  <w:style w:type="character" w:customStyle="1" w:styleId="af3">
    <w:name w:val="Нижний колонтитул Знак"/>
    <w:basedOn w:val="a2"/>
    <w:link w:val="af2"/>
    <w:uiPriority w:val="99"/>
    <w:rsid w:val="00DA1411"/>
    <w:rPr>
      <w:rFonts w:ascii="Times New Roman" w:eastAsia="Times New Roman" w:hAnsi="Times New Roman"/>
      <w:sz w:val="24"/>
    </w:rPr>
  </w:style>
  <w:style w:type="paragraph" w:styleId="af4">
    <w:name w:val="No Spacing"/>
    <w:uiPriority w:val="1"/>
    <w:qFormat/>
    <w:rsid w:val="00DA1411"/>
    <w:pPr>
      <w:widowControl/>
      <w:autoSpaceDE/>
      <w:autoSpaceDN/>
    </w:pPr>
    <w:rPr>
      <w:rFonts w:eastAsiaTheme="minorEastAsia"/>
    </w:rPr>
  </w:style>
  <w:style w:type="paragraph" w:styleId="af5">
    <w:name w:val="Subtitle"/>
    <w:basedOn w:val="a1"/>
    <w:next w:val="a1"/>
    <w:link w:val="af6"/>
    <w:uiPriority w:val="11"/>
    <w:qFormat/>
    <w:rsid w:val="00DA1411"/>
    <w:pPr>
      <w:widowControl/>
      <w:numPr>
        <w:ilvl w:val="1"/>
      </w:numPr>
      <w:autoSpaceDE/>
      <w:autoSpaceDN/>
      <w:spacing w:after="200" w:line="276" w:lineRule="auto"/>
    </w:pPr>
    <w:rPr>
      <w:rFonts w:asciiTheme="majorHAnsi" w:eastAsiaTheme="majorEastAsia" w:hAnsiTheme="majorHAnsi" w:cstheme="majorBidi"/>
      <w:i/>
      <w:iCs/>
      <w:color w:val="4F81BD" w:themeColor="accent1"/>
      <w:spacing w:val="15"/>
      <w:sz w:val="24"/>
      <w:szCs w:val="24"/>
      <w:lang w:val="en-US"/>
    </w:rPr>
  </w:style>
  <w:style w:type="character" w:customStyle="1" w:styleId="af6">
    <w:name w:val="Подзаголовок Знак"/>
    <w:basedOn w:val="a2"/>
    <w:link w:val="af5"/>
    <w:uiPriority w:val="11"/>
    <w:rsid w:val="00DA1411"/>
    <w:rPr>
      <w:rFonts w:asciiTheme="majorHAnsi" w:eastAsiaTheme="majorEastAsia" w:hAnsiTheme="majorHAnsi" w:cstheme="majorBidi"/>
      <w:i/>
      <w:iCs/>
      <w:color w:val="4F81BD" w:themeColor="accent1"/>
      <w:spacing w:val="15"/>
      <w:sz w:val="24"/>
      <w:szCs w:val="24"/>
    </w:rPr>
  </w:style>
  <w:style w:type="paragraph" w:styleId="23">
    <w:name w:val="Body Text 2"/>
    <w:basedOn w:val="a1"/>
    <w:link w:val="24"/>
    <w:uiPriority w:val="99"/>
    <w:unhideWhenUsed/>
    <w:rsid w:val="00DA1411"/>
    <w:pPr>
      <w:widowControl/>
      <w:autoSpaceDE/>
      <w:autoSpaceDN/>
      <w:spacing w:after="120" w:line="480" w:lineRule="auto"/>
    </w:pPr>
    <w:rPr>
      <w:rFonts w:cstheme="minorBidi"/>
      <w:sz w:val="24"/>
      <w:lang w:val="en-US"/>
    </w:rPr>
  </w:style>
  <w:style w:type="character" w:customStyle="1" w:styleId="24">
    <w:name w:val="Основной текст 2 Знак"/>
    <w:basedOn w:val="a2"/>
    <w:link w:val="23"/>
    <w:uiPriority w:val="99"/>
    <w:rsid w:val="00DA1411"/>
    <w:rPr>
      <w:rFonts w:ascii="Times New Roman" w:eastAsia="Times New Roman" w:hAnsi="Times New Roman"/>
      <w:sz w:val="24"/>
    </w:rPr>
  </w:style>
  <w:style w:type="paragraph" w:styleId="33">
    <w:name w:val="Body Text 3"/>
    <w:basedOn w:val="a1"/>
    <w:link w:val="34"/>
    <w:uiPriority w:val="99"/>
    <w:unhideWhenUsed/>
    <w:rsid w:val="00DA1411"/>
    <w:pPr>
      <w:widowControl/>
      <w:autoSpaceDE/>
      <w:autoSpaceDN/>
      <w:spacing w:after="120" w:line="276" w:lineRule="auto"/>
    </w:pPr>
    <w:rPr>
      <w:rFonts w:cstheme="minorBidi"/>
      <w:sz w:val="16"/>
      <w:szCs w:val="16"/>
      <w:lang w:val="en-US"/>
    </w:rPr>
  </w:style>
  <w:style w:type="character" w:customStyle="1" w:styleId="34">
    <w:name w:val="Основной текст 3 Знак"/>
    <w:basedOn w:val="a2"/>
    <w:link w:val="33"/>
    <w:uiPriority w:val="99"/>
    <w:rsid w:val="00DA1411"/>
    <w:rPr>
      <w:rFonts w:ascii="Times New Roman" w:eastAsia="Times New Roman" w:hAnsi="Times New Roman"/>
      <w:sz w:val="16"/>
      <w:szCs w:val="16"/>
    </w:rPr>
  </w:style>
  <w:style w:type="paragraph" w:styleId="af7">
    <w:name w:val="List"/>
    <w:basedOn w:val="a1"/>
    <w:uiPriority w:val="99"/>
    <w:unhideWhenUsed/>
    <w:rsid w:val="00DA1411"/>
    <w:pPr>
      <w:widowControl/>
      <w:autoSpaceDE/>
      <w:autoSpaceDN/>
      <w:spacing w:after="200" w:line="276" w:lineRule="auto"/>
      <w:ind w:left="360" w:hanging="360"/>
      <w:contextualSpacing/>
    </w:pPr>
    <w:rPr>
      <w:rFonts w:cstheme="minorBidi"/>
      <w:sz w:val="24"/>
      <w:lang w:val="en-US"/>
    </w:rPr>
  </w:style>
  <w:style w:type="paragraph" w:styleId="25">
    <w:name w:val="List 2"/>
    <w:basedOn w:val="a1"/>
    <w:uiPriority w:val="99"/>
    <w:unhideWhenUsed/>
    <w:rsid w:val="00DA1411"/>
    <w:pPr>
      <w:widowControl/>
      <w:autoSpaceDE/>
      <w:autoSpaceDN/>
      <w:spacing w:after="200" w:line="276" w:lineRule="auto"/>
      <w:ind w:left="720" w:hanging="360"/>
      <w:contextualSpacing/>
    </w:pPr>
    <w:rPr>
      <w:rFonts w:cstheme="minorBidi"/>
      <w:sz w:val="24"/>
      <w:lang w:val="en-US"/>
    </w:rPr>
  </w:style>
  <w:style w:type="paragraph" w:styleId="35">
    <w:name w:val="List 3"/>
    <w:basedOn w:val="a1"/>
    <w:uiPriority w:val="99"/>
    <w:unhideWhenUsed/>
    <w:rsid w:val="00DA1411"/>
    <w:pPr>
      <w:widowControl/>
      <w:autoSpaceDE/>
      <w:autoSpaceDN/>
      <w:spacing w:after="200" w:line="276" w:lineRule="auto"/>
      <w:ind w:left="1080" w:hanging="360"/>
      <w:contextualSpacing/>
    </w:pPr>
    <w:rPr>
      <w:rFonts w:cstheme="minorBidi"/>
      <w:sz w:val="24"/>
      <w:lang w:val="en-US"/>
    </w:rPr>
  </w:style>
  <w:style w:type="paragraph" w:styleId="a0">
    <w:name w:val="List Bullet"/>
    <w:basedOn w:val="a1"/>
    <w:uiPriority w:val="99"/>
    <w:unhideWhenUsed/>
    <w:rsid w:val="00DA1411"/>
    <w:pPr>
      <w:widowControl/>
      <w:numPr>
        <w:numId w:val="35"/>
      </w:numPr>
      <w:autoSpaceDE/>
      <w:autoSpaceDN/>
      <w:spacing w:after="200" w:line="276" w:lineRule="auto"/>
      <w:contextualSpacing/>
    </w:pPr>
    <w:rPr>
      <w:rFonts w:cstheme="minorBidi"/>
      <w:sz w:val="24"/>
      <w:lang w:val="en-US"/>
    </w:rPr>
  </w:style>
  <w:style w:type="paragraph" w:styleId="20">
    <w:name w:val="List Bullet 2"/>
    <w:basedOn w:val="a1"/>
    <w:uiPriority w:val="99"/>
    <w:unhideWhenUsed/>
    <w:rsid w:val="00DA1411"/>
    <w:pPr>
      <w:widowControl/>
      <w:numPr>
        <w:numId w:val="36"/>
      </w:numPr>
      <w:autoSpaceDE/>
      <w:autoSpaceDN/>
      <w:spacing w:after="200" w:line="276" w:lineRule="auto"/>
      <w:contextualSpacing/>
    </w:pPr>
    <w:rPr>
      <w:rFonts w:cstheme="minorBidi"/>
      <w:sz w:val="24"/>
      <w:lang w:val="en-US"/>
    </w:rPr>
  </w:style>
  <w:style w:type="paragraph" w:styleId="30">
    <w:name w:val="List Bullet 3"/>
    <w:basedOn w:val="a1"/>
    <w:uiPriority w:val="99"/>
    <w:unhideWhenUsed/>
    <w:rsid w:val="00DA1411"/>
    <w:pPr>
      <w:widowControl/>
      <w:numPr>
        <w:numId w:val="37"/>
      </w:numPr>
      <w:autoSpaceDE/>
      <w:autoSpaceDN/>
      <w:spacing w:after="200" w:line="276" w:lineRule="auto"/>
      <w:contextualSpacing/>
    </w:pPr>
    <w:rPr>
      <w:rFonts w:cstheme="minorBidi"/>
      <w:sz w:val="24"/>
      <w:lang w:val="en-US"/>
    </w:rPr>
  </w:style>
  <w:style w:type="paragraph" w:styleId="a">
    <w:name w:val="List Number"/>
    <w:basedOn w:val="a1"/>
    <w:uiPriority w:val="99"/>
    <w:unhideWhenUsed/>
    <w:rsid w:val="00DA1411"/>
    <w:pPr>
      <w:widowControl/>
      <w:numPr>
        <w:numId w:val="39"/>
      </w:numPr>
      <w:autoSpaceDE/>
      <w:autoSpaceDN/>
      <w:spacing w:after="200" w:line="276" w:lineRule="auto"/>
      <w:contextualSpacing/>
    </w:pPr>
    <w:rPr>
      <w:rFonts w:cstheme="minorBidi"/>
      <w:sz w:val="24"/>
      <w:lang w:val="en-US"/>
    </w:rPr>
  </w:style>
  <w:style w:type="paragraph" w:styleId="2">
    <w:name w:val="List Number 2"/>
    <w:basedOn w:val="a1"/>
    <w:uiPriority w:val="99"/>
    <w:unhideWhenUsed/>
    <w:rsid w:val="00DA1411"/>
    <w:pPr>
      <w:widowControl/>
      <w:numPr>
        <w:numId w:val="40"/>
      </w:numPr>
      <w:autoSpaceDE/>
      <w:autoSpaceDN/>
      <w:spacing w:after="200" w:line="276" w:lineRule="auto"/>
      <w:contextualSpacing/>
    </w:pPr>
    <w:rPr>
      <w:rFonts w:cstheme="minorBidi"/>
      <w:sz w:val="24"/>
      <w:lang w:val="en-US"/>
    </w:rPr>
  </w:style>
  <w:style w:type="paragraph" w:styleId="3">
    <w:name w:val="List Number 3"/>
    <w:basedOn w:val="a1"/>
    <w:uiPriority w:val="99"/>
    <w:unhideWhenUsed/>
    <w:rsid w:val="00DA1411"/>
    <w:pPr>
      <w:widowControl/>
      <w:numPr>
        <w:numId w:val="41"/>
      </w:numPr>
      <w:autoSpaceDE/>
      <w:autoSpaceDN/>
      <w:spacing w:after="200" w:line="276" w:lineRule="auto"/>
      <w:contextualSpacing/>
    </w:pPr>
    <w:rPr>
      <w:rFonts w:cstheme="minorBidi"/>
      <w:sz w:val="24"/>
      <w:lang w:val="en-US"/>
    </w:rPr>
  </w:style>
  <w:style w:type="paragraph" w:styleId="af8">
    <w:name w:val="List Continue"/>
    <w:basedOn w:val="a1"/>
    <w:uiPriority w:val="99"/>
    <w:unhideWhenUsed/>
    <w:rsid w:val="00DA1411"/>
    <w:pPr>
      <w:widowControl/>
      <w:autoSpaceDE/>
      <w:autoSpaceDN/>
      <w:spacing w:after="120" w:line="276" w:lineRule="auto"/>
      <w:ind w:left="360"/>
      <w:contextualSpacing/>
    </w:pPr>
    <w:rPr>
      <w:rFonts w:cstheme="minorBidi"/>
      <w:sz w:val="24"/>
      <w:lang w:val="en-US"/>
    </w:rPr>
  </w:style>
  <w:style w:type="paragraph" w:styleId="26">
    <w:name w:val="List Continue 2"/>
    <w:basedOn w:val="a1"/>
    <w:uiPriority w:val="99"/>
    <w:unhideWhenUsed/>
    <w:rsid w:val="00DA1411"/>
    <w:pPr>
      <w:widowControl/>
      <w:autoSpaceDE/>
      <w:autoSpaceDN/>
      <w:spacing w:after="120" w:line="276" w:lineRule="auto"/>
      <w:ind w:left="720"/>
      <w:contextualSpacing/>
    </w:pPr>
    <w:rPr>
      <w:rFonts w:cstheme="minorBidi"/>
      <w:sz w:val="24"/>
      <w:lang w:val="en-US"/>
    </w:rPr>
  </w:style>
  <w:style w:type="paragraph" w:styleId="36">
    <w:name w:val="List Continue 3"/>
    <w:basedOn w:val="a1"/>
    <w:uiPriority w:val="99"/>
    <w:unhideWhenUsed/>
    <w:rsid w:val="00DA1411"/>
    <w:pPr>
      <w:widowControl/>
      <w:autoSpaceDE/>
      <w:autoSpaceDN/>
      <w:spacing w:after="120" w:line="276" w:lineRule="auto"/>
      <w:ind w:left="1080"/>
      <w:contextualSpacing/>
    </w:pPr>
    <w:rPr>
      <w:rFonts w:cstheme="minorBidi"/>
      <w:sz w:val="24"/>
      <w:lang w:val="en-US"/>
    </w:rPr>
  </w:style>
  <w:style w:type="paragraph" w:styleId="af9">
    <w:name w:val="macro"/>
    <w:link w:val="afa"/>
    <w:uiPriority w:val="99"/>
    <w:unhideWhenUsed/>
    <w:rsid w:val="00DA1411"/>
    <w:pPr>
      <w:widowControl/>
      <w:tabs>
        <w:tab w:val="left" w:pos="576"/>
        <w:tab w:val="left" w:pos="1152"/>
        <w:tab w:val="left" w:pos="1728"/>
        <w:tab w:val="left" w:pos="2304"/>
        <w:tab w:val="left" w:pos="2880"/>
        <w:tab w:val="left" w:pos="3456"/>
        <w:tab w:val="left" w:pos="4032"/>
      </w:tabs>
      <w:autoSpaceDE/>
      <w:autoSpaceDN/>
      <w:spacing w:after="200" w:line="276" w:lineRule="auto"/>
    </w:pPr>
    <w:rPr>
      <w:rFonts w:ascii="Courier" w:eastAsiaTheme="minorEastAsia" w:hAnsi="Courier"/>
      <w:sz w:val="20"/>
      <w:szCs w:val="20"/>
    </w:rPr>
  </w:style>
  <w:style w:type="character" w:customStyle="1" w:styleId="afa">
    <w:name w:val="Текст макроса Знак"/>
    <w:basedOn w:val="a2"/>
    <w:link w:val="af9"/>
    <w:uiPriority w:val="99"/>
    <w:rsid w:val="00DA1411"/>
    <w:rPr>
      <w:rFonts w:ascii="Courier" w:eastAsiaTheme="minorEastAsia" w:hAnsi="Courier"/>
      <w:sz w:val="20"/>
      <w:szCs w:val="20"/>
    </w:rPr>
  </w:style>
  <w:style w:type="paragraph" w:styleId="27">
    <w:name w:val="Quote"/>
    <w:basedOn w:val="a1"/>
    <w:next w:val="a1"/>
    <w:link w:val="28"/>
    <w:uiPriority w:val="29"/>
    <w:qFormat/>
    <w:rsid w:val="00DA1411"/>
    <w:pPr>
      <w:widowControl/>
      <w:autoSpaceDE/>
      <w:autoSpaceDN/>
      <w:spacing w:after="200" w:line="276" w:lineRule="auto"/>
    </w:pPr>
    <w:rPr>
      <w:rFonts w:cstheme="minorBidi"/>
      <w:i/>
      <w:iCs/>
      <w:color w:val="000000" w:themeColor="text1"/>
      <w:sz w:val="24"/>
      <w:lang w:val="en-US"/>
    </w:rPr>
  </w:style>
  <w:style w:type="character" w:customStyle="1" w:styleId="28">
    <w:name w:val="Цитата 2 Знак"/>
    <w:basedOn w:val="a2"/>
    <w:link w:val="27"/>
    <w:uiPriority w:val="29"/>
    <w:rsid w:val="00DA1411"/>
    <w:rPr>
      <w:rFonts w:ascii="Times New Roman" w:eastAsia="Times New Roman" w:hAnsi="Times New Roman"/>
      <w:i/>
      <w:iCs/>
      <w:color w:val="000000" w:themeColor="text1"/>
      <w:sz w:val="24"/>
    </w:rPr>
  </w:style>
  <w:style w:type="paragraph" w:styleId="afb">
    <w:name w:val="caption"/>
    <w:basedOn w:val="a1"/>
    <w:next w:val="a1"/>
    <w:uiPriority w:val="35"/>
    <w:semiHidden/>
    <w:unhideWhenUsed/>
    <w:qFormat/>
    <w:rsid w:val="00DA1411"/>
    <w:pPr>
      <w:widowControl/>
      <w:autoSpaceDE/>
      <w:autoSpaceDN/>
      <w:spacing w:after="200"/>
    </w:pPr>
    <w:rPr>
      <w:rFonts w:cstheme="minorBidi"/>
      <w:b/>
      <w:bCs/>
      <w:color w:val="4F81BD" w:themeColor="accent1"/>
      <w:sz w:val="18"/>
      <w:szCs w:val="18"/>
      <w:lang w:val="en-US"/>
    </w:rPr>
  </w:style>
  <w:style w:type="paragraph" w:styleId="afc">
    <w:name w:val="Intense Quote"/>
    <w:basedOn w:val="a1"/>
    <w:next w:val="a1"/>
    <w:link w:val="afd"/>
    <w:uiPriority w:val="30"/>
    <w:qFormat/>
    <w:rsid w:val="00DA1411"/>
    <w:pPr>
      <w:widowControl/>
      <w:pBdr>
        <w:bottom w:val="single" w:sz="4" w:space="4" w:color="4F81BD" w:themeColor="accent1"/>
      </w:pBdr>
      <w:autoSpaceDE/>
      <w:autoSpaceDN/>
      <w:spacing w:before="200" w:after="280" w:line="276" w:lineRule="auto"/>
      <w:ind w:left="936" w:right="936"/>
    </w:pPr>
    <w:rPr>
      <w:rFonts w:cstheme="minorBidi"/>
      <w:b/>
      <w:bCs/>
      <w:i/>
      <w:iCs/>
      <w:color w:val="4F81BD" w:themeColor="accent1"/>
      <w:sz w:val="24"/>
      <w:lang w:val="en-US"/>
    </w:rPr>
  </w:style>
  <w:style w:type="character" w:customStyle="1" w:styleId="afd">
    <w:name w:val="Выделенная цитата Знак"/>
    <w:basedOn w:val="a2"/>
    <w:link w:val="afc"/>
    <w:uiPriority w:val="30"/>
    <w:rsid w:val="00DA1411"/>
    <w:rPr>
      <w:rFonts w:ascii="Times New Roman" w:eastAsia="Times New Roman" w:hAnsi="Times New Roman"/>
      <w:b/>
      <w:bCs/>
      <w:i/>
      <w:iCs/>
      <w:color w:val="4F81BD" w:themeColor="accent1"/>
      <w:sz w:val="24"/>
    </w:rPr>
  </w:style>
  <w:style w:type="character" w:styleId="afe">
    <w:name w:val="Subtle Emphasis"/>
    <w:basedOn w:val="a2"/>
    <w:uiPriority w:val="19"/>
    <w:qFormat/>
    <w:rsid w:val="00DA1411"/>
    <w:rPr>
      <w:i/>
      <w:iCs/>
      <w:color w:val="808080" w:themeColor="text1" w:themeTint="7F"/>
    </w:rPr>
  </w:style>
  <w:style w:type="character" w:styleId="aff">
    <w:name w:val="Intense Emphasis"/>
    <w:basedOn w:val="a2"/>
    <w:uiPriority w:val="21"/>
    <w:qFormat/>
    <w:rsid w:val="00DA1411"/>
    <w:rPr>
      <w:b/>
      <w:bCs/>
      <w:i/>
      <w:iCs/>
      <w:color w:val="4F81BD" w:themeColor="accent1"/>
    </w:rPr>
  </w:style>
  <w:style w:type="character" w:styleId="aff0">
    <w:name w:val="Subtle Reference"/>
    <w:basedOn w:val="a2"/>
    <w:uiPriority w:val="31"/>
    <w:qFormat/>
    <w:rsid w:val="00DA1411"/>
    <w:rPr>
      <w:smallCaps/>
      <w:color w:val="C0504D" w:themeColor="accent2"/>
      <w:u w:val="single"/>
    </w:rPr>
  </w:style>
  <w:style w:type="character" w:styleId="aff1">
    <w:name w:val="Intense Reference"/>
    <w:basedOn w:val="a2"/>
    <w:uiPriority w:val="32"/>
    <w:qFormat/>
    <w:rsid w:val="00DA1411"/>
    <w:rPr>
      <w:b/>
      <w:bCs/>
      <w:smallCaps/>
      <w:color w:val="C0504D" w:themeColor="accent2"/>
      <w:spacing w:val="5"/>
      <w:u w:val="single"/>
    </w:rPr>
  </w:style>
  <w:style w:type="character" w:styleId="aff2">
    <w:name w:val="Book Title"/>
    <w:basedOn w:val="a2"/>
    <w:uiPriority w:val="33"/>
    <w:qFormat/>
    <w:rsid w:val="00DA1411"/>
    <w:rPr>
      <w:b/>
      <w:bCs/>
      <w:smallCaps/>
      <w:spacing w:val="5"/>
    </w:rPr>
  </w:style>
  <w:style w:type="paragraph" w:styleId="aff3">
    <w:name w:val="TOC Heading"/>
    <w:basedOn w:val="1"/>
    <w:next w:val="a1"/>
    <w:uiPriority w:val="39"/>
    <w:semiHidden/>
    <w:unhideWhenUsed/>
    <w:qFormat/>
    <w:rsid w:val="00DA1411"/>
    <w:pPr>
      <w:outlineLvl w:val="9"/>
    </w:pPr>
  </w:style>
  <w:style w:type="character" w:customStyle="1" w:styleId="relative">
    <w:name w:val="relative"/>
    <w:basedOn w:val="a2"/>
    <w:rsid w:val="006F05AE"/>
  </w:style>
  <w:style w:type="paragraph" w:customStyle="1" w:styleId="not-prose">
    <w:name w:val="not-prose"/>
    <w:basedOn w:val="a1"/>
    <w:rsid w:val="006F05AE"/>
    <w:pPr>
      <w:widowControl/>
      <w:autoSpaceDE/>
      <w:autoSpaceDN/>
      <w:spacing w:before="100" w:beforeAutospacing="1" w:after="100" w:afterAutospacing="1"/>
    </w:pPr>
    <w:rPr>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5126">
      <w:bodyDiv w:val="1"/>
      <w:marLeft w:val="0"/>
      <w:marRight w:val="0"/>
      <w:marTop w:val="0"/>
      <w:marBottom w:val="0"/>
      <w:divBdr>
        <w:top w:val="none" w:sz="0" w:space="0" w:color="auto"/>
        <w:left w:val="none" w:sz="0" w:space="0" w:color="auto"/>
        <w:bottom w:val="none" w:sz="0" w:space="0" w:color="auto"/>
        <w:right w:val="none" w:sz="0" w:space="0" w:color="auto"/>
      </w:divBdr>
    </w:div>
    <w:div w:id="13505117">
      <w:bodyDiv w:val="1"/>
      <w:marLeft w:val="0"/>
      <w:marRight w:val="0"/>
      <w:marTop w:val="0"/>
      <w:marBottom w:val="0"/>
      <w:divBdr>
        <w:top w:val="none" w:sz="0" w:space="0" w:color="auto"/>
        <w:left w:val="none" w:sz="0" w:space="0" w:color="auto"/>
        <w:bottom w:val="none" w:sz="0" w:space="0" w:color="auto"/>
        <w:right w:val="none" w:sz="0" w:space="0" w:color="auto"/>
      </w:divBdr>
      <w:divsChild>
        <w:div w:id="290865210">
          <w:marLeft w:val="0"/>
          <w:marRight w:val="0"/>
          <w:marTop w:val="240"/>
          <w:marBottom w:val="240"/>
          <w:divBdr>
            <w:top w:val="single" w:sz="4" w:space="0" w:color="2A2A2A"/>
            <w:left w:val="single" w:sz="4" w:space="0" w:color="2A2A2A"/>
            <w:bottom w:val="single" w:sz="4" w:space="0" w:color="2A2A2A"/>
            <w:right w:val="single" w:sz="4" w:space="0" w:color="2A2A2A"/>
          </w:divBdr>
          <w:divsChild>
            <w:div w:id="1586766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56108">
      <w:bodyDiv w:val="1"/>
      <w:marLeft w:val="0"/>
      <w:marRight w:val="0"/>
      <w:marTop w:val="0"/>
      <w:marBottom w:val="0"/>
      <w:divBdr>
        <w:top w:val="none" w:sz="0" w:space="0" w:color="auto"/>
        <w:left w:val="none" w:sz="0" w:space="0" w:color="auto"/>
        <w:bottom w:val="none" w:sz="0" w:space="0" w:color="auto"/>
        <w:right w:val="none" w:sz="0" w:space="0" w:color="auto"/>
      </w:divBdr>
    </w:div>
    <w:div w:id="69355119">
      <w:bodyDiv w:val="1"/>
      <w:marLeft w:val="0"/>
      <w:marRight w:val="0"/>
      <w:marTop w:val="0"/>
      <w:marBottom w:val="0"/>
      <w:divBdr>
        <w:top w:val="none" w:sz="0" w:space="0" w:color="auto"/>
        <w:left w:val="none" w:sz="0" w:space="0" w:color="auto"/>
        <w:bottom w:val="none" w:sz="0" w:space="0" w:color="auto"/>
        <w:right w:val="none" w:sz="0" w:space="0" w:color="auto"/>
      </w:divBdr>
      <w:divsChild>
        <w:div w:id="1296523751">
          <w:marLeft w:val="0"/>
          <w:marRight w:val="0"/>
          <w:marTop w:val="0"/>
          <w:marBottom w:val="0"/>
          <w:divBdr>
            <w:top w:val="none" w:sz="0" w:space="0" w:color="auto"/>
            <w:left w:val="none" w:sz="0" w:space="0" w:color="auto"/>
            <w:bottom w:val="none" w:sz="0" w:space="0" w:color="auto"/>
            <w:right w:val="none" w:sz="0" w:space="0" w:color="auto"/>
          </w:divBdr>
          <w:divsChild>
            <w:div w:id="184138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3582">
      <w:bodyDiv w:val="1"/>
      <w:marLeft w:val="0"/>
      <w:marRight w:val="0"/>
      <w:marTop w:val="0"/>
      <w:marBottom w:val="0"/>
      <w:divBdr>
        <w:top w:val="none" w:sz="0" w:space="0" w:color="auto"/>
        <w:left w:val="none" w:sz="0" w:space="0" w:color="auto"/>
        <w:bottom w:val="none" w:sz="0" w:space="0" w:color="auto"/>
        <w:right w:val="none" w:sz="0" w:space="0" w:color="auto"/>
      </w:divBdr>
    </w:div>
    <w:div w:id="99227817">
      <w:bodyDiv w:val="1"/>
      <w:marLeft w:val="0"/>
      <w:marRight w:val="0"/>
      <w:marTop w:val="0"/>
      <w:marBottom w:val="0"/>
      <w:divBdr>
        <w:top w:val="none" w:sz="0" w:space="0" w:color="auto"/>
        <w:left w:val="none" w:sz="0" w:space="0" w:color="auto"/>
        <w:bottom w:val="none" w:sz="0" w:space="0" w:color="auto"/>
        <w:right w:val="none" w:sz="0" w:space="0" w:color="auto"/>
      </w:divBdr>
    </w:div>
    <w:div w:id="128474123">
      <w:bodyDiv w:val="1"/>
      <w:marLeft w:val="0"/>
      <w:marRight w:val="0"/>
      <w:marTop w:val="0"/>
      <w:marBottom w:val="0"/>
      <w:divBdr>
        <w:top w:val="none" w:sz="0" w:space="0" w:color="auto"/>
        <w:left w:val="none" w:sz="0" w:space="0" w:color="auto"/>
        <w:bottom w:val="none" w:sz="0" w:space="0" w:color="auto"/>
        <w:right w:val="none" w:sz="0" w:space="0" w:color="auto"/>
      </w:divBdr>
    </w:div>
    <w:div w:id="136799129">
      <w:bodyDiv w:val="1"/>
      <w:marLeft w:val="0"/>
      <w:marRight w:val="0"/>
      <w:marTop w:val="0"/>
      <w:marBottom w:val="0"/>
      <w:divBdr>
        <w:top w:val="none" w:sz="0" w:space="0" w:color="auto"/>
        <w:left w:val="none" w:sz="0" w:space="0" w:color="auto"/>
        <w:bottom w:val="none" w:sz="0" w:space="0" w:color="auto"/>
        <w:right w:val="none" w:sz="0" w:space="0" w:color="auto"/>
      </w:divBdr>
      <w:divsChild>
        <w:div w:id="1059406516">
          <w:marLeft w:val="0"/>
          <w:marRight w:val="0"/>
          <w:marTop w:val="0"/>
          <w:marBottom w:val="0"/>
          <w:divBdr>
            <w:top w:val="none" w:sz="0" w:space="0" w:color="auto"/>
            <w:left w:val="none" w:sz="0" w:space="0" w:color="auto"/>
            <w:bottom w:val="none" w:sz="0" w:space="0" w:color="auto"/>
            <w:right w:val="none" w:sz="0" w:space="0" w:color="auto"/>
          </w:divBdr>
          <w:divsChild>
            <w:div w:id="172991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7944">
      <w:bodyDiv w:val="1"/>
      <w:marLeft w:val="0"/>
      <w:marRight w:val="0"/>
      <w:marTop w:val="0"/>
      <w:marBottom w:val="0"/>
      <w:divBdr>
        <w:top w:val="none" w:sz="0" w:space="0" w:color="auto"/>
        <w:left w:val="none" w:sz="0" w:space="0" w:color="auto"/>
        <w:bottom w:val="none" w:sz="0" w:space="0" w:color="auto"/>
        <w:right w:val="none" w:sz="0" w:space="0" w:color="auto"/>
      </w:divBdr>
    </w:div>
    <w:div w:id="147407243">
      <w:bodyDiv w:val="1"/>
      <w:marLeft w:val="0"/>
      <w:marRight w:val="0"/>
      <w:marTop w:val="0"/>
      <w:marBottom w:val="0"/>
      <w:divBdr>
        <w:top w:val="none" w:sz="0" w:space="0" w:color="auto"/>
        <w:left w:val="none" w:sz="0" w:space="0" w:color="auto"/>
        <w:bottom w:val="none" w:sz="0" w:space="0" w:color="auto"/>
        <w:right w:val="none" w:sz="0" w:space="0" w:color="auto"/>
      </w:divBdr>
    </w:div>
    <w:div w:id="151992646">
      <w:bodyDiv w:val="1"/>
      <w:marLeft w:val="0"/>
      <w:marRight w:val="0"/>
      <w:marTop w:val="0"/>
      <w:marBottom w:val="0"/>
      <w:divBdr>
        <w:top w:val="none" w:sz="0" w:space="0" w:color="auto"/>
        <w:left w:val="none" w:sz="0" w:space="0" w:color="auto"/>
        <w:bottom w:val="none" w:sz="0" w:space="0" w:color="auto"/>
        <w:right w:val="none" w:sz="0" w:space="0" w:color="auto"/>
      </w:divBdr>
    </w:div>
    <w:div w:id="159926620">
      <w:bodyDiv w:val="1"/>
      <w:marLeft w:val="0"/>
      <w:marRight w:val="0"/>
      <w:marTop w:val="0"/>
      <w:marBottom w:val="0"/>
      <w:divBdr>
        <w:top w:val="none" w:sz="0" w:space="0" w:color="auto"/>
        <w:left w:val="none" w:sz="0" w:space="0" w:color="auto"/>
        <w:bottom w:val="none" w:sz="0" w:space="0" w:color="auto"/>
        <w:right w:val="none" w:sz="0" w:space="0" w:color="auto"/>
      </w:divBdr>
    </w:div>
    <w:div w:id="165747740">
      <w:bodyDiv w:val="1"/>
      <w:marLeft w:val="0"/>
      <w:marRight w:val="0"/>
      <w:marTop w:val="0"/>
      <w:marBottom w:val="0"/>
      <w:divBdr>
        <w:top w:val="none" w:sz="0" w:space="0" w:color="auto"/>
        <w:left w:val="none" w:sz="0" w:space="0" w:color="auto"/>
        <w:bottom w:val="none" w:sz="0" w:space="0" w:color="auto"/>
        <w:right w:val="none" w:sz="0" w:space="0" w:color="auto"/>
      </w:divBdr>
    </w:div>
    <w:div w:id="206649886">
      <w:bodyDiv w:val="1"/>
      <w:marLeft w:val="0"/>
      <w:marRight w:val="0"/>
      <w:marTop w:val="0"/>
      <w:marBottom w:val="0"/>
      <w:divBdr>
        <w:top w:val="none" w:sz="0" w:space="0" w:color="auto"/>
        <w:left w:val="none" w:sz="0" w:space="0" w:color="auto"/>
        <w:bottom w:val="none" w:sz="0" w:space="0" w:color="auto"/>
        <w:right w:val="none" w:sz="0" w:space="0" w:color="auto"/>
      </w:divBdr>
    </w:div>
    <w:div w:id="210970028">
      <w:bodyDiv w:val="1"/>
      <w:marLeft w:val="0"/>
      <w:marRight w:val="0"/>
      <w:marTop w:val="0"/>
      <w:marBottom w:val="0"/>
      <w:divBdr>
        <w:top w:val="none" w:sz="0" w:space="0" w:color="auto"/>
        <w:left w:val="none" w:sz="0" w:space="0" w:color="auto"/>
        <w:bottom w:val="none" w:sz="0" w:space="0" w:color="auto"/>
        <w:right w:val="none" w:sz="0" w:space="0" w:color="auto"/>
      </w:divBdr>
    </w:div>
    <w:div w:id="222109695">
      <w:bodyDiv w:val="1"/>
      <w:marLeft w:val="0"/>
      <w:marRight w:val="0"/>
      <w:marTop w:val="0"/>
      <w:marBottom w:val="0"/>
      <w:divBdr>
        <w:top w:val="none" w:sz="0" w:space="0" w:color="auto"/>
        <w:left w:val="none" w:sz="0" w:space="0" w:color="auto"/>
        <w:bottom w:val="none" w:sz="0" w:space="0" w:color="auto"/>
        <w:right w:val="none" w:sz="0" w:space="0" w:color="auto"/>
      </w:divBdr>
    </w:div>
    <w:div w:id="269943032">
      <w:bodyDiv w:val="1"/>
      <w:marLeft w:val="0"/>
      <w:marRight w:val="0"/>
      <w:marTop w:val="0"/>
      <w:marBottom w:val="0"/>
      <w:divBdr>
        <w:top w:val="none" w:sz="0" w:space="0" w:color="auto"/>
        <w:left w:val="none" w:sz="0" w:space="0" w:color="auto"/>
        <w:bottom w:val="none" w:sz="0" w:space="0" w:color="auto"/>
        <w:right w:val="none" w:sz="0" w:space="0" w:color="auto"/>
      </w:divBdr>
    </w:div>
    <w:div w:id="281376476">
      <w:bodyDiv w:val="1"/>
      <w:marLeft w:val="0"/>
      <w:marRight w:val="0"/>
      <w:marTop w:val="0"/>
      <w:marBottom w:val="0"/>
      <w:divBdr>
        <w:top w:val="none" w:sz="0" w:space="0" w:color="auto"/>
        <w:left w:val="none" w:sz="0" w:space="0" w:color="auto"/>
        <w:bottom w:val="none" w:sz="0" w:space="0" w:color="auto"/>
        <w:right w:val="none" w:sz="0" w:space="0" w:color="auto"/>
      </w:divBdr>
    </w:div>
    <w:div w:id="282343493">
      <w:bodyDiv w:val="1"/>
      <w:marLeft w:val="0"/>
      <w:marRight w:val="0"/>
      <w:marTop w:val="0"/>
      <w:marBottom w:val="0"/>
      <w:divBdr>
        <w:top w:val="none" w:sz="0" w:space="0" w:color="auto"/>
        <w:left w:val="none" w:sz="0" w:space="0" w:color="auto"/>
        <w:bottom w:val="none" w:sz="0" w:space="0" w:color="auto"/>
        <w:right w:val="none" w:sz="0" w:space="0" w:color="auto"/>
      </w:divBdr>
    </w:div>
    <w:div w:id="320742450">
      <w:bodyDiv w:val="1"/>
      <w:marLeft w:val="0"/>
      <w:marRight w:val="0"/>
      <w:marTop w:val="0"/>
      <w:marBottom w:val="0"/>
      <w:divBdr>
        <w:top w:val="none" w:sz="0" w:space="0" w:color="auto"/>
        <w:left w:val="none" w:sz="0" w:space="0" w:color="auto"/>
        <w:bottom w:val="none" w:sz="0" w:space="0" w:color="auto"/>
        <w:right w:val="none" w:sz="0" w:space="0" w:color="auto"/>
      </w:divBdr>
    </w:div>
    <w:div w:id="329022879">
      <w:bodyDiv w:val="1"/>
      <w:marLeft w:val="0"/>
      <w:marRight w:val="0"/>
      <w:marTop w:val="0"/>
      <w:marBottom w:val="0"/>
      <w:divBdr>
        <w:top w:val="none" w:sz="0" w:space="0" w:color="auto"/>
        <w:left w:val="none" w:sz="0" w:space="0" w:color="auto"/>
        <w:bottom w:val="none" w:sz="0" w:space="0" w:color="auto"/>
        <w:right w:val="none" w:sz="0" w:space="0" w:color="auto"/>
      </w:divBdr>
    </w:div>
    <w:div w:id="341398735">
      <w:bodyDiv w:val="1"/>
      <w:marLeft w:val="0"/>
      <w:marRight w:val="0"/>
      <w:marTop w:val="0"/>
      <w:marBottom w:val="0"/>
      <w:divBdr>
        <w:top w:val="none" w:sz="0" w:space="0" w:color="auto"/>
        <w:left w:val="none" w:sz="0" w:space="0" w:color="auto"/>
        <w:bottom w:val="none" w:sz="0" w:space="0" w:color="auto"/>
        <w:right w:val="none" w:sz="0" w:space="0" w:color="auto"/>
      </w:divBdr>
      <w:divsChild>
        <w:div w:id="1963993632">
          <w:marLeft w:val="0"/>
          <w:marRight w:val="0"/>
          <w:marTop w:val="0"/>
          <w:marBottom w:val="0"/>
          <w:divBdr>
            <w:top w:val="none" w:sz="0" w:space="0" w:color="auto"/>
            <w:left w:val="none" w:sz="0" w:space="0" w:color="auto"/>
            <w:bottom w:val="none" w:sz="0" w:space="0" w:color="auto"/>
            <w:right w:val="none" w:sz="0" w:space="0" w:color="auto"/>
          </w:divBdr>
          <w:divsChild>
            <w:div w:id="195324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871355">
      <w:bodyDiv w:val="1"/>
      <w:marLeft w:val="0"/>
      <w:marRight w:val="0"/>
      <w:marTop w:val="0"/>
      <w:marBottom w:val="0"/>
      <w:divBdr>
        <w:top w:val="none" w:sz="0" w:space="0" w:color="auto"/>
        <w:left w:val="none" w:sz="0" w:space="0" w:color="auto"/>
        <w:bottom w:val="none" w:sz="0" w:space="0" w:color="auto"/>
        <w:right w:val="none" w:sz="0" w:space="0" w:color="auto"/>
      </w:divBdr>
      <w:divsChild>
        <w:div w:id="148179289">
          <w:marLeft w:val="0"/>
          <w:marRight w:val="0"/>
          <w:marTop w:val="0"/>
          <w:marBottom w:val="0"/>
          <w:divBdr>
            <w:top w:val="none" w:sz="0" w:space="0" w:color="auto"/>
            <w:left w:val="none" w:sz="0" w:space="0" w:color="auto"/>
            <w:bottom w:val="none" w:sz="0" w:space="0" w:color="auto"/>
            <w:right w:val="none" w:sz="0" w:space="0" w:color="auto"/>
          </w:divBdr>
          <w:divsChild>
            <w:div w:id="197440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525150">
      <w:bodyDiv w:val="1"/>
      <w:marLeft w:val="0"/>
      <w:marRight w:val="0"/>
      <w:marTop w:val="0"/>
      <w:marBottom w:val="0"/>
      <w:divBdr>
        <w:top w:val="none" w:sz="0" w:space="0" w:color="auto"/>
        <w:left w:val="none" w:sz="0" w:space="0" w:color="auto"/>
        <w:bottom w:val="none" w:sz="0" w:space="0" w:color="auto"/>
        <w:right w:val="none" w:sz="0" w:space="0" w:color="auto"/>
      </w:divBdr>
    </w:div>
    <w:div w:id="358317587">
      <w:bodyDiv w:val="1"/>
      <w:marLeft w:val="0"/>
      <w:marRight w:val="0"/>
      <w:marTop w:val="0"/>
      <w:marBottom w:val="0"/>
      <w:divBdr>
        <w:top w:val="none" w:sz="0" w:space="0" w:color="auto"/>
        <w:left w:val="none" w:sz="0" w:space="0" w:color="auto"/>
        <w:bottom w:val="none" w:sz="0" w:space="0" w:color="auto"/>
        <w:right w:val="none" w:sz="0" w:space="0" w:color="auto"/>
      </w:divBdr>
    </w:div>
    <w:div w:id="371468155">
      <w:bodyDiv w:val="1"/>
      <w:marLeft w:val="0"/>
      <w:marRight w:val="0"/>
      <w:marTop w:val="0"/>
      <w:marBottom w:val="0"/>
      <w:divBdr>
        <w:top w:val="none" w:sz="0" w:space="0" w:color="auto"/>
        <w:left w:val="none" w:sz="0" w:space="0" w:color="auto"/>
        <w:bottom w:val="none" w:sz="0" w:space="0" w:color="auto"/>
        <w:right w:val="none" w:sz="0" w:space="0" w:color="auto"/>
      </w:divBdr>
    </w:div>
    <w:div w:id="387188597">
      <w:bodyDiv w:val="1"/>
      <w:marLeft w:val="0"/>
      <w:marRight w:val="0"/>
      <w:marTop w:val="0"/>
      <w:marBottom w:val="0"/>
      <w:divBdr>
        <w:top w:val="none" w:sz="0" w:space="0" w:color="auto"/>
        <w:left w:val="none" w:sz="0" w:space="0" w:color="auto"/>
        <w:bottom w:val="none" w:sz="0" w:space="0" w:color="auto"/>
        <w:right w:val="none" w:sz="0" w:space="0" w:color="auto"/>
      </w:divBdr>
    </w:div>
    <w:div w:id="446581895">
      <w:bodyDiv w:val="1"/>
      <w:marLeft w:val="0"/>
      <w:marRight w:val="0"/>
      <w:marTop w:val="0"/>
      <w:marBottom w:val="0"/>
      <w:divBdr>
        <w:top w:val="none" w:sz="0" w:space="0" w:color="auto"/>
        <w:left w:val="none" w:sz="0" w:space="0" w:color="auto"/>
        <w:bottom w:val="none" w:sz="0" w:space="0" w:color="auto"/>
        <w:right w:val="none" w:sz="0" w:space="0" w:color="auto"/>
      </w:divBdr>
    </w:div>
    <w:div w:id="452213712">
      <w:bodyDiv w:val="1"/>
      <w:marLeft w:val="0"/>
      <w:marRight w:val="0"/>
      <w:marTop w:val="0"/>
      <w:marBottom w:val="0"/>
      <w:divBdr>
        <w:top w:val="none" w:sz="0" w:space="0" w:color="auto"/>
        <w:left w:val="none" w:sz="0" w:space="0" w:color="auto"/>
        <w:bottom w:val="none" w:sz="0" w:space="0" w:color="auto"/>
        <w:right w:val="none" w:sz="0" w:space="0" w:color="auto"/>
      </w:divBdr>
    </w:div>
    <w:div w:id="487287288">
      <w:bodyDiv w:val="1"/>
      <w:marLeft w:val="0"/>
      <w:marRight w:val="0"/>
      <w:marTop w:val="0"/>
      <w:marBottom w:val="0"/>
      <w:divBdr>
        <w:top w:val="none" w:sz="0" w:space="0" w:color="auto"/>
        <w:left w:val="none" w:sz="0" w:space="0" w:color="auto"/>
        <w:bottom w:val="none" w:sz="0" w:space="0" w:color="auto"/>
        <w:right w:val="none" w:sz="0" w:space="0" w:color="auto"/>
      </w:divBdr>
    </w:div>
    <w:div w:id="502286548">
      <w:bodyDiv w:val="1"/>
      <w:marLeft w:val="0"/>
      <w:marRight w:val="0"/>
      <w:marTop w:val="0"/>
      <w:marBottom w:val="0"/>
      <w:divBdr>
        <w:top w:val="none" w:sz="0" w:space="0" w:color="auto"/>
        <w:left w:val="none" w:sz="0" w:space="0" w:color="auto"/>
        <w:bottom w:val="none" w:sz="0" w:space="0" w:color="auto"/>
        <w:right w:val="none" w:sz="0" w:space="0" w:color="auto"/>
      </w:divBdr>
    </w:div>
    <w:div w:id="514267457">
      <w:bodyDiv w:val="1"/>
      <w:marLeft w:val="0"/>
      <w:marRight w:val="0"/>
      <w:marTop w:val="0"/>
      <w:marBottom w:val="0"/>
      <w:divBdr>
        <w:top w:val="none" w:sz="0" w:space="0" w:color="auto"/>
        <w:left w:val="none" w:sz="0" w:space="0" w:color="auto"/>
        <w:bottom w:val="none" w:sz="0" w:space="0" w:color="auto"/>
        <w:right w:val="none" w:sz="0" w:space="0" w:color="auto"/>
      </w:divBdr>
      <w:divsChild>
        <w:div w:id="652608356">
          <w:marLeft w:val="0"/>
          <w:marRight w:val="0"/>
          <w:marTop w:val="0"/>
          <w:marBottom w:val="0"/>
          <w:divBdr>
            <w:top w:val="none" w:sz="0" w:space="0" w:color="auto"/>
            <w:left w:val="none" w:sz="0" w:space="0" w:color="auto"/>
            <w:bottom w:val="none" w:sz="0" w:space="0" w:color="auto"/>
            <w:right w:val="none" w:sz="0" w:space="0" w:color="auto"/>
          </w:divBdr>
          <w:divsChild>
            <w:div w:id="77505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24337">
      <w:bodyDiv w:val="1"/>
      <w:marLeft w:val="0"/>
      <w:marRight w:val="0"/>
      <w:marTop w:val="0"/>
      <w:marBottom w:val="0"/>
      <w:divBdr>
        <w:top w:val="none" w:sz="0" w:space="0" w:color="auto"/>
        <w:left w:val="none" w:sz="0" w:space="0" w:color="auto"/>
        <w:bottom w:val="none" w:sz="0" w:space="0" w:color="auto"/>
        <w:right w:val="none" w:sz="0" w:space="0" w:color="auto"/>
      </w:divBdr>
      <w:divsChild>
        <w:div w:id="1298141419">
          <w:marLeft w:val="0"/>
          <w:marRight w:val="0"/>
          <w:marTop w:val="0"/>
          <w:marBottom w:val="0"/>
          <w:divBdr>
            <w:top w:val="none" w:sz="0" w:space="0" w:color="auto"/>
            <w:left w:val="none" w:sz="0" w:space="0" w:color="auto"/>
            <w:bottom w:val="none" w:sz="0" w:space="0" w:color="auto"/>
            <w:right w:val="none" w:sz="0" w:space="0" w:color="auto"/>
          </w:divBdr>
          <w:divsChild>
            <w:div w:id="1979066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047787">
      <w:bodyDiv w:val="1"/>
      <w:marLeft w:val="0"/>
      <w:marRight w:val="0"/>
      <w:marTop w:val="0"/>
      <w:marBottom w:val="0"/>
      <w:divBdr>
        <w:top w:val="none" w:sz="0" w:space="0" w:color="auto"/>
        <w:left w:val="none" w:sz="0" w:space="0" w:color="auto"/>
        <w:bottom w:val="none" w:sz="0" w:space="0" w:color="auto"/>
        <w:right w:val="none" w:sz="0" w:space="0" w:color="auto"/>
      </w:divBdr>
    </w:div>
    <w:div w:id="587158349">
      <w:bodyDiv w:val="1"/>
      <w:marLeft w:val="0"/>
      <w:marRight w:val="0"/>
      <w:marTop w:val="0"/>
      <w:marBottom w:val="0"/>
      <w:divBdr>
        <w:top w:val="none" w:sz="0" w:space="0" w:color="auto"/>
        <w:left w:val="none" w:sz="0" w:space="0" w:color="auto"/>
        <w:bottom w:val="none" w:sz="0" w:space="0" w:color="auto"/>
        <w:right w:val="none" w:sz="0" w:space="0" w:color="auto"/>
      </w:divBdr>
    </w:div>
    <w:div w:id="607587807">
      <w:bodyDiv w:val="1"/>
      <w:marLeft w:val="0"/>
      <w:marRight w:val="0"/>
      <w:marTop w:val="0"/>
      <w:marBottom w:val="0"/>
      <w:divBdr>
        <w:top w:val="none" w:sz="0" w:space="0" w:color="auto"/>
        <w:left w:val="none" w:sz="0" w:space="0" w:color="auto"/>
        <w:bottom w:val="none" w:sz="0" w:space="0" w:color="auto"/>
        <w:right w:val="none" w:sz="0" w:space="0" w:color="auto"/>
      </w:divBdr>
    </w:div>
    <w:div w:id="610938465">
      <w:bodyDiv w:val="1"/>
      <w:marLeft w:val="0"/>
      <w:marRight w:val="0"/>
      <w:marTop w:val="0"/>
      <w:marBottom w:val="0"/>
      <w:divBdr>
        <w:top w:val="none" w:sz="0" w:space="0" w:color="auto"/>
        <w:left w:val="none" w:sz="0" w:space="0" w:color="auto"/>
        <w:bottom w:val="none" w:sz="0" w:space="0" w:color="auto"/>
        <w:right w:val="none" w:sz="0" w:space="0" w:color="auto"/>
      </w:divBdr>
    </w:div>
    <w:div w:id="630208539">
      <w:bodyDiv w:val="1"/>
      <w:marLeft w:val="0"/>
      <w:marRight w:val="0"/>
      <w:marTop w:val="0"/>
      <w:marBottom w:val="0"/>
      <w:divBdr>
        <w:top w:val="none" w:sz="0" w:space="0" w:color="auto"/>
        <w:left w:val="none" w:sz="0" w:space="0" w:color="auto"/>
        <w:bottom w:val="none" w:sz="0" w:space="0" w:color="auto"/>
        <w:right w:val="none" w:sz="0" w:space="0" w:color="auto"/>
      </w:divBdr>
    </w:div>
    <w:div w:id="665784957">
      <w:bodyDiv w:val="1"/>
      <w:marLeft w:val="0"/>
      <w:marRight w:val="0"/>
      <w:marTop w:val="0"/>
      <w:marBottom w:val="0"/>
      <w:divBdr>
        <w:top w:val="none" w:sz="0" w:space="0" w:color="auto"/>
        <w:left w:val="none" w:sz="0" w:space="0" w:color="auto"/>
        <w:bottom w:val="none" w:sz="0" w:space="0" w:color="auto"/>
        <w:right w:val="none" w:sz="0" w:space="0" w:color="auto"/>
      </w:divBdr>
    </w:div>
    <w:div w:id="692731640">
      <w:bodyDiv w:val="1"/>
      <w:marLeft w:val="0"/>
      <w:marRight w:val="0"/>
      <w:marTop w:val="0"/>
      <w:marBottom w:val="0"/>
      <w:divBdr>
        <w:top w:val="none" w:sz="0" w:space="0" w:color="auto"/>
        <w:left w:val="none" w:sz="0" w:space="0" w:color="auto"/>
        <w:bottom w:val="none" w:sz="0" w:space="0" w:color="auto"/>
        <w:right w:val="none" w:sz="0" w:space="0" w:color="auto"/>
      </w:divBdr>
    </w:div>
    <w:div w:id="777339253">
      <w:bodyDiv w:val="1"/>
      <w:marLeft w:val="0"/>
      <w:marRight w:val="0"/>
      <w:marTop w:val="0"/>
      <w:marBottom w:val="0"/>
      <w:divBdr>
        <w:top w:val="none" w:sz="0" w:space="0" w:color="auto"/>
        <w:left w:val="none" w:sz="0" w:space="0" w:color="auto"/>
        <w:bottom w:val="none" w:sz="0" w:space="0" w:color="auto"/>
        <w:right w:val="none" w:sz="0" w:space="0" w:color="auto"/>
      </w:divBdr>
    </w:div>
    <w:div w:id="813064338">
      <w:bodyDiv w:val="1"/>
      <w:marLeft w:val="0"/>
      <w:marRight w:val="0"/>
      <w:marTop w:val="0"/>
      <w:marBottom w:val="0"/>
      <w:divBdr>
        <w:top w:val="none" w:sz="0" w:space="0" w:color="auto"/>
        <w:left w:val="none" w:sz="0" w:space="0" w:color="auto"/>
        <w:bottom w:val="none" w:sz="0" w:space="0" w:color="auto"/>
        <w:right w:val="none" w:sz="0" w:space="0" w:color="auto"/>
      </w:divBdr>
    </w:div>
    <w:div w:id="868495196">
      <w:bodyDiv w:val="1"/>
      <w:marLeft w:val="0"/>
      <w:marRight w:val="0"/>
      <w:marTop w:val="0"/>
      <w:marBottom w:val="0"/>
      <w:divBdr>
        <w:top w:val="none" w:sz="0" w:space="0" w:color="auto"/>
        <w:left w:val="none" w:sz="0" w:space="0" w:color="auto"/>
        <w:bottom w:val="none" w:sz="0" w:space="0" w:color="auto"/>
        <w:right w:val="none" w:sz="0" w:space="0" w:color="auto"/>
      </w:divBdr>
    </w:div>
    <w:div w:id="875847384">
      <w:bodyDiv w:val="1"/>
      <w:marLeft w:val="0"/>
      <w:marRight w:val="0"/>
      <w:marTop w:val="0"/>
      <w:marBottom w:val="0"/>
      <w:divBdr>
        <w:top w:val="none" w:sz="0" w:space="0" w:color="auto"/>
        <w:left w:val="none" w:sz="0" w:space="0" w:color="auto"/>
        <w:bottom w:val="none" w:sz="0" w:space="0" w:color="auto"/>
        <w:right w:val="none" w:sz="0" w:space="0" w:color="auto"/>
      </w:divBdr>
    </w:div>
    <w:div w:id="881404965">
      <w:bodyDiv w:val="1"/>
      <w:marLeft w:val="0"/>
      <w:marRight w:val="0"/>
      <w:marTop w:val="0"/>
      <w:marBottom w:val="0"/>
      <w:divBdr>
        <w:top w:val="none" w:sz="0" w:space="0" w:color="auto"/>
        <w:left w:val="none" w:sz="0" w:space="0" w:color="auto"/>
        <w:bottom w:val="none" w:sz="0" w:space="0" w:color="auto"/>
        <w:right w:val="none" w:sz="0" w:space="0" w:color="auto"/>
      </w:divBdr>
    </w:div>
    <w:div w:id="897324426">
      <w:bodyDiv w:val="1"/>
      <w:marLeft w:val="0"/>
      <w:marRight w:val="0"/>
      <w:marTop w:val="0"/>
      <w:marBottom w:val="0"/>
      <w:divBdr>
        <w:top w:val="none" w:sz="0" w:space="0" w:color="auto"/>
        <w:left w:val="none" w:sz="0" w:space="0" w:color="auto"/>
        <w:bottom w:val="none" w:sz="0" w:space="0" w:color="auto"/>
        <w:right w:val="none" w:sz="0" w:space="0" w:color="auto"/>
      </w:divBdr>
    </w:div>
    <w:div w:id="899291045">
      <w:bodyDiv w:val="1"/>
      <w:marLeft w:val="0"/>
      <w:marRight w:val="0"/>
      <w:marTop w:val="0"/>
      <w:marBottom w:val="0"/>
      <w:divBdr>
        <w:top w:val="none" w:sz="0" w:space="0" w:color="auto"/>
        <w:left w:val="none" w:sz="0" w:space="0" w:color="auto"/>
        <w:bottom w:val="none" w:sz="0" w:space="0" w:color="auto"/>
        <w:right w:val="none" w:sz="0" w:space="0" w:color="auto"/>
      </w:divBdr>
      <w:divsChild>
        <w:div w:id="1033926299">
          <w:marLeft w:val="0"/>
          <w:marRight w:val="0"/>
          <w:marTop w:val="240"/>
          <w:marBottom w:val="240"/>
          <w:divBdr>
            <w:top w:val="single" w:sz="4" w:space="0" w:color="2A2A2A"/>
            <w:left w:val="single" w:sz="4" w:space="0" w:color="2A2A2A"/>
            <w:bottom w:val="single" w:sz="4" w:space="0" w:color="2A2A2A"/>
            <w:right w:val="single" w:sz="4" w:space="0" w:color="2A2A2A"/>
          </w:divBdr>
          <w:divsChild>
            <w:div w:id="2141023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482246">
      <w:bodyDiv w:val="1"/>
      <w:marLeft w:val="0"/>
      <w:marRight w:val="0"/>
      <w:marTop w:val="0"/>
      <w:marBottom w:val="0"/>
      <w:divBdr>
        <w:top w:val="none" w:sz="0" w:space="0" w:color="auto"/>
        <w:left w:val="none" w:sz="0" w:space="0" w:color="auto"/>
        <w:bottom w:val="none" w:sz="0" w:space="0" w:color="auto"/>
        <w:right w:val="none" w:sz="0" w:space="0" w:color="auto"/>
      </w:divBdr>
    </w:div>
    <w:div w:id="950015642">
      <w:bodyDiv w:val="1"/>
      <w:marLeft w:val="0"/>
      <w:marRight w:val="0"/>
      <w:marTop w:val="0"/>
      <w:marBottom w:val="0"/>
      <w:divBdr>
        <w:top w:val="none" w:sz="0" w:space="0" w:color="auto"/>
        <w:left w:val="none" w:sz="0" w:space="0" w:color="auto"/>
        <w:bottom w:val="none" w:sz="0" w:space="0" w:color="auto"/>
        <w:right w:val="none" w:sz="0" w:space="0" w:color="auto"/>
      </w:divBdr>
      <w:divsChild>
        <w:div w:id="2130926189">
          <w:marLeft w:val="0"/>
          <w:marRight w:val="0"/>
          <w:marTop w:val="240"/>
          <w:marBottom w:val="240"/>
          <w:divBdr>
            <w:top w:val="single" w:sz="4" w:space="0" w:color="2A2A2A"/>
            <w:left w:val="single" w:sz="4" w:space="0" w:color="2A2A2A"/>
            <w:bottom w:val="single" w:sz="4" w:space="0" w:color="2A2A2A"/>
            <w:right w:val="single" w:sz="4" w:space="0" w:color="2A2A2A"/>
          </w:divBdr>
          <w:divsChild>
            <w:div w:id="120536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412772">
      <w:bodyDiv w:val="1"/>
      <w:marLeft w:val="0"/>
      <w:marRight w:val="0"/>
      <w:marTop w:val="0"/>
      <w:marBottom w:val="0"/>
      <w:divBdr>
        <w:top w:val="none" w:sz="0" w:space="0" w:color="auto"/>
        <w:left w:val="none" w:sz="0" w:space="0" w:color="auto"/>
        <w:bottom w:val="none" w:sz="0" w:space="0" w:color="auto"/>
        <w:right w:val="none" w:sz="0" w:space="0" w:color="auto"/>
      </w:divBdr>
    </w:div>
    <w:div w:id="969241778">
      <w:bodyDiv w:val="1"/>
      <w:marLeft w:val="0"/>
      <w:marRight w:val="0"/>
      <w:marTop w:val="0"/>
      <w:marBottom w:val="0"/>
      <w:divBdr>
        <w:top w:val="none" w:sz="0" w:space="0" w:color="auto"/>
        <w:left w:val="none" w:sz="0" w:space="0" w:color="auto"/>
        <w:bottom w:val="none" w:sz="0" w:space="0" w:color="auto"/>
        <w:right w:val="none" w:sz="0" w:space="0" w:color="auto"/>
      </w:divBdr>
    </w:div>
    <w:div w:id="982004155">
      <w:bodyDiv w:val="1"/>
      <w:marLeft w:val="0"/>
      <w:marRight w:val="0"/>
      <w:marTop w:val="0"/>
      <w:marBottom w:val="0"/>
      <w:divBdr>
        <w:top w:val="none" w:sz="0" w:space="0" w:color="auto"/>
        <w:left w:val="none" w:sz="0" w:space="0" w:color="auto"/>
        <w:bottom w:val="none" w:sz="0" w:space="0" w:color="auto"/>
        <w:right w:val="none" w:sz="0" w:space="0" w:color="auto"/>
      </w:divBdr>
    </w:div>
    <w:div w:id="996030418">
      <w:bodyDiv w:val="1"/>
      <w:marLeft w:val="0"/>
      <w:marRight w:val="0"/>
      <w:marTop w:val="0"/>
      <w:marBottom w:val="0"/>
      <w:divBdr>
        <w:top w:val="none" w:sz="0" w:space="0" w:color="auto"/>
        <w:left w:val="none" w:sz="0" w:space="0" w:color="auto"/>
        <w:bottom w:val="none" w:sz="0" w:space="0" w:color="auto"/>
        <w:right w:val="none" w:sz="0" w:space="0" w:color="auto"/>
      </w:divBdr>
    </w:div>
    <w:div w:id="1031220983">
      <w:bodyDiv w:val="1"/>
      <w:marLeft w:val="0"/>
      <w:marRight w:val="0"/>
      <w:marTop w:val="0"/>
      <w:marBottom w:val="0"/>
      <w:divBdr>
        <w:top w:val="none" w:sz="0" w:space="0" w:color="auto"/>
        <w:left w:val="none" w:sz="0" w:space="0" w:color="auto"/>
        <w:bottom w:val="none" w:sz="0" w:space="0" w:color="auto"/>
        <w:right w:val="none" w:sz="0" w:space="0" w:color="auto"/>
      </w:divBdr>
    </w:div>
    <w:div w:id="1050495127">
      <w:bodyDiv w:val="1"/>
      <w:marLeft w:val="0"/>
      <w:marRight w:val="0"/>
      <w:marTop w:val="0"/>
      <w:marBottom w:val="0"/>
      <w:divBdr>
        <w:top w:val="none" w:sz="0" w:space="0" w:color="auto"/>
        <w:left w:val="none" w:sz="0" w:space="0" w:color="auto"/>
        <w:bottom w:val="none" w:sz="0" w:space="0" w:color="auto"/>
        <w:right w:val="none" w:sz="0" w:space="0" w:color="auto"/>
      </w:divBdr>
    </w:div>
    <w:div w:id="1090539896">
      <w:bodyDiv w:val="1"/>
      <w:marLeft w:val="0"/>
      <w:marRight w:val="0"/>
      <w:marTop w:val="0"/>
      <w:marBottom w:val="0"/>
      <w:divBdr>
        <w:top w:val="none" w:sz="0" w:space="0" w:color="auto"/>
        <w:left w:val="none" w:sz="0" w:space="0" w:color="auto"/>
        <w:bottom w:val="none" w:sz="0" w:space="0" w:color="auto"/>
        <w:right w:val="none" w:sz="0" w:space="0" w:color="auto"/>
      </w:divBdr>
    </w:div>
    <w:div w:id="1115054062">
      <w:bodyDiv w:val="1"/>
      <w:marLeft w:val="0"/>
      <w:marRight w:val="0"/>
      <w:marTop w:val="0"/>
      <w:marBottom w:val="0"/>
      <w:divBdr>
        <w:top w:val="none" w:sz="0" w:space="0" w:color="auto"/>
        <w:left w:val="none" w:sz="0" w:space="0" w:color="auto"/>
        <w:bottom w:val="none" w:sz="0" w:space="0" w:color="auto"/>
        <w:right w:val="none" w:sz="0" w:space="0" w:color="auto"/>
      </w:divBdr>
    </w:div>
    <w:div w:id="1126705109">
      <w:bodyDiv w:val="1"/>
      <w:marLeft w:val="0"/>
      <w:marRight w:val="0"/>
      <w:marTop w:val="0"/>
      <w:marBottom w:val="0"/>
      <w:divBdr>
        <w:top w:val="none" w:sz="0" w:space="0" w:color="auto"/>
        <w:left w:val="none" w:sz="0" w:space="0" w:color="auto"/>
        <w:bottom w:val="none" w:sz="0" w:space="0" w:color="auto"/>
        <w:right w:val="none" w:sz="0" w:space="0" w:color="auto"/>
      </w:divBdr>
      <w:divsChild>
        <w:div w:id="652222638">
          <w:marLeft w:val="0"/>
          <w:marRight w:val="0"/>
          <w:marTop w:val="0"/>
          <w:marBottom w:val="0"/>
          <w:divBdr>
            <w:top w:val="none" w:sz="0" w:space="0" w:color="auto"/>
            <w:left w:val="none" w:sz="0" w:space="0" w:color="auto"/>
            <w:bottom w:val="none" w:sz="0" w:space="0" w:color="auto"/>
            <w:right w:val="none" w:sz="0" w:space="0" w:color="auto"/>
          </w:divBdr>
          <w:divsChild>
            <w:div w:id="30736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748053">
      <w:bodyDiv w:val="1"/>
      <w:marLeft w:val="0"/>
      <w:marRight w:val="0"/>
      <w:marTop w:val="0"/>
      <w:marBottom w:val="0"/>
      <w:divBdr>
        <w:top w:val="none" w:sz="0" w:space="0" w:color="auto"/>
        <w:left w:val="none" w:sz="0" w:space="0" w:color="auto"/>
        <w:bottom w:val="none" w:sz="0" w:space="0" w:color="auto"/>
        <w:right w:val="none" w:sz="0" w:space="0" w:color="auto"/>
      </w:divBdr>
    </w:div>
    <w:div w:id="1137378293">
      <w:bodyDiv w:val="1"/>
      <w:marLeft w:val="0"/>
      <w:marRight w:val="0"/>
      <w:marTop w:val="0"/>
      <w:marBottom w:val="0"/>
      <w:divBdr>
        <w:top w:val="none" w:sz="0" w:space="0" w:color="auto"/>
        <w:left w:val="none" w:sz="0" w:space="0" w:color="auto"/>
        <w:bottom w:val="none" w:sz="0" w:space="0" w:color="auto"/>
        <w:right w:val="none" w:sz="0" w:space="0" w:color="auto"/>
      </w:divBdr>
    </w:div>
    <w:div w:id="1140608282">
      <w:bodyDiv w:val="1"/>
      <w:marLeft w:val="0"/>
      <w:marRight w:val="0"/>
      <w:marTop w:val="0"/>
      <w:marBottom w:val="0"/>
      <w:divBdr>
        <w:top w:val="none" w:sz="0" w:space="0" w:color="auto"/>
        <w:left w:val="none" w:sz="0" w:space="0" w:color="auto"/>
        <w:bottom w:val="none" w:sz="0" w:space="0" w:color="auto"/>
        <w:right w:val="none" w:sz="0" w:space="0" w:color="auto"/>
      </w:divBdr>
    </w:div>
    <w:div w:id="1161458463">
      <w:bodyDiv w:val="1"/>
      <w:marLeft w:val="0"/>
      <w:marRight w:val="0"/>
      <w:marTop w:val="0"/>
      <w:marBottom w:val="0"/>
      <w:divBdr>
        <w:top w:val="none" w:sz="0" w:space="0" w:color="auto"/>
        <w:left w:val="none" w:sz="0" w:space="0" w:color="auto"/>
        <w:bottom w:val="none" w:sz="0" w:space="0" w:color="auto"/>
        <w:right w:val="none" w:sz="0" w:space="0" w:color="auto"/>
      </w:divBdr>
    </w:div>
    <w:div w:id="1174799782">
      <w:bodyDiv w:val="1"/>
      <w:marLeft w:val="0"/>
      <w:marRight w:val="0"/>
      <w:marTop w:val="0"/>
      <w:marBottom w:val="0"/>
      <w:divBdr>
        <w:top w:val="none" w:sz="0" w:space="0" w:color="auto"/>
        <w:left w:val="none" w:sz="0" w:space="0" w:color="auto"/>
        <w:bottom w:val="none" w:sz="0" w:space="0" w:color="auto"/>
        <w:right w:val="none" w:sz="0" w:space="0" w:color="auto"/>
      </w:divBdr>
    </w:div>
    <w:div w:id="1178884152">
      <w:bodyDiv w:val="1"/>
      <w:marLeft w:val="0"/>
      <w:marRight w:val="0"/>
      <w:marTop w:val="0"/>
      <w:marBottom w:val="0"/>
      <w:divBdr>
        <w:top w:val="none" w:sz="0" w:space="0" w:color="auto"/>
        <w:left w:val="none" w:sz="0" w:space="0" w:color="auto"/>
        <w:bottom w:val="none" w:sz="0" w:space="0" w:color="auto"/>
        <w:right w:val="none" w:sz="0" w:space="0" w:color="auto"/>
      </w:divBdr>
    </w:div>
    <w:div w:id="1209226711">
      <w:bodyDiv w:val="1"/>
      <w:marLeft w:val="0"/>
      <w:marRight w:val="0"/>
      <w:marTop w:val="0"/>
      <w:marBottom w:val="0"/>
      <w:divBdr>
        <w:top w:val="none" w:sz="0" w:space="0" w:color="auto"/>
        <w:left w:val="none" w:sz="0" w:space="0" w:color="auto"/>
        <w:bottom w:val="none" w:sz="0" w:space="0" w:color="auto"/>
        <w:right w:val="none" w:sz="0" w:space="0" w:color="auto"/>
      </w:divBdr>
    </w:div>
    <w:div w:id="1230380038">
      <w:bodyDiv w:val="1"/>
      <w:marLeft w:val="0"/>
      <w:marRight w:val="0"/>
      <w:marTop w:val="0"/>
      <w:marBottom w:val="0"/>
      <w:divBdr>
        <w:top w:val="none" w:sz="0" w:space="0" w:color="auto"/>
        <w:left w:val="none" w:sz="0" w:space="0" w:color="auto"/>
        <w:bottom w:val="none" w:sz="0" w:space="0" w:color="auto"/>
        <w:right w:val="none" w:sz="0" w:space="0" w:color="auto"/>
      </w:divBdr>
    </w:div>
    <w:div w:id="1266496565">
      <w:bodyDiv w:val="1"/>
      <w:marLeft w:val="0"/>
      <w:marRight w:val="0"/>
      <w:marTop w:val="0"/>
      <w:marBottom w:val="0"/>
      <w:divBdr>
        <w:top w:val="none" w:sz="0" w:space="0" w:color="auto"/>
        <w:left w:val="none" w:sz="0" w:space="0" w:color="auto"/>
        <w:bottom w:val="none" w:sz="0" w:space="0" w:color="auto"/>
        <w:right w:val="none" w:sz="0" w:space="0" w:color="auto"/>
      </w:divBdr>
    </w:div>
    <w:div w:id="1290283657">
      <w:bodyDiv w:val="1"/>
      <w:marLeft w:val="0"/>
      <w:marRight w:val="0"/>
      <w:marTop w:val="0"/>
      <w:marBottom w:val="0"/>
      <w:divBdr>
        <w:top w:val="none" w:sz="0" w:space="0" w:color="auto"/>
        <w:left w:val="none" w:sz="0" w:space="0" w:color="auto"/>
        <w:bottom w:val="none" w:sz="0" w:space="0" w:color="auto"/>
        <w:right w:val="none" w:sz="0" w:space="0" w:color="auto"/>
      </w:divBdr>
    </w:div>
    <w:div w:id="1321076055">
      <w:bodyDiv w:val="1"/>
      <w:marLeft w:val="0"/>
      <w:marRight w:val="0"/>
      <w:marTop w:val="0"/>
      <w:marBottom w:val="0"/>
      <w:divBdr>
        <w:top w:val="none" w:sz="0" w:space="0" w:color="auto"/>
        <w:left w:val="none" w:sz="0" w:space="0" w:color="auto"/>
        <w:bottom w:val="none" w:sz="0" w:space="0" w:color="auto"/>
        <w:right w:val="none" w:sz="0" w:space="0" w:color="auto"/>
      </w:divBdr>
    </w:div>
    <w:div w:id="1339311638">
      <w:bodyDiv w:val="1"/>
      <w:marLeft w:val="0"/>
      <w:marRight w:val="0"/>
      <w:marTop w:val="0"/>
      <w:marBottom w:val="0"/>
      <w:divBdr>
        <w:top w:val="none" w:sz="0" w:space="0" w:color="auto"/>
        <w:left w:val="none" w:sz="0" w:space="0" w:color="auto"/>
        <w:bottom w:val="none" w:sz="0" w:space="0" w:color="auto"/>
        <w:right w:val="none" w:sz="0" w:space="0" w:color="auto"/>
      </w:divBdr>
    </w:div>
    <w:div w:id="1351300219">
      <w:bodyDiv w:val="1"/>
      <w:marLeft w:val="0"/>
      <w:marRight w:val="0"/>
      <w:marTop w:val="0"/>
      <w:marBottom w:val="0"/>
      <w:divBdr>
        <w:top w:val="none" w:sz="0" w:space="0" w:color="auto"/>
        <w:left w:val="none" w:sz="0" w:space="0" w:color="auto"/>
        <w:bottom w:val="none" w:sz="0" w:space="0" w:color="auto"/>
        <w:right w:val="none" w:sz="0" w:space="0" w:color="auto"/>
      </w:divBdr>
    </w:div>
    <w:div w:id="1356687930">
      <w:bodyDiv w:val="1"/>
      <w:marLeft w:val="0"/>
      <w:marRight w:val="0"/>
      <w:marTop w:val="0"/>
      <w:marBottom w:val="0"/>
      <w:divBdr>
        <w:top w:val="none" w:sz="0" w:space="0" w:color="auto"/>
        <w:left w:val="none" w:sz="0" w:space="0" w:color="auto"/>
        <w:bottom w:val="none" w:sz="0" w:space="0" w:color="auto"/>
        <w:right w:val="none" w:sz="0" w:space="0" w:color="auto"/>
      </w:divBdr>
    </w:div>
    <w:div w:id="1359815082">
      <w:bodyDiv w:val="1"/>
      <w:marLeft w:val="0"/>
      <w:marRight w:val="0"/>
      <w:marTop w:val="0"/>
      <w:marBottom w:val="0"/>
      <w:divBdr>
        <w:top w:val="none" w:sz="0" w:space="0" w:color="auto"/>
        <w:left w:val="none" w:sz="0" w:space="0" w:color="auto"/>
        <w:bottom w:val="none" w:sz="0" w:space="0" w:color="auto"/>
        <w:right w:val="none" w:sz="0" w:space="0" w:color="auto"/>
      </w:divBdr>
    </w:div>
    <w:div w:id="1377393305">
      <w:bodyDiv w:val="1"/>
      <w:marLeft w:val="0"/>
      <w:marRight w:val="0"/>
      <w:marTop w:val="0"/>
      <w:marBottom w:val="0"/>
      <w:divBdr>
        <w:top w:val="none" w:sz="0" w:space="0" w:color="auto"/>
        <w:left w:val="none" w:sz="0" w:space="0" w:color="auto"/>
        <w:bottom w:val="none" w:sz="0" w:space="0" w:color="auto"/>
        <w:right w:val="none" w:sz="0" w:space="0" w:color="auto"/>
      </w:divBdr>
    </w:div>
    <w:div w:id="1378122512">
      <w:bodyDiv w:val="1"/>
      <w:marLeft w:val="0"/>
      <w:marRight w:val="0"/>
      <w:marTop w:val="0"/>
      <w:marBottom w:val="0"/>
      <w:divBdr>
        <w:top w:val="none" w:sz="0" w:space="0" w:color="auto"/>
        <w:left w:val="none" w:sz="0" w:space="0" w:color="auto"/>
        <w:bottom w:val="none" w:sz="0" w:space="0" w:color="auto"/>
        <w:right w:val="none" w:sz="0" w:space="0" w:color="auto"/>
      </w:divBdr>
    </w:div>
    <w:div w:id="1399935871">
      <w:bodyDiv w:val="1"/>
      <w:marLeft w:val="0"/>
      <w:marRight w:val="0"/>
      <w:marTop w:val="0"/>
      <w:marBottom w:val="0"/>
      <w:divBdr>
        <w:top w:val="none" w:sz="0" w:space="0" w:color="auto"/>
        <w:left w:val="none" w:sz="0" w:space="0" w:color="auto"/>
        <w:bottom w:val="none" w:sz="0" w:space="0" w:color="auto"/>
        <w:right w:val="none" w:sz="0" w:space="0" w:color="auto"/>
      </w:divBdr>
    </w:div>
    <w:div w:id="1429348784">
      <w:bodyDiv w:val="1"/>
      <w:marLeft w:val="0"/>
      <w:marRight w:val="0"/>
      <w:marTop w:val="0"/>
      <w:marBottom w:val="0"/>
      <w:divBdr>
        <w:top w:val="none" w:sz="0" w:space="0" w:color="auto"/>
        <w:left w:val="none" w:sz="0" w:space="0" w:color="auto"/>
        <w:bottom w:val="none" w:sz="0" w:space="0" w:color="auto"/>
        <w:right w:val="none" w:sz="0" w:space="0" w:color="auto"/>
      </w:divBdr>
    </w:div>
    <w:div w:id="1477915649">
      <w:bodyDiv w:val="1"/>
      <w:marLeft w:val="0"/>
      <w:marRight w:val="0"/>
      <w:marTop w:val="0"/>
      <w:marBottom w:val="0"/>
      <w:divBdr>
        <w:top w:val="none" w:sz="0" w:space="0" w:color="auto"/>
        <w:left w:val="none" w:sz="0" w:space="0" w:color="auto"/>
        <w:bottom w:val="none" w:sz="0" w:space="0" w:color="auto"/>
        <w:right w:val="none" w:sz="0" w:space="0" w:color="auto"/>
      </w:divBdr>
    </w:div>
    <w:div w:id="1483887715">
      <w:bodyDiv w:val="1"/>
      <w:marLeft w:val="0"/>
      <w:marRight w:val="0"/>
      <w:marTop w:val="0"/>
      <w:marBottom w:val="0"/>
      <w:divBdr>
        <w:top w:val="none" w:sz="0" w:space="0" w:color="auto"/>
        <w:left w:val="none" w:sz="0" w:space="0" w:color="auto"/>
        <w:bottom w:val="none" w:sz="0" w:space="0" w:color="auto"/>
        <w:right w:val="none" w:sz="0" w:space="0" w:color="auto"/>
      </w:divBdr>
    </w:div>
    <w:div w:id="1501042303">
      <w:bodyDiv w:val="1"/>
      <w:marLeft w:val="0"/>
      <w:marRight w:val="0"/>
      <w:marTop w:val="0"/>
      <w:marBottom w:val="0"/>
      <w:divBdr>
        <w:top w:val="none" w:sz="0" w:space="0" w:color="auto"/>
        <w:left w:val="none" w:sz="0" w:space="0" w:color="auto"/>
        <w:bottom w:val="none" w:sz="0" w:space="0" w:color="auto"/>
        <w:right w:val="none" w:sz="0" w:space="0" w:color="auto"/>
      </w:divBdr>
      <w:divsChild>
        <w:div w:id="1289241377">
          <w:marLeft w:val="0"/>
          <w:marRight w:val="0"/>
          <w:marTop w:val="0"/>
          <w:marBottom w:val="0"/>
          <w:divBdr>
            <w:top w:val="none" w:sz="0" w:space="0" w:color="auto"/>
            <w:left w:val="none" w:sz="0" w:space="0" w:color="auto"/>
            <w:bottom w:val="none" w:sz="0" w:space="0" w:color="auto"/>
            <w:right w:val="none" w:sz="0" w:space="0" w:color="auto"/>
          </w:divBdr>
          <w:divsChild>
            <w:div w:id="68610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200949">
      <w:bodyDiv w:val="1"/>
      <w:marLeft w:val="0"/>
      <w:marRight w:val="0"/>
      <w:marTop w:val="0"/>
      <w:marBottom w:val="0"/>
      <w:divBdr>
        <w:top w:val="none" w:sz="0" w:space="0" w:color="auto"/>
        <w:left w:val="none" w:sz="0" w:space="0" w:color="auto"/>
        <w:bottom w:val="none" w:sz="0" w:space="0" w:color="auto"/>
        <w:right w:val="none" w:sz="0" w:space="0" w:color="auto"/>
      </w:divBdr>
    </w:div>
    <w:div w:id="1593976036">
      <w:bodyDiv w:val="1"/>
      <w:marLeft w:val="0"/>
      <w:marRight w:val="0"/>
      <w:marTop w:val="0"/>
      <w:marBottom w:val="0"/>
      <w:divBdr>
        <w:top w:val="none" w:sz="0" w:space="0" w:color="auto"/>
        <w:left w:val="none" w:sz="0" w:space="0" w:color="auto"/>
        <w:bottom w:val="none" w:sz="0" w:space="0" w:color="auto"/>
        <w:right w:val="none" w:sz="0" w:space="0" w:color="auto"/>
      </w:divBdr>
      <w:divsChild>
        <w:div w:id="1045562414">
          <w:marLeft w:val="0"/>
          <w:marRight w:val="0"/>
          <w:marTop w:val="0"/>
          <w:marBottom w:val="0"/>
          <w:divBdr>
            <w:top w:val="none" w:sz="0" w:space="0" w:color="auto"/>
            <w:left w:val="none" w:sz="0" w:space="0" w:color="auto"/>
            <w:bottom w:val="none" w:sz="0" w:space="0" w:color="auto"/>
            <w:right w:val="none" w:sz="0" w:space="0" w:color="auto"/>
          </w:divBdr>
          <w:divsChild>
            <w:div w:id="20028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54778">
      <w:bodyDiv w:val="1"/>
      <w:marLeft w:val="0"/>
      <w:marRight w:val="0"/>
      <w:marTop w:val="0"/>
      <w:marBottom w:val="0"/>
      <w:divBdr>
        <w:top w:val="none" w:sz="0" w:space="0" w:color="auto"/>
        <w:left w:val="none" w:sz="0" w:space="0" w:color="auto"/>
        <w:bottom w:val="none" w:sz="0" w:space="0" w:color="auto"/>
        <w:right w:val="none" w:sz="0" w:space="0" w:color="auto"/>
      </w:divBdr>
    </w:div>
    <w:div w:id="1678186960">
      <w:bodyDiv w:val="1"/>
      <w:marLeft w:val="0"/>
      <w:marRight w:val="0"/>
      <w:marTop w:val="0"/>
      <w:marBottom w:val="0"/>
      <w:divBdr>
        <w:top w:val="none" w:sz="0" w:space="0" w:color="auto"/>
        <w:left w:val="none" w:sz="0" w:space="0" w:color="auto"/>
        <w:bottom w:val="none" w:sz="0" w:space="0" w:color="auto"/>
        <w:right w:val="none" w:sz="0" w:space="0" w:color="auto"/>
      </w:divBdr>
    </w:div>
    <w:div w:id="1680619475">
      <w:bodyDiv w:val="1"/>
      <w:marLeft w:val="0"/>
      <w:marRight w:val="0"/>
      <w:marTop w:val="0"/>
      <w:marBottom w:val="0"/>
      <w:divBdr>
        <w:top w:val="none" w:sz="0" w:space="0" w:color="auto"/>
        <w:left w:val="none" w:sz="0" w:space="0" w:color="auto"/>
        <w:bottom w:val="none" w:sz="0" w:space="0" w:color="auto"/>
        <w:right w:val="none" w:sz="0" w:space="0" w:color="auto"/>
      </w:divBdr>
    </w:div>
    <w:div w:id="1682514089">
      <w:bodyDiv w:val="1"/>
      <w:marLeft w:val="0"/>
      <w:marRight w:val="0"/>
      <w:marTop w:val="0"/>
      <w:marBottom w:val="0"/>
      <w:divBdr>
        <w:top w:val="none" w:sz="0" w:space="0" w:color="auto"/>
        <w:left w:val="none" w:sz="0" w:space="0" w:color="auto"/>
        <w:bottom w:val="none" w:sz="0" w:space="0" w:color="auto"/>
        <w:right w:val="none" w:sz="0" w:space="0" w:color="auto"/>
      </w:divBdr>
    </w:div>
    <w:div w:id="1695033603">
      <w:bodyDiv w:val="1"/>
      <w:marLeft w:val="0"/>
      <w:marRight w:val="0"/>
      <w:marTop w:val="0"/>
      <w:marBottom w:val="0"/>
      <w:divBdr>
        <w:top w:val="none" w:sz="0" w:space="0" w:color="auto"/>
        <w:left w:val="none" w:sz="0" w:space="0" w:color="auto"/>
        <w:bottom w:val="none" w:sz="0" w:space="0" w:color="auto"/>
        <w:right w:val="none" w:sz="0" w:space="0" w:color="auto"/>
      </w:divBdr>
    </w:div>
    <w:div w:id="1697542398">
      <w:bodyDiv w:val="1"/>
      <w:marLeft w:val="0"/>
      <w:marRight w:val="0"/>
      <w:marTop w:val="0"/>
      <w:marBottom w:val="0"/>
      <w:divBdr>
        <w:top w:val="none" w:sz="0" w:space="0" w:color="auto"/>
        <w:left w:val="none" w:sz="0" w:space="0" w:color="auto"/>
        <w:bottom w:val="none" w:sz="0" w:space="0" w:color="auto"/>
        <w:right w:val="none" w:sz="0" w:space="0" w:color="auto"/>
      </w:divBdr>
    </w:div>
    <w:div w:id="1714885661">
      <w:bodyDiv w:val="1"/>
      <w:marLeft w:val="0"/>
      <w:marRight w:val="0"/>
      <w:marTop w:val="0"/>
      <w:marBottom w:val="0"/>
      <w:divBdr>
        <w:top w:val="none" w:sz="0" w:space="0" w:color="auto"/>
        <w:left w:val="none" w:sz="0" w:space="0" w:color="auto"/>
        <w:bottom w:val="none" w:sz="0" w:space="0" w:color="auto"/>
        <w:right w:val="none" w:sz="0" w:space="0" w:color="auto"/>
      </w:divBdr>
      <w:divsChild>
        <w:div w:id="1602638399">
          <w:marLeft w:val="0"/>
          <w:marRight w:val="0"/>
          <w:marTop w:val="240"/>
          <w:marBottom w:val="240"/>
          <w:divBdr>
            <w:top w:val="single" w:sz="4" w:space="0" w:color="2A2A2A"/>
            <w:left w:val="single" w:sz="4" w:space="0" w:color="2A2A2A"/>
            <w:bottom w:val="single" w:sz="4" w:space="0" w:color="2A2A2A"/>
            <w:right w:val="single" w:sz="4" w:space="0" w:color="2A2A2A"/>
          </w:divBdr>
          <w:divsChild>
            <w:div w:id="209566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69065">
      <w:bodyDiv w:val="1"/>
      <w:marLeft w:val="0"/>
      <w:marRight w:val="0"/>
      <w:marTop w:val="0"/>
      <w:marBottom w:val="0"/>
      <w:divBdr>
        <w:top w:val="none" w:sz="0" w:space="0" w:color="auto"/>
        <w:left w:val="none" w:sz="0" w:space="0" w:color="auto"/>
        <w:bottom w:val="none" w:sz="0" w:space="0" w:color="auto"/>
        <w:right w:val="none" w:sz="0" w:space="0" w:color="auto"/>
      </w:divBdr>
    </w:div>
    <w:div w:id="1737194049">
      <w:bodyDiv w:val="1"/>
      <w:marLeft w:val="0"/>
      <w:marRight w:val="0"/>
      <w:marTop w:val="0"/>
      <w:marBottom w:val="0"/>
      <w:divBdr>
        <w:top w:val="none" w:sz="0" w:space="0" w:color="auto"/>
        <w:left w:val="none" w:sz="0" w:space="0" w:color="auto"/>
        <w:bottom w:val="none" w:sz="0" w:space="0" w:color="auto"/>
        <w:right w:val="none" w:sz="0" w:space="0" w:color="auto"/>
      </w:divBdr>
    </w:div>
    <w:div w:id="1761019995">
      <w:bodyDiv w:val="1"/>
      <w:marLeft w:val="0"/>
      <w:marRight w:val="0"/>
      <w:marTop w:val="0"/>
      <w:marBottom w:val="0"/>
      <w:divBdr>
        <w:top w:val="none" w:sz="0" w:space="0" w:color="auto"/>
        <w:left w:val="none" w:sz="0" w:space="0" w:color="auto"/>
        <w:bottom w:val="none" w:sz="0" w:space="0" w:color="auto"/>
        <w:right w:val="none" w:sz="0" w:space="0" w:color="auto"/>
      </w:divBdr>
    </w:div>
    <w:div w:id="1765758378">
      <w:bodyDiv w:val="1"/>
      <w:marLeft w:val="0"/>
      <w:marRight w:val="0"/>
      <w:marTop w:val="0"/>
      <w:marBottom w:val="0"/>
      <w:divBdr>
        <w:top w:val="none" w:sz="0" w:space="0" w:color="auto"/>
        <w:left w:val="none" w:sz="0" w:space="0" w:color="auto"/>
        <w:bottom w:val="none" w:sz="0" w:space="0" w:color="auto"/>
        <w:right w:val="none" w:sz="0" w:space="0" w:color="auto"/>
      </w:divBdr>
    </w:div>
    <w:div w:id="1767000351">
      <w:bodyDiv w:val="1"/>
      <w:marLeft w:val="0"/>
      <w:marRight w:val="0"/>
      <w:marTop w:val="0"/>
      <w:marBottom w:val="0"/>
      <w:divBdr>
        <w:top w:val="none" w:sz="0" w:space="0" w:color="auto"/>
        <w:left w:val="none" w:sz="0" w:space="0" w:color="auto"/>
        <w:bottom w:val="none" w:sz="0" w:space="0" w:color="auto"/>
        <w:right w:val="none" w:sz="0" w:space="0" w:color="auto"/>
      </w:divBdr>
    </w:div>
    <w:div w:id="1768692026">
      <w:bodyDiv w:val="1"/>
      <w:marLeft w:val="0"/>
      <w:marRight w:val="0"/>
      <w:marTop w:val="0"/>
      <w:marBottom w:val="0"/>
      <w:divBdr>
        <w:top w:val="none" w:sz="0" w:space="0" w:color="auto"/>
        <w:left w:val="none" w:sz="0" w:space="0" w:color="auto"/>
        <w:bottom w:val="none" w:sz="0" w:space="0" w:color="auto"/>
        <w:right w:val="none" w:sz="0" w:space="0" w:color="auto"/>
      </w:divBdr>
    </w:div>
    <w:div w:id="1777560843">
      <w:bodyDiv w:val="1"/>
      <w:marLeft w:val="0"/>
      <w:marRight w:val="0"/>
      <w:marTop w:val="0"/>
      <w:marBottom w:val="0"/>
      <w:divBdr>
        <w:top w:val="none" w:sz="0" w:space="0" w:color="auto"/>
        <w:left w:val="none" w:sz="0" w:space="0" w:color="auto"/>
        <w:bottom w:val="none" w:sz="0" w:space="0" w:color="auto"/>
        <w:right w:val="none" w:sz="0" w:space="0" w:color="auto"/>
      </w:divBdr>
    </w:div>
    <w:div w:id="1795171151">
      <w:bodyDiv w:val="1"/>
      <w:marLeft w:val="0"/>
      <w:marRight w:val="0"/>
      <w:marTop w:val="0"/>
      <w:marBottom w:val="0"/>
      <w:divBdr>
        <w:top w:val="none" w:sz="0" w:space="0" w:color="auto"/>
        <w:left w:val="none" w:sz="0" w:space="0" w:color="auto"/>
        <w:bottom w:val="none" w:sz="0" w:space="0" w:color="auto"/>
        <w:right w:val="none" w:sz="0" w:space="0" w:color="auto"/>
      </w:divBdr>
    </w:div>
    <w:div w:id="1815751722">
      <w:bodyDiv w:val="1"/>
      <w:marLeft w:val="0"/>
      <w:marRight w:val="0"/>
      <w:marTop w:val="0"/>
      <w:marBottom w:val="0"/>
      <w:divBdr>
        <w:top w:val="none" w:sz="0" w:space="0" w:color="auto"/>
        <w:left w:val="none" w:sz="0" w:space="0" w:color="auto"/>
        <w:bottom w:val="none" w:sz="0" w:space="0" w:color="auto"/>
        <w:right w:val="none" w:sz="0" w:space="0" w:color="auto"/>
      </w:divBdr>
    </w:div>
    <w:div w:id="1844275305">
      <w:bodyDiv w:val="1"/>
      <w:marLeft w:val="0"/>
      <w:marRight w:val="0"/>
      <w:marTop w:val="0"/>
      <w:marBottom w:val="0"/>
      <w:divBdr>
        <w:top w:val="none" w:sz="0" w:space="0" w:color="auto"/>
        <w:left w:val="none" w:sz="0" w:space="0" w:color="auto"/>
        <w:bottom w:val="none" w:sz="0" w:space="0" w:color="auto"/>
        <w:right w:val="none" w:sz="0" w:space="0" w:color="auto"/>
      </w:divBdr>
    </w:div>
    <w:div w:id="1846699794">
      <w:bodyDiv w:val="1"/>
      <w:marLeft w:val="0"/>
      <w:marRight w:val="0"/>
      <w:marTop w:val="0"/>
      <w:marBottom w:val="0"/>
      <w:divBdr>
        <w:top w:val="none" w:sz="0" w:space="0" w:color="auto"/>
        <w:left w:val="none" w:sz="0" w:space="0" w:color="auto"/>
        <w:bottom w:val="none" w:sz="0" w:space="0" w:color="auto"/>
        <w:right w:val="none" w:sz="0" w:space="0" w:color="auto"/>
      </w:divBdr>
    </w:div>
    <w:div w:id="1862469545">
      <w:bodyDiv w:val="1"/>
      <w:marLeft w:val="0"/>
      <w:marRight w:val="0"/>
      <w:marTop w:val="0"/>
      <w:marBottom w:val="0"/>
      <w:divBdr>
        <w:top w:val="none" w:sz="0" w:space="0" w:color="auto"/>
        <w:left w:val="none" w:sz="0" w:space="0" w:color="auto"/>
        <w:bottom w:val="none" w:sz="0" w:space="0" w:color="auto"/>
        <w:right w:val="none" w:sz="0" w:space="0" w:color="auto"/>
      </w:divBdr>
    </w:div>
    <w:div w:id="1864705629">
      <w:bodyDiv w:val="1"/>
      <w:marLeft w:val="0"/>
      <w:marRight w:val="0"/>
      <w:marTop w:val="0"/>
      <w:marBottom w:val="0"/>
      <w:divBdr>
        <w:top w:val="none" w:sz="0" w:space="0" w:color="auto"/>
        <w:left w:val="none" w:sz="0" w:space="0" w:color="auto"/>
        <w:bottom w:val="none" w:sz="0" w:space="0" w:color="auto"/>
        <w:right w:val="none" w:sz="0" w:space="0" w:color="auto"/>
      </w:divBdr>
    </w:div>
    <w:div w:id="1902010781">
      <w:bodyDiv w:val="1"/>
      <w:marLeft w:val="0"/>
      <w:marRight w:val="0"/>
      <w:marTop w:val="0"/>
      <w:marBottom w:val="0"/>
      <w:divBdr>
        <w:top w:val="none" w:sz="0" w:space="0" w:color="auto"/>
        <w:left w:val="none" w:sz="0" w:space="0" w:color="auto"/>
        <w:bottom w:val="none" w:sz="0" w:space="0" w:color="auto"/>
        <w:right w:val="none" w:sz="0" w:space="0" w:color="auto"/>
      </w:divBdr>
    </w:div>
    <w:div w:id="1912041305">
      <w:bodyDiv w:val="1"/>
      <w:marLeft w:val="0"/>
      <w:marRight w:val="0"/>
      <w:marTop w:val="0"/>
      <w:marBottom w:val="0"/>
      <w:divBdr>
        <w:top w:val="none" w:sz="0" w:space="0" w:color="auto"/>
        <w:left w:val="none" w:sz="0" w:space="0" w:color="auto"/>
        <w:bottom w:val="none" w:sz="0" w:space="0" w:color="auto"/>
        <w:right w:val="none" w:sz="0" w:space="0" w:color="auto"/>
      </w:divBdr>
    </w:div>
    <w:div w:id="1912885039">
      <w:bodyDiv w:val="1"/>
      <w:marLeft w:val="0"/>
      <w:marRight w:val="0"/>
      <w:marTop w:val="0"/>
      <w:marBottom w:val="0"/>
      <w:divBdr>
        <w:top w:val="none" w:sz="0" w:space="0" w:color="auto"/>
        <w:left w:val="none" w:sz="0" w:space="0" w:color="auto"/>
        <w:bottom w:val="none" w:sz="0" w:space="0" w:color="auto"/>
        <w:right w:val="none" w:sz="0" w:space="0" w:color="auto"/>
      </w:divBdr>
    </w:div>
    <w:div w:id="1913814940">
      <w:bodyDiv w:val="1"/>
      <w:marLeft w:val="0"/>
      <w:marRight w:val="0"/>
      <w:marTop w:val="0"/>
      <w:marBottom w:val="0"/>
      <w:divBdr>
        <w:top w:val="none" w:sz="0" w:space="0" w:color="auto"/>
        <w:left w:val="none" w:sz="0" w:space="0" w:color="auto"/>
        <w:bottom w:val="none" w:sz="0" w:space="0" w:color="auto"/>
        <w:right w:val="none" w:sz="0" w:space="0" w:color="auto"/>
      </w:divBdr>
    </w:div>
    <w:div w:id="1950817435">
      <w:bodyDiv w:val="1"/>
      <w:marLeft w:val="0"/>
      <w:marRight w:val="0"/>
      <w:marTop w:val="0"/>
      <w:marBottom w:val="0"/>
      <w:divBdr>
        <w:top w:val="none" w:sz="0" w:space="0" w:color="auto"/>
        <w:left w:val="none" w:sz="0" w:space="0" w:color="auto"/>
        <w:bottom w:val="none" w:sz="0" w:space="0" w:color="auto"/>
        <w:right w:val="none" w:sz="0" w:space="0" w:color="auto"/>
      </w:divBdr>
    </w:div>
    <w:div w:id="1960185532">
      <w:bodyDiv w:val="1"/>
      <w:marLeft w:val="0"/>
      <w:marRight w:val="0"/>
      <w:marTop w:val="0"/>
      <w:marBottom w:val="0"/>
      <w:divBdr>
        <w:top w:val="none" w:sz="0" w:space="0" w:color="auto"/>
        <w:left w:val="none" w:sz="0" w:space="0" w:color="auto"/>
        <w:bottom w:val="none" w:sz="0" w:space="0" w:color="auto"/>
        <w:right w:val="none" w:sz="0" w:space="0" w:color="auto"/>
      </w:divBdr>
      <w:divsChild>
        <w:div w:id="1816799905">
          <w:marLeft w:val="0"/>
          <w:marRight w:val="0"/>
          <w:marTop w:val="0"/>
          <w:marBottom w:val="0"/>
          <w:divBdr>
            <w:top w:val="none" w:sz="0" w:space="0" w:color="auto"/>
            <w:left w:val="none" w:sz="0" w:space="0" w:color="auto"/>
            <w:bottom w:val="none" w:sz="0" w:space="0" w:color="auto"/>
            <w:right w:val="none" w:sz="0" w:space="0" w:color="auto"/>
          </w:divBdr>
          <w:divsChild>
            <w:div w:id="39459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271292">
      <w:bodyDiv w:val="1"/>
      <w:marLeft w:val="0"/>
      <w:marRight w:val="0"/>
      <w:marTop w:val="0"/>
      <w:marBottom w:val="0"/>
      <w:divBdr>
        <w:top w:val="none" w:sz="0" w:space="0" w:color="auto"/>
        <w:left w:val="none" w:sz="0" w:space="0" w:color="auto"/>
        <w:bottom w:val="none" w:sz="0" w:space="0" w:color="auto"/>
        <w:right w:val="none" w:sz="0" w:space="0" w:color="auto"/>
      </w:divBdr>
    </w:div>
    <w:div w:id="1974212549">
      <w:bodyDiv w:val="1"/>
      <w:marLeft w:val="0"/>
      <w:marRight w:val="0"/>
      <w:marTop w:val="0"/>
      <w:marBottom w:val="0"/>
      <w:divBdr>
        <w:top w:val="none" w:sz="0" w:space="0" w:color="auto"/>
        <w:left w:val="none" w:sz="0" w:space="0" w:color="auto"/>
        <w:bottom w:val="none" w:sz="0" w:space="0" w:color="auto"/>
        <w:right w:val="none" w:sz="0" w:space="0" w:color="auto"/>
      </w:divBdr>
    </w:div>
    <w:div w:id="1979720218">
      <w:bodyDiv w:val="1"/>
      <w:marLeft w:val="0"/>
      <w:marRight w:val="0"/>
      <w:marTop w:val="0"/>
      <w:marBottom w:val="0"/>
      <w:divBdr>
        <w:top w:val="none" w:sz="0" w:space="0" w:color="auto"/>
        <w:left w:val="none" w:sz="0" w:space="0" w:color="auto"/>
        <w:bottom w:val="none" w:sz="0" w:space="0" w:color="auto"/>
        <w:right w:val="none" w:sz="0" w:space="0" w:color="auto"/>
      </w:divBdr>
    </w:div>
    <w:div w:id="1980919735">
      <w:bodyDiv w:val="1"/>
      <w:marLeft w:val="0"/>
      <w:marRight w:val="0"/>
      <w:marTop w:val="0"/>
      <w:marBottom w:val="0"/>
      <w:divBdr>
        <w:top w:val="none" w:sz="0" w:space="0" w:color="auto"/>
        <w:left w:val="none" w:sz="0" w:space="0" w:color="auto"/>
        <w:bottom w:val="none" w:sz="0" w:space="0" w:color="auto"/>
        <w:right w:val="none" w:sz="0" w:space="0" w:color="auto"/>
      </w:divBdr>
    </w:div>
    <w:div w:id="1983849703">
      <w:bodyDiv w:val="1"/>
      <w:marLeft w:val="0"/>
      <w:marRight w:val="0"/>
      <w:marTop w:val="0"/>
      <w:marBottom w:val="0"/>
      <w:divBdr>
        <w:top w:val="none" w:sz="0" w:space="0" w:color="auto"/>
        <w:left w:val="none" w:sz="0" w:space="0" w:color="auto"/>
        <w:bottom w:val="none" w:sz="0" w:space="0" w:color="auto"/>
        <w:right w:val="none" w:sz="0" w:space="0" w:color="auto"/>
      </w:divBdr>
    </w:div>
    <w:div w:id="2015181152">
      <w:bodyDiv w:val="1"/>
      <w:marLeft w:val="0"/>
      <w:marRight w:val="0"/>
      <w:marTop w:val="0"/>
      <w:marBottom w:val="0"/>
      <w:divBdr>
        <w:top w:val="none" w:sz="0" w:space="0" w:color="auto"/>
        <w:left w:val="none" w:sz="0" w:space="0" w:color="auto"/>
        <w:bottom w:val="none" w:sz="0" w:space="0" w:color="auto"/>
        <w:right w:val="none" w:sz="0" w:space="0" w:color="auto"/>
      </w:divBdr>
    </w:div>
    <w:div w:id="2034649029">
      <w:bodyDiv w:val="1"/>
      <w:marLeft w:val="0"/>
      <w:marRight w:val="0"/>
      <w:marTop w:val="0"/>
      <w:marBottom w:val="0"/>
      <w:divBdr>
        <w:top w:val="none" w:sz="0" w:space="0" w:color="auto"/>
        <w:left w:val="none" w:sz="0" w:space="0" w:color="auto"/>
        <w:bottom w:val="none" w:sz="0" w:space="0" w:color="auto"/>
        <w:right w:val="none" w:sz="0" w:space="0" w:color="auto"/>
      </w:divBdr>
      <w:divsChild>
        <w:div w:id="1607617534">
          <w:marLeft w:val="0"/>
          <w:marRight w:val="0"/>
          <w:marTop w:val="0"/>
          <w:marBottom w:val="0"/>
          <w:divBdr>
            <w:top w:val="none" w:sz="0" w:space="0" w:color="auto"/>
            <w:left w:val="none" w:sz="0" w:space="0" w:color="auto"/>
            <w:bottom w:val="none" w:sz="0" w:space="0" w:color="auto"/>
            <w:right w:val="none" w:sz="0" w:space="0" w:color="auto"/>
          </w:divBdr>
          <w:divsChild>
            <w:div w:id="1998796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219795">
      <w:bodyDiv w:val="1"/>
      <w:marLeft w:val="0"/>
      <w:marRight w:val="0"/>
      <w:marTop w:val="0"/>
      <w:marBottom w:val="0"/>
      <w:divBdr>
        <w:top w:val="none" w:sz="0" w:space="0" w:color="auto"/>
        <w:left w:val="none" w:sz="0" w:space="0" w:color="auto"/>
        <w:bottom w:val="none" w:sz="0" w:space="0" w:color="auto"/>
        <w:right w:val="none" w:sz="0" w:space="0" w:color="auto"/>
      </w:divBdr>
      <w:divsChild>
        <w:div w:id="1296526950">
          <w:marLeft w:val="0"/>
          <w:marRight w:val="0"/>
          <w:marTop w:val="0"/>
          <w:marBottom w:val="0"/>
          <w:divBdr>
            <w:top w:val="none" w:sz="0" w:space="0" w:color="auto"/>
            <w:left w:val="none" w:sz="0" w:space="0" w:color="auto"/>
            <w:bottom w:val="none" w:sz="0" w:space="0" w:color="auto"/>
            <w:right w:val="none" w:sz="0" w:space="0" w:color="auto"/>
          </w:divBdr>
          <w:divsChild>
            <w:div w:id="7818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262222">
      <w:bodyDiv w:val="1"/>
      <w:marLeft w:val="0"/>
      <w:marRight w:val="0"/>
      <w:marTop w:val="0"/>
      <w:marBottom w:val="0"/>
      <w:divBdr>
        <w:top w:val="none" w:sz="0" w:space="0" w:color="auto"/>
        <w:left w:val="none" w:sz="0" w:space="0" w:color="auto"/>
        <w:bottom w:val="none" w:sz="0" w:space="0" w:color="auto"/>
        <w:right w:val="none" w:sz="0" w:space="0" w:color="auto"/>
      </w:divBdr>
    </w:div>
    <w:div w:id="2057047105">
      <w:bodyDiv w:val="1"/>
      <w:marLeft w:val="0"/>
      <w:marRight w:val="0"/>
      <w:marTop w:val="0"/>
      <w:marBottom w:val="0"/>
      <w:divBdr>
        <w:top w:val="none" w:sz="0" w:space="0" w:color="auto"/>
        <w:left w:val="none" w:sz="0" w:space="0" w:color="auto"/>
        <w:bottom w:val="none" w:sz="0" w:space="0" w:color="auto"/>
        <w:right w:val="none" w:sz="0" w:space="0" w:color="auto"/>
      </w:divBdr>
    </w:div>
    <w:div w:id="21222171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itpm-wiki.mos.ru/pages/viewpage.action?pageId=533161033" TargetMode="External"/><Relationship Id="rId13" Type="http://schemas.openxmlformats.org/officeDocument/2006/relationships/hyperlink" Target="https://itpm-wiki.mos.ru/pages/viewpage.action?pageId=533161033" TargetMode="External"/><Relationship Id="rId3" Type="http://schemas.openxmlformats.org/officeDocument/2006/relationships/settings" Target="settings.xml"/><Relationship Id="rId7" Type="http://schemas.openxmlformats.org/officeDocument/2006/relationships/hyperlink" Target="https://itpm-wiki.mos.ru/pages/viewpage.action?pageId=533161033" TargetMode="External"/><Relationship Id="rId12" Type="http://schemas.openxmlformats.org/officeDocument/2006/relationships/hyperlink" Target="https://itpm-wiki.mos.ru/pages/viewpage.action?pageId=533167016"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itpm-wiki.mos.ru/pages/viewpage.action?pageId=533163178" TargetMode="External"/><Relationship Id="rId11" Type="http://schemas.openxmlformats.org/officeDocument/2006/relationships/hyperlink" Target="https://itpm-wiki.mos.ru/pages/viewpage.action?pageId=533167096" TargetMode="External"/><Relationship Id="rId5" Type="http://schemas.openxmlformats.org/officeDocument/2006/relationships/hyperlink" Target="https://itpm-wiki.mos.ru/pages/viewpage.action?pageId=533166055" TargetMode="External"/><Relationship Id="rId15" Type="http://schemas.openxmlformats.org/officeDocument/2006/relationships/fontTable" Target="fontTable.xml"/><Relationship Id="rId10" Type="http://schemas.openxmlformats.org/officeDocument/2006/relationships/hyperlink" Target="https://itpm-wiki.mos.ru/pages/viewpage.action?pageId=533167082" TargetMode="External"/><Relationship Id="rId4" Type="http://schemas.openxmlformats.org/officeDocument/2006/relationships/webSettings" Target="webSettings.xml"/><Relationship Id="rId9" Type="http://schemas.openxmlformats.org/officeDocument/2006/relationships/hyperlink" Target="https://itpm-wiki.mos.ru/pages/viewpage.action?pageId=533164943" TargetMode="External"/><Relationship Id="rId14" Type="http://schemas.openxmlformats.org/officeDocument/2006/relationships/hyperlink" Target="https://itpm-wiki.mos.ru/pages/viewpage.action?pageId=5331610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4458</TotalTime>
  <Pages>1</Pages>
  <Words>10149</Words>
  <Characters>57852</Characters>
  <Application>Microsoft Office Word</Application>
  <DocSecurity>0</DocSecurity>
  <Lines>482</Lines>
  <Paragraphs>135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67866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Швецов Сергей Вячеславович</dc:creator>
  <cp:lastModifiedBy>Швецов Сергей Вячеславович</cp:lastModifiedBy>
  <cp:revision>209</cp:revision>
  <dcterms:created xsi:type="dcterms:W3CDTF">2025-12-18T13:25:00Z</dcterms:created>
  <dcterms:modified xsi:type="dcterms:W3CDTF">2026-03-11T08:42:00Z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2025-12-18T00:00:00Z</vt:filetime>
  </property>
  <property fmtid="{D5CDD505-2E9C-101B-9397-08002B2CF9AE}" pid="3" name="LastSaved">
    <vt:filetime>2025-12-18T00:00:00Z</vt:filetime>
  </property>
</Properties>
</file>