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75AC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ТБП76 Решить вопрос о раздельном рассмотрении требований</w:t>
      </w:r>
    </w:p>
    <w:p w:rsidR="00000000" w:rsidRDefault="00C75ACC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C75ACC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Арбитражный процессуальный кодекс Российской Федерации от 24.07.2002 N 95-ФЗ (ред. от 01.04.2025)</w:t>
      </w:r>
    </w:p>
    <w:p w:rsidR="00000000" w:rsidRDefault="00C75ACC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Постановление </w:t>
      </w:r>
      <w:r>
        <w:rPr>
          <w:rFonts w:eastAsia="Times New Roman"/>
        </w:rPr>
        <w:t>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C75ACC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Информационное письмо Президиума ВАС РФ от 22.12.2005 N 99 (ре</w:t>
      </w:r>
      <w:r>
        <w:rPr>
          <w:rFonts w:eastAsia="Times New Roman"/>
        </w:rPr>
        <w:t>д. от 01.07.2014) "Об отдельных вопросах практики применения Арбитражного процессуального кодекса Российской Федерации"</w:t>
      </w:r>
    </w:p>
    <w:p w:rsidR="00000000" w:rsidRDefault="00C75AC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75ACC">
      <w:pPr>
        <w:pStyle w:val="code-line"/>
      </w:pPr>
      <w:r>
        <w:rPr>
          <w:rStyle w:val="a3"/>
        </w:rPr>
        <w:t>Файл схемы:</w:t>
      </w:r>
      <w:r>
        <w:t> </w:t>
      </w:r>
      <w:r>
        <w:rPr>
          <w:rStyle w:val="HTML"/>
        </w:rPr>
        <w:t>TBP76_reshit_vopros_razdelnom_rassmotr_trebovaniy_bpmn_asis (1).bpmn</w:t>
      </w:r>
    </w:p>
    <w:p w:rsidR="00000000" w:rsidRDefault="00C75AC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352904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Но</w:t>
            </w:r>
            <w:r>
              <w:rPr>
                <w:rStyle w:val="a3"/>
                <w:rFonts w:eastAsia="Times New Roman"/>
              </w:rPr>
              <w:t>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раздельном рассмотрении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решить вопрос о раздельном рассмотрен</w:t>
            </w:r>
            <w:r>
              <w:rPr>
                <w:rFonts w:eastAsia="Times New Roman"/>
              </w:rPr>
              <w:t>ии требований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соответствии со ст. 160 АПК РФ «В случае, если в одном заявлении соединены требование об установлении оснований ответственности ответчика и связанное с ним </w:t>
            </w:r>
            <w:r>
              <w:rPr>
                <w:rFonts w:eastAsia="Times New Roman"/>
              </w:rPr>
              <w:t>требование о применении мер ответственности, арбитражный суд вправе с согласия сторон рассмотреть такие требования в раздельных судебных заседаниях. О рассмотрении дела в раздельных судебных заседаниях выносится определение».</w:t>
            </w:r>
          </w:p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судьи возникла необходимость</w:t>
            </w:r>
            <w:r>
              <w:rPr>
                <w:rFonts w:eastAsia="Times New Roman"/>
              </w:rPr>
              <w:t xml:space="preserve"> решить вопрос о раздельном рассмотрении требований. Старт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Было отказано в удовлетворении требований об установлении оснований ответственности ответчика?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отказе в удовлетворении требования об установлении ос</w:t>
            </w:r>
            <w:r>
              <w:rPr>
                <w:rFonts w:eastAsia="Times New Roman"/>
              </w:rPr>
              <w:t>нований ответственности ответчика арбитражный суд не рассматривает связанное с ним требование о применении мер ответственности и второе судебное заседание не проводит.</w:t>
            </w:r>
          </w:p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было ли отказано в удовлетворении требований об установлении оснований отв</w:t>
            </w:r>
            <w:r>
              <w:rPr>
                <w:rFonts w:eastAsia="Times New Roman"/>
              </w:rPr>
              <w:t>етственности ответчика?</w:t>
            </w:r>
          </w:p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 процесса.</w:t>
            </w:r>
          </w:p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 решения вопроса о раздельном рассмотрении требований. Отсутствуют основания для раздельного </w:t>
            </w:r>
            <w:r>
              <w:rPr>
                <w:rFonts w:eastAsia="Times New Roman"/>
              </w:rPr>
              <w:t>рассмотрения требований.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нескольких самостоятельных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наличие нескольких самостоятельных требований.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Решить вопрос о необходимость рассматривать требования по частям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решает вопрос о необходимость рассматривать требования по частям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Узнать мнение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узнает мнение сторон по вопросу раздельного рассмотрения требований.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</w:t>
            </w:r>
            <w:r>
              <w:rPr>
                <w:rFonts w:eastAsia="Times New Roman"/>
              </w:rPr>
              <w:t>необходимость выразить мнение по вопросу раздельного рассмотрения требований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Сторонам необходимо выразить мнение по вопросу раздельного рассмотрения требований.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Высказать мнение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высказывают свое мн</w:t>
            </w:r>
            <w:r>
              <w:rPr>
                <w:rFonts w:eastAsia="Times New Roman"/>
              </w:rPr>
              <w:t>ение по вопросу.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выражения мнения по вопросу.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возражения?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поступили ли возражения от сторон по вопросу раздельного рассмотрения требований.</w:t>
            </w:r>
          </w:p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</w:t>
            </w:r>
            <w:r>
              <w:rPr>
                <w:rFonts w:eastAsia="Times New Roman"/>
              </w:rPr>
              <w:t xml:space="preserve"> «Да», то переход к шагу 12 процесса.</w:t>
            </w:r>
          </w:p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нарушений прав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отсутствие нарушений прав участников при раздельном рассмотрении требований. Необходимо устано</w:t>
            </w:r>
            <w:r>
              <w:rPr>
                <w:rFonts w:eastAsia="Times New Roman"/>
              </w:rPr>
              <w:t>вить, что раздельное рассмотрение требований не нарушает прав других участников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Нарушает права?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Судьей установлено, что раздельное рассмотрение требований будет нарушать права других участников?</w:t>
            </w:r>
          </w:p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«Да», то переход к шагу 12 процесса.</w:t>
            </w:r>
          </w:p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11 и 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Вопрос рассматривался по ходатайству лица?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смотрит рассматривался ли вопрос по ходатайству стороны?</w:t>
            </w:r>
          </w:p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15 процесса.</w:t>
            </w:r>
          </w:p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основному процессу.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</w:t>
            </w:r>
            <w:r>
              <w:rPr>
                <w:rFonts w:eastAsia="Times New Roman"/>
              </w:rPr>
              <w:t>процесса. Вопрос решался по инициативе суда. Раздельное рассмотрение требований невозможно.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 определение об отказе в удовлетворении требований о раздельном рассмотрении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</w:t>
            </w:r>
            <w:r>
              <w:rPr>
                <w:rFonts w:eastAsia="Times New Roman"/>
              </w:rPr>
              <w:t xml:space="preserve"> процессу "Принять СА", результатом которого будет принятие судом протокольного определения об отказе в удовлетворении требований о раздельном рассмотрении требований.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основному процессу.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</w:t>
            </w:r>
            <w:r>
              <w:rPr>
                <w:rFonts w:eastAsia="Times New Roman"/>
              </w:rPr>
              <w:t xml:space="preserve"> Раздельное рассмотрение требований невозможно.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Зафиксировать, какие вопросы выносятся в отдельное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фиксирует какие именно требования выносятся в отдельное судебное заседание.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Зафиксировать </w:t>
            </w:r>
            <w:r>
              <w:rPr>
                <w:rFonts w:eastAsia="Times New Roman"/>
              </w:rPr>
              <w:t>порядок рассмотрения вопросов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фиксирует порядок рассмотрения вопросов.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дату и время второго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можно назначать более двух заседаний в зависимости от количества требований, которые необходимо рассмот</w:t>
            </w:r>
            <w:r>
              <w:rPr>
                <w:rFonts w:eastAsia="Times New Roman"/>
              </w:rPr>
              <w:t>реть раздельно. Судья фиксирует дату и время второго судебного заседания.</w:t>
            </w:r>
            <w:r>
              <w:rPr>
                <w:rFonts w:eastAsia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случае удовлетворения требования об установлении оснований ответственности </w:t>
            </w:r>
            <w:r>
              <w:rPr>
                <w:rFonts w:eastAsia="Times New Roman"/>
              </w:rPr>
              <w:t xml:space="preserve">ответчика арбитражный суд сразу же или после перерыва, срок которого не может превышать пять дней, вправе провести второе судебное заседание и в этом судебном заседании рассмотреть требование о применении мер ответственности, в том числе определить размер </w:t>
            </w:r>
            <w:r>
              <w:rPr>
                <w:rFonts w:eastAsia="Times New Roman"/>
              </w:rPr>
              <w:t>взыскиваемой суммы. По результатам рассмотрения арбитражный суд принимает решение по всем заявленным требованиям. Переход к типовому процессу "Назначить СЗ", результатом которого будет вынесение определения о назначении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момента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документ", результатом которого будет направление сторонам определения о назначении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</w:t>
            </w:r>
            <w:r>
              <w:rPr>
                <w:rFonts w:eastAsia="Times New Roman"/>
              </w:rPr>
              <w:t>н вопрос о раздельном рассмотрении требований.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Рассмотрен вопрос о раздельном рассмотрении требований.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ЛУВД </w:t>
            </w:r>
            <w:r>
              <w:rPr>
                <w:rFonts w:eastAsia="Times New Roman"/>
              </w:rPr>
              <w:t>получают определение суда о назначении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знакомятся с определением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35290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на пуле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C75AC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557116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1755711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возможности раздельного рассмотрения требований, принятие решений о проведении отдельных заседаний, проверка прав участников</w:t>
            </w:r>
          </w:p>
        </w:tc>
      </w:tr>
      <w:tr w:rsidR="00000000">
        <w:trPr>
          <w:divId w:val="1755711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документов участникам процесса</w:t>
            </w:r>
          </w:p>
        </w:tc>
      </w:tr>
      <w:tr w:rsidR="00000000">
        <w:trPr>
          <w:divId w:val="1755711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Выражение мнения по вопросу</w:t>
            </w:r>
            <w:r>
              <w:rPr>
                <w:rFonts w:eastAsia="Times New Roman"/>
              </w:rPr>
              <w:t xml:space="preserve"> раздельного рассмотрения, ознакомление с определениями суда</w:t>
            </w:r>
          </w:p>
        </w:tc>
      </w:tr>
    </w:tbl>
    <w:p w:rsidR="00000000" w:rsidRDefault="00C75AC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Справочники (классификаторы) ПК САД указаны в Приложении к Заключению об обследовании </w:t>
            </w:r>
            <w:r>
              <w:rPr>
                <w:rFonts w:eastAsia="Times New Roman"/>
              </w:rPr>
              <w:t xml:space="preserve">текущего состояния субъектов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75AC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C75ACC">
      <w:pPr>
        <w:pStyle w:val="3"/>
        <w:rPr>
          <w:rFonts w:eastAsia="Times New Roman"/>
          <w:color w:val="000000" w:themeColor="text1"/>
          <w:sz w:val="28"/>
          <w:szCs w:val="28"/>
        </w:rPr>
      </w:pPr>
      <w:r>
        <w:rPr>
          <w:rFonts w:eastAsia="Times New Roman"/>
          <w:color w:val="000000" w:themeColor="text1"/>
          <w:sz w:val="28"/>
          <w:szCs w:val="28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59"/>
        <w:gridCol w:w="1503"/>
        <w:gridCol w:w="7711"/>
        <w:gridCol w:w="2440"/>
        <w:gridCol w:w="3118"/>
      </w:tblGrid>
      <w:tr w:rsidR="00000000">
        <w:trPr>
          <w:tblHeader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1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7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cantSplit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7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раздельном рассмотрении требований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Печатная/электронная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75ACC">
      <w:pPr>
        <w:pStyle w:val="3"/>
        <w:rPr>
          <w:rFonts w:eastAsia="Times New Roman"/>
          <w:color w:val="000000" w:themeColor="text1"/>
          <w:sz w:val="28"/>
          <w:szCs w:val="28"/>
        </w:rPr>
      </w:pPr>
    </w:p>
    <w:p w:rsidR="00000000" w:rsidRDefault="00C75ACC">
      <w:pPr>
        <w:pStyle w:val="3"/>
        <w:rPr>
          <w:rFonts w:eastAsia="Times New Roman"/>
          <w:color w:val="000000" w:themeColor="text1"/>
          <w:sz w:val="28"/>
          <w:szCs w:val="28"/>
        </w:rPr>
      </w:pPr>
      <w:r>
        <w:rPr>
          <w:rFonts w:eastAsia="Times New Roman"/>
          <w:color w:val="000000" w:themeColor="text1"/>
          <w:sz w:val="28"/>
          <w:szCs w:val="28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</w:t>
            </w:r>
            <w:r>
              <w:rPr>
                <w:rFonts w:eastAsia="Times New Roman"/>
              </w:rPr>
              <w:t xml:space="preserve">об отказе в удовлетворении требований о раздельном рассмотрении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</w:tbl>
    <w:p w:rsidR="00000000" w:rsidRDefault="00C75AC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5875237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</w:tr>
      <w:tr w:rsidR="00000000">
        <w:trPr>
          <w:divId w:val="12587523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Взаимодействие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и материалы</w:t>
            </w:r>
          </w:p>
        </w:tc>
      </w:tr>
    </w:tbl>
    <w:p w:rsidR="00000000" w:rsidRDefault="00C75ACC">
      <w:pPr>
        <w:rPr>
          <w:rFonts w:eastAsia="Times New Roman"/>
        </w:rPr>
      </w:pPr>
      <w:r>
        <w:rPr>
          <w:rFonts w:eastAsia="Times New Roman"/>
        </w:rPr>
        <w:t>Примечание: В описанном процессе не происходит межведомственного взаимодействия</w:t>
      </w:r>
    </w:p>
    <w:p w:rsidR="00000000" w:rsidRDefault="00C75ACC">
      <w:pPr>
        <w:pStyle w:val="2"/>
        <w:rPr>
          <w:rFonts w:eastAsia="Times New Roman"/>
        </w:rPr>
      </w:pPr>
      <w:r>
        <w:rPr>
          <w:rFonts w:eastAsia="Times New Roman"/>
        </w:rPr>
        <w:t xml:space="preserve">8. Информация о </w:t>
      </w:r>
      <w:r>
        <w:rPr>
          <w:rFonts w:eastAsia="Times New Roman"/>
        </w:rPr>
        <w:t>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9347973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Правовое основание</w:t>
            </w:r>
          </w:p>
        </w:tc>
      </w:tr>
      <w:tr w:rsidR="00000000">
        <w:trPr>
          <w:divId w:val="1793479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раздельном рассмотрении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соответствии с общими сроками рассмотрения дела в зависимости от вида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152 АПК РФ</w:t>
            </w:r>
          </w:p>
        </w:tc>
      </w:tr>
      <w:tr w:rsidR="00000000">
        <w:trPr>
          <w:divId w:val="1793479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Направление </w:t>
            </w:r>
            <w:r>
              <w:rPr>
                <w:rFonts w:eastAsia="Times New Roman"/>
              </w:rPr>
              <w:t>определения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момента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5A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</w:tbl>
    <w:p w:rsidR="00000000" w:rsidRDefault="00C75ACC">
      <w:pPr>
        <w:divId w:val="179347973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3B2032"/>
    <w:multiLevelType w:val="multilevel"/>
    <w:tmpl w:val="C91CB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C"/>
    <w:rsid w:val="00C7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0A2F40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290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2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1255</Words>
  <Characters>7155</Characters>
  <Application>Microsoft Office Word</Application>
  <DocSecurity>4</DocSecurity>
  <Lines>59</Lines>
  <Paragraphs>16</Paragraphs>
  <ScaleCrop>false</ScaleCrop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ТБП76: Решить вопрос о раздельном рассмотрении требований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