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0B97" w:rsidRPr="007D7043" w:rsidRDefault="00640F3D">
      <w:pPr>
        <w:pStyle w:val="a3"/>
        <w:spacing w:before="86"/>
        <w:rPr>
          <w:b/>
        </w:rPr>
      </w:pPr>
      <w:bookmarkStart w:id="0" w:name="_GoBack"/>
      <w:r w:rsidRPr="007D7043">
        <w:t>ТБП91:Обратить СА к исполнению</w:t>
      </w:r>
    </w:p>
    <w:tbl>
      <w:tblPr>
        <w:tblStyle w:val="TableNormal"/>
        <w:tblW w:w="0" w:type="auto"/>
        <w:tblInd w:w="-6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9028"/>
      </w:tblGrid>
      <w:tr w:rsidR="007D7043" w:rsidRPr="007D7043" w:rsidTr="007D7043">
        <w:trPr>
          <w:trHeight w:val="610"/>
        </w:trPr>
        <w:tc>
          <w:tcPr>
            <w:tcW w:w="1587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6A0B97" w:rsidRPr="007D7043" w:rsidRDefault="006A255B">
            <w:pPr>
              <w:pStyle w:val="TableParagraph"/>
              <w:spacing w:before="118" w:line="280" w:lineRule="auto"/>
              <w:ind w:left="152"/>
              <w:rPr>
                <w:b/>
                <w:sz w:val="24"/>
                <w:szCs w:val="24"/>
              </w:rPr>
            </w:pPr>
            <w:r w:rsidRPr="007D7043">
              <w:rPr>
                <w:b/>
                <w:spacing w:val="-2"/>
                <w:w w:val="90"/>
                <w:sz w:val="24"/>
                <w:szCs w:val="24"/>
              </w:rPr>
              <w:t>Наименование</w:t>
            </w:r>
            <w:r w:rsidRPr="007D7043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7D7043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028" w:type="dxa"/>
            <w:tcBorders>
              <w:left w:val="single" w:sz="6" w:space="0" w:color="C0C6D0"/>
              <w:right w:val="single" w:sz="4" w:space="0" w:color="C0C6D0"/>
            </w:tcBorders>
          </w:tcPr>
          <w:p w:rsidR="006A0B97" w:rsidRPr="007D7043" w:rsidRDefault="00640F3D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  <w:r w:rsidRPr="007D7043">
              <w:rPr>
                <w:sz w:val="24"/>
                <w:szCs w:val="24"/>
              </w:rPr>
              <w:t>ТБП91:Обратить СА к исполнению</w:t>
            </w:r>
          </w:p>
        </w:tc>
      </w:tr>
      <w:tr w:rsidR="007D7043" w:rsidRPr="007D7043" w:rsidTr="007D7043">
        <w:trPr>
          <w:trHeight w:val="409"/>
        </w:trPr>
        <w:tc>
          <w:tcPr>
            <w:tcW w:w="1587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6A0B97" w:rsidRPr="007D7043" w:rsidRDefault="006A255B">
            <w:pPr>
              <w:pStyle w:val="TableParagraph"/>
              <w:spacing w:before="118"/>
              <w:ind w:left="152"/>
              <w:rPr>
                <w:b/>
                <w:sz w:val="24"/>
                <w:szCs w:val="24"/>
              </w:rPr>
            </w:pPr>
            <w:r w:rsidRPr="007D7043">
              <w:rPr>
                <w:b/>
                <w:w w:val="90"/>
                <w:sz w:val="24"/>
                <w:szCs w:val="24"/>
              </w:rPr>
              <w:t>Суть</w:t>
            </w:r>
            <w:r w:rsidRPr="007D7043">
              <w:rPr>
                <w:b/>
                <w:spacing w:val="3"/>
                <w:sz w:val="24"/>
                <w:szCs w:val="24"/>
              </w:rPr>
              <w:t xml:space="preserve"> </w:t>
            </w:r>
            <w:r w:rsidRPr="007D7043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028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6A0B97" w:rsidRPr="007D7043" w:rsidRDefault="007D7043" w:rsidP="00791E2A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  <w:r w:rsidRPr="007D7043">
              <w:rPr>
                <w:sz w:val="24"/>
                <w:szCs w:val="24"/>
              </w:rPr>
              <w:t>Процесс начинается с возникновения у судьи необходимости обратить судебный акт к исполнению — после его вступления в законную силу либо в случаях немедленного исполнения. В зависимости от характера акта определяется, какой документ подлежит выдаче или направлению: судебный приказ, исполнительный лист либо заверенная копия судебного акта. В рамках процесса суд проверяет вступление судебного акта в законную силу, наличие оснований для немедленного исполнения, факт добровольного исполнения должником, а также наличие заявления взыскателя либо обязанности суда самостоятельно направить документ на исполнение.  Документы выдаются взыскателю либо направляются в уполномоченный орган (ФССП, налоговый орган и др.). В отдельных случаях осуществляется контроль хода исполнения и при необходимости решается вопрос о наложении судебного штрафа. Процесс завершается обращением судебного акта к исполнению: выдачей или направлением исполнительного документа.</w:t>
            </w:r>
          </w:p>
        </w:tc>
      </w:tr>
      <w:tr w:rsidR="007D7043" w:rsidRPr="007D7043" w:rsidTr="007D7043">
        <w:trPr>
          <w:trHeight w:val="615"/>
        </w:trPr>
        <w:tc>
          <w:tcPr>
            <w:tcW w:w="1587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6A0B97" w:rsidRPr="007D7043" w:rsidRDefault="006A255B">
            <w:pPr>
              <w:pStyle w:val="TableParagraph"/>
              <w:spacing w:before="121" w:line="280" w:lineRule="auto"/>
              <w:ind w:left="152"/>
              <w:rPr>
                <w:b/>
                <w:sz w:val="24"/>
                <w:szCs w:val="24"/>
              </w:rPr>
            </w:pPr>
            <w:r w:rsidRPr="007D7043">
              <w:rPr>
                <w:b/>
                <w:spacing w:val="-2"/>
                <w:w w:val="90"/>
                <w:sz w:val="24"/>
                <w:szCs w:val="24"/>
              </w:rPr>
              <w:t>Участники</w:t>
            </w:r>
            <w:r w:rsidRPr="007D7043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7D7043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028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6A0B97" w:rsidRPr="007D7043" w:rsidRDefault="00640F3D" w:rsidP="00153B9D">
            <w:pPr>
              <w:rPr>
                <w:sz w:val="24"/>
                <w:szCs w:val="24"/>
              </w:rPr>
            </w:pPr>
            <w:r w:rsidRPr="007D7043">
              <w:rPr>
                <w:sz w:val="24"/>
                <w:szCs w:val="24"/>
              </w:rPr>
              <w:t>Судья, Канцелярия, Помощник судьи</w:t>
            </w:r>
          </w:p>
        </w:tc>
      </w:tr>
      <w:tr w:rsidR="007D7043" w:rsidRPr="007D7043" w:rsidTr="007D7043">
        <w:trPr>
          <w:trHeight w:val="738"/>
        </w:trPr>
        <w:tc>
          <w:tcPr>
            <w:tcW w:w="1587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6A0B97" w:rsidRPr="007D7043" w:rsidRDefault="006A255B">
            <w:pPr>
              <w:pStyle w:val="TableParagraph"/>
              <w:spacing w:before="121"/>
              <w:ind w:left="152"/>
              <w:rPr>
                <w:b/>
                <w:sz w:val="24"/>
                <w:szCs w:val="24"/>
              </w:rPr>
            </w:pPr>
            <w:r w:rsidRPr="007D7043">
              <w:rPr>
                <w:b/>
                <w:spacing w:val="-5"/>
                <w:sz w:val="24"/>
                <w:szCs w:val="24"/>
              </w:rPr>
              <w:t>НПА</w:t>
            </w:r>
          </w:p>
        </w:tc>
        <w:tc>
          <w:tcPr>
            <w:tcW w:w="9028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:rsidR="00640F3D" w:rsidRPr="007D7043" w:rsidRDefault="00640F3D" w:rsidP="00640F3D">
            <w:pPr>
              <w:widowControl/>
              <w:shd w:val="clear" w:color="auto" w:fill="FFFFFF"/>
              <w:autoSpaceDE/>
              <w:autoSpaceDN/>
              <w:spacing w:after="60" w:line="240" w:lineRule="atLeast"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Арбитражный процессуальный кодекс Российской Федерации от 24.07.2002 N 95-ФЗ (ред. от 01.04.2025)</w:t>
            </w:r>
          </w:p>
          <w:p w:rsidR="00640F3D" w:rsidRPr="007D7043" w:rsidRDefault="00640F3D" w:rsidP="00640F3D">
            <w:pPr>
              <w:widowControl/>
              <w:shd w:val="clear" w:color="auto" w:fill="FFFFFF"/>
              <w:autoSpaceDE/>
              <w:autoSpaceDN/>
              <w:spacing w:after="60" w:line="240" w:lineRule="atLeast"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  <w:p w:rsidR="00640F3D" w:rsidRPr="007D7043" w:rsidRDefault="00640F3D" w:rsidP="00640F3D">
            <w:pPr>
              <w:widowControl/>
              <w:shd w:val="clear" w:color="auto" w:fill="FFFFFF"/>
              <w:autoSpaceDE/>
              <w:autoSpaceDN/>
              <w:spacing w:after="60" w:line="240" w:lineRule="atLeast"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Федеральный закон от 02.10.2007 N 229-ФЗ (ред. от 31.07.2025) "Об исполнительном производстве"</w:t>
            </w:r>
          </w:p>
          <w:p w:rsidR="00640F3D" w:rsidRPr="007D7043" w:rsidRDefault="00640F3D" w:rsidP="00640F3D">
            <w:pPr>
              <w:widowControl/>
              <w:shd w:val="clear" w:color="auto" w:fill="FFFFFF"/>
              <w:autoSpaceDE/>
              <w:autoSpaceDN/>
              <w:spacing w:after="60" w:line="240" w:lineRule="atLeast"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"Кодекс Российской Федерации об административных правонарушениях" от 30.12.2001 N 195-ФЗ (ред. от 31.07.2025) (с изм. и доп., вступ. в силу с 06.09.2025) (Раздел 5 исполнения постановление по делам об административных правонарушениях)</w:t>
            </w:r>
          </w:p>
          <w:p w:rsidR="00640F3D" w:rsidRPr="007D7043" w:rsidRDefault="00640F3D" w:rsidP="00640F3D">
            <w:pPr>
              <w:widowControl/>
              <w:shd w:val="clear" w:color="auto" w:fill="FFFFFF"/>
              <w:autoSpaceDE/>
              <w:autoSpaceDN/>
              <w:spacing w:after="60" w:line="240" w:lineRule="atLeast"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Федеральный закон от 26.10.2002 N 127-ФЗ (ред. от 31.07.2025) "О несостоятельности (банкротстве)" (с изм. и доп., вступ. в силу с 01.09.2025)</w:t>
            </w:r>
          </w:p>
          <w:p w:rsidR="006A0B97" w:rsidRPr="007D7043" w:rsidRDefault="00640F3D" w:rsidP="00153B9D">
            <w:pPr>
              <w:widowControl/>
              <w:shd w:val="clear" w:color="auto" w:fill="FFFFFF"/>
              <w:autoSpaceDE/>
              <w:autoSpaceDN/>
              <w:spacing w:after="60" w:line="240" w:lineRule="atLeast"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Федеральный закон от 21.07.1997 N 118-ФЗ (ред. от 13.12.2024) "Об органах принудительного исполнения Российской Федерации"</w:t>
            </w:r>
          </w:p>
        </w:tc>
      </w:tr>
    </w:tbl>
    <w:p w:rsidR="006A0B97" w:rsidRPr="007D7043" w:rsidRDefault="006A0B97">
      <w:pPr>
        <w:pStyle w:val="a3"/>
        <w:spacing w:before="38"/>
        <w:rPr>
          <w:b/>
        </w:rPr>
      </w:pPr>
    </w:p>
    <w:p w:rsidR="006A0B97" w:rsidRPr="007D7043" w:rsidRDefault="006A255B">
      <w:pPr>
        <w:pStyle w:val="a3"/>
        <w:ind w:left="240"/>
      </w:pPr>
      <w:r w:rsidRPr="007D7043">
        <w:t xml:space="preserve">1.Реестр </w:t>
      </w:r>
      <w:r w:rsidRPr="007D7043">
        <w:rPr>
          <w:spacing w:val="-5"/>
        </w:rPr>
        <w:t>US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5E2B62" w:rsidRPr="007D7043" w:rsidTr="005E2B62"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jc w:val="right"/>
              <w:rPr>
                <w:b/>
                <w:bCs/>
                <w:sz w:val="24"/>
                <w:szCs w:val="24"/>
                <w:lang w:eastAsia="ru-RU"/>
              </w:rPr>
            </w:pPr>
            <w:r w:rsidRPr="007D7043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7D7043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7D7043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7D7043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5E2B62" w:rsidRPr="007D7043" w:rsidTr="005E2B62"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инициировать процесс обращения судебного акта к исполнению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обеспечить его принудительное исполнение в соответствии с требованиями АПК РФ</w:t>
            </w:r>
          </w:p>
        </w:tc>
      </w:tr>
      <w:tr w:rsidR="005E2B62" w:rsidRPr="007D7043" w:rsidTr="005E2B62"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получать системный отчет о сроках и данных по делу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принять обоснованное решение о дальнейших действиях по исполнению</w:t>
            </w:r>
          </w:p>
        </w:tc>
      </w:tr>
      <w:tr w:rsidR="005E2B62" w:rsidRPr="007D7043" w:rsidTr="005E2B62"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определять какой исполнительный документ необходимо выдать (судебный приказ, исполнительный лист или решение)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обеспечить правильное процессуальное оформление</w:t>
            </w:r>
          </w:p>
        </w:tc>
      </w:tr>
      <w:tr w:rsidR="005E2B62" w:rsidRPr="007D7043" w:rsidTr="005E2B62"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проверять наличие заявления о выдаче исполнительного документа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убедиться в наличии воли взыскателя на исполнение</w:t>
            </w:r>
          </w:p>
        </w:tc>
      </w:tr>
      <w:tr w:rsidR="005E2B62" w:rsidRPr="007D7043" w:rsidTr="005E2B62"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выносить определения об отказе в выдаче исполнительных документов при добровольном исполнении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предотвратить двойное взыскание</w:t>
            </w:r>
          </w:p>
        </w:tc>
      </w:tr>
      <w:tr w:rsidR="005E2B62" w:rsidRPr="007D7043" w:rsidTr="005E2B62"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оформлять исполнительные листы в соответствии с требованиями закона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обеспечить их законную силу</w:t>
            </w:r>
          </w:p>
        </w:tc>
      </w:tr>
      <w:tr w:rsidR="005E2B62" w:rsidRPr="007D7043" w:rsidTr="005E2B62"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определять необходимое количество исполнительных листов при множественности лиц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обеспечить правильное исполнение решения</w:t>
            </w:r>
          </w:p>
        </w:tc>
      </w:tr>
      <w:tr w:rsidR="005E2B62" w:rsidRPr="007D7043" w:rsidTr="005E2B62"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получать электронные копии судебных приказов с электронной гербовой печатью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обеспечить их юридическую значимость</w:t>
            </w:r>
          </w:p>
        </w:tc>
      </w:tr>
      <w:tr w:rsidR="005E2B62" w:rsidRPr="007D7043" w:rsidTr="005E2B62"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Канцелярия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направлять исполнительные документы взыскателю или лицам, обязанным исполнить решение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обеспечить своевременное исполнение судебного акта</w:t>
            </w:r>
          </w:p>
        </w:tc>
      </w:tr>
      <w:tr w:rsidR="005E2B62" w:rsidRPr="007D7043" w:rsidTr="005E2B62"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Канцелярия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направлять определения об отказе в выдаче исполнительных документов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уведомить заявителей о принятом решении</w:t>
            </w:r>
          </w:p>
        </w:tc>
      </w:tr>
      <w:tr w:rsidR="005E2B62" w:rsidRPr="007D7043" w:rsidTr="005E2B62"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Взыскатель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получать исполнительный документ (исполнительный лист или судебный приказ)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обеспечить принудительное исполнение решения суда</w:t>
            </w:r>
          </w:p>
        </w:tc>
      </w:tr>
      <w:tr w:rsidR="005E2B62" w:rsidRPr="007D7043" w:rsidTr="005E2B62"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Взыскатель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получать определения об отказе в выдаче исполнительного документа</w:t>
            </w:r>
          </w:p>
        </w:tc>
        <w:tc>
          <w:tcPr>
            <w:tcW w:w="0" w:type="auto"/>
            <w:hideMark/>
          </w:tcPr>
          <w:p w:rsidR="005E2B62" w:rsidRPr="007D7043" w:rsidRDefault="005E2B62" w:rsidP="005E2B6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понимать причины отказа и возможные дальнейшие действия</w:t>
            </w:r>
          </w:p>
        </w:tc>
      </w:tr>
    </w:tbl>
    <w:p w:rsidR="006A0B97" w:rsidRPr="007D7043" w:rsidRDefault="006A0B97">
      <w:pPr>
        <w:pStyle w:val="a3"/>
        <w:spacing w:before="45"/>
      </w:pPr>
    </w:p>
    <w:p w:rsidR="006A0B97" w:rsidRPr="007D7043" w:rsidRDefault="006A255B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7D7043">
        <w:rPr>
          <w:sz w:val="24"/>
          <w:szCs w:val="24"/>
        </w:rPr>
        <w:t>Схема</w:t>
      </w:r>
      <w:r w:rsidRPr="007D7043">
        <w:rPr>
          <w:spacing w:val="-5"/>
          <w:sz w:val="24"/>
          <w:szCs w:val="24"/>
        </w:rPr>
        <w:t xml:space="preserve"> </w:t>
      </w:r>
      <w:r w:rsidRPr="007D7043">
        <w:rPr>
          <w:spacing w:val="-2"/>
          <w:sz w:val="24"/>
          <w:szCs w:val="24"/>
        </w:rPr>
        <w:t>процесса</w:t>
      </w:r>
    </w:p>
    <w:p w:rsidR="006A0B97" w:rsidRPr="007D7043" w:rsidRDefault="006A0B97">
      <w:pPr>
        <w:pStyle w:val="a3"/>
        <w:spacing w:before="63"/>
        <w:rPr>
          <w:lang w:val="en-US"/>
        </w:rPr>
      </w:pPr>
    </w:p>
    <w:p w:rsidR="006A0B97" w:rsidRPr="007D7043" w:rsidRDefault="006A255B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7D7043">
        <w:rPr>
          <w:sz w:val="24"/>
          <w:szCs w:val="24"/>
        </w:rPr>
        <w:t>Описание</w:t>
      </w:r>
      <w:r w:rsidRPr="007D7043">
        <w:rPr>
          <w:spacing w:val="-7"/>
          <w:sz w:val="24"/>
          <w:szCs w:val="24"/>
        </w:rPr>
        <w:t xml:space="preserve"> </w:t>
      </w:r>
      <w:r w:rsidRPr="007D7043">
        <w:rPr>
          <w:sz w:val="24"/>
          <w:szCs w:val="24"/>
        </w:rPr>
        <w:t>схемы</w:t>
      </w:r>
      <w:r w:rsidRPr="007D7043">
        <w:rPr>
          <w:spacing w:val="-6"/>
          <w:sz w:val="24"/>
          <w:szCs w:val="24"/>
        </w:rPr>
        <w:t xml:space="preserve"> </w:t>
      </w:r>
      <w:r w:rsidRPr="007D7043">
        <w:rPr>
          <w:spacing w:val="-2"/>
          <w:sz w:val="24"/>
          <w:szCs w:val="24"/>
        </w:rPr>
        <w:t>процесса</w:t>
      </w:r>
    </w:p>
    <w:tbl>
      <w:tblPr>
        <w:tblStyle w:val="aa"/>
        <w:tblW w:w="18140" w:type="dxa"/>
        <w:tblLook w:val="04A0" w:firstRow="1" w:lastRow="0" w:firstColumn="1" w:lastColumn="0" w:noHBand="0" w:noVBand="1"/>
      </w:tblPr>
      <w:tblGrid>
        <w:gridCol w:w="1300"/>
        <w:gridCol w:w="4900"/>
        <w:gridCol w:w="8640"/>
        <w:gridCol w:w="3300"/>
      </w:tblGrid>
      <w:tr w:rsidR="007D7043" w:rsidRPr="007D7043" w:rsidTr="007B0C7A">
        <w:trPr>
          <w:trHeight w:val="62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Необходимо обратить СА к исполнению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Простое начальное событие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Зафиксировать потребность обращения судебного акта к исполнению и инициировать выполнение процесса.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785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Запустить процесс исполнения СА</w:t>
            </w:r>
          </w:p>
        </w:tc>
        <w:tc>
          <w:tcPr>
            <w:tcW w:w="8640" w:type="dxa"/>
            <w:hideMark/>
          </w:tcPr>
          <w:p w:rsidR="00EA04B0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 xml:space="preserve">Назначение: Запустить процесс обращения судебного акта к исполнению; результатом будет создана активная задача </w:t>
            </w:r>
          </w:p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555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900" w:type="dxa"/>
            <w:hideMark/>
          </w:tcPr>
          <w:p w:rsidR="00602FCB" w:rsidRPr="007D7043" w:rsidRDefault="00563076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5" w:history="1">
              <w:r w:rsidR="00602FCB" w:rsidRPr="007D7043">
                <w:rPr>
                  <w:sz w:val="24"/>
                  <w:szCs w:val="24"/>
                  <w:u w:val="single"/>
                  <w:lang w:eastAsia="ru-RU"/>
                </w:rPr>
                <w:t>ТБП5.Проверить срок</w:t>
              </w:r>
            </w:hyperlink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Вызов активности</w:t>
            </w:r>
            <w:r w:rsidRPr="007D7043">
              <w:rPr>
                <w:sz w:val="24"/>
                <w:szCs w:val="24"/>
                <w:lang w:eastAsia="ru-RU"/>
              </w:rPr>
              <w:br/>
              <w:t xml:space="preserve">Назначение: Выполнить проверку срока вступления судебного акта в законную силу; результатом будет в системе зафиксирован статус по </w:t>
            </w:r>
            <w:r w:rsidR="004B359D" w:rsidRPr="007D7043">
              <w:rPr>
                <w:sz w:val="24"/>
                <w:szCs w:val="24"/>
                <w:lang w:eastAsia="ru-RU"/>
              </w:rPr>
              <w:t xml:space="preserve">процессуальным </w:t>
            </w:r>
            <w:r w:rsidRPr="007D7043">
              <w:rPr>
                <w:sz w:val="24"/>
                <w:szCs w:val="24"/>
                <w:lang w:eastAsia="ru-RU"/>
              </w:rPr>
              <w:t>срокам</w:t>
            </w:r>
            <w:r w:rsidR="00FB7D40" w:rsidRPr="007D7043">
              <w:rPr>
                <w:sz w:val="24"/>
                <w:szCs w:val="24"/>
                <w:lang w:eastAsia="ru-RU"/>
              </w:rPr>
              <w:t xml:space="preserve"> конкретного судебного акта</w:t>
            </w:r>
            <w:r w:rsidRPr="007D7043">
              <w:rPr>
                <w:sz w:val="24"/>
                <w:szCs w:val="24"/>
                <w:lang w:eastAsia="ru-RU"/>
              </w:rPr>
              <w:t>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Определить порядок исполнения СА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Сервисная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Определить применимый порядок исполнения судебного акта; результатом будет выбран сценарий дальнейшей обработки.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Уведомить о необходимости исполнения по делу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Сервисная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 xml:space="preserve">Назначение: Уведомить пользователя о необходимости действий по обращению судебного акта к исполнению; результатом будет уведомление сформировано и отображено </w:t>
            </w:r>
            <w:r w:rsidR="00202DF9" w:rsidRPr="007D7043">
              <w:rPr>
                <w:sz w:val="24"/>
                <w:szCs w:val="24"/>
                <w:lang w:eastAsia="ru-RU"/>
              </w:rPr>
              <w:t>судье(событие/задача)</w:t>
            </w:r>
            <w:r w:rsidRPr="007D7043">
              <w:rPr>
                <w:sz w:val="24"/>
                <w:szCs w:val="24"/>
                <w:lang w:eastAsia="ru-RU"/>
              </w:rPr>
              <w:t>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900" w:type="dxa"/>
            <w:hideMark/>
          </w:tcPr>
          <w:p w:rsidR="00602FCB" w:rsidRPr="007D7043" w:rsidRDefault="00563076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6" w:history="1">
              <w:r w:rsidR="00602FCB" w:rsidRPr="007D7043">
                <w:rPr>
                  <w:sz w:val="24"/>
                  <w:szCs w:val="24"/>
                  <w:u w:val="single"/>
                  <w:lang w:eastAsia="ru-RU"/>
                </w:rPr>
                <w:t>ТБП139.Проверить выводы системы</w:t>
              </w:r>
            </w:hyperlink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Вызов активности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Подтвердить либо скорректировать выводы системы по срокам/условиям исполнения; результатом будет в системе зафиксирована валидация пользователя.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Перейти к формированию исполнительного документа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 xml:space="preserve">Назначение: Перейти к формированию исполнительного документа по выбранному сценарию; результатом будет инициирован этап подготовки </w:t>
            </w:r>
            <w:r w:rsidR="00202DF9" w:rsidRPr="007D7043">
              <w:rPr>
                <w:sz w:val="24"/>
                <w:szCs w:val="24"/>
                <w:lang w:eastAsia="ru-RU"/>
              </w:rPr>
              <w:t xml:space="preserve">исполнительного </w:t>
            </w:r>
            <w:r w:rsidRPr="007D7043">
              <w:rPr>
                <w:sz w:val="24"/>
                <w:szCs w:val="24"/>
                <w:lang w:eastAsia="ru-RU"/>
              </w:rPr>
              <w:t>документ</w:t>
            </w:r>
            <w:r w:rsidR="00202DF9" w:rsidRPr="007D7043">
              <w:rPr>
                <w:sz w:val="24"/>
                <w:szCs w:val="24"/>
                <w:lang w:eastAsia="ru-RU"/>
              </w:rPr>
              <w:t>а с выбором вида.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Что будет являться исполнительным документом?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Определить вид исполнительного документа, подлежащего выдаче/направлению; результатом будет выбран дальнейший маршрут процесса.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900" w:type="dxa"/>
            <w:hideMark/>
          </w:tcPr>
          <w:p w:rsidR="00602FCB" w:rsidRPr="007D7043" w:rsidRDefault="00563076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7" w:history="1">
              <w:r w:rsidR="00602FCB" w:rsidRPr="007D7043">
                <w:rPr>
                  <w:sz w:val="24"/>
                  <w:szCs w:val="24"/>
                  <w:u w:val="single"/>
                  <w:lang w:eastAsia="ru-RU"/>
                </w:rPr>
                <w:t>ТБП4.Контроль надлежащего уведомления</w:t>
              </w:r>
            </w:hyperlink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Вызов активности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Проверить надлежащее уведомление должника о судебном приказе; результатом будет зафиксирован итог контроля уведомления</w:t>
            </w:r>
            <w:r w:rsidR="00202DF9" w:rsidRPr="007D7043">
              <w:rPr>
                <w:sz w:val="24"/>
                <w:szCs w:val="24"/>
                <w:lang w:eastAsia="ru-RU"/>
              </w:rPr>
              <w:t xml:space="preserve"> и данными о вступлении судебного приказа в законную силу.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Судебный приказ вступил в законную силу?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Определить, вступил ли судебный приказ в законную силу; результатом будет выбран маршрут выдачи/отказа.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Сформировать электронную копию судебного приказа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Сервисная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Сформировать электронную копию судебного приказа; результатом будет электронный документ создан и сохранен в системе.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Проставить электронную гербовую печать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Сервисная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Заверить судебный приказ электронной гербовой печатью; результатом будет на документ нанесен штрих</w:t>
            </w:r>
            <w:r w:rsidRPr="007D7043">
              <w:rPr>
                <w:sz w:val="24"/>
                <w:szCs w:val="24"/>
                <w:lang w:eastAsia="ru-RU"/>
              </w:rPr>
              <w:noBreakHyphen/>
              <w:t>код/отметка заверения</w:t>
            </w:r>
            <w:r w:rsidR="00202DF9" w:rsidRPr="007D7043">
              <w:rPr>
                <w:sz w:val="24"/>
                <w:szCs w:val="24"/>
                <w:lang w:eastAsia="ru-RU"/>
              </w:rPr>
              <w:t xml:space="preserve"> и отмет</w:t>
            </w:r>
            <w:r w:rsidR="00A44BBA" w:rsidRPr="007D7043">
              <w:rPr>
                <w:sz w:val="24"/>
                <w:szCs w:val="24"/>
                <w:lang w:eastAsia="ru-RU"/>
              </w:rPr>
              <w:t>к</w:t>
            </w:r>
            <w:r w:rsidR="00202DF9" w:rsidRPr="007D7043">
              <w:rPr>
                <w:sz w:val="24"/>
                <w:szCs w:val="24"/>
                <w:lang w:eastAsia="ru-RU"/>
              </w:rPr>
              <w:t>а о гербовой печати в документе.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Переход к шагу 34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Промежуточное простое событие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Передать управление на общий маршрут после завершения ветки судебного приказа; результатом будет выполнение продолжено в целевой точке процесса.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Предложить перейти к вынесению определения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Сервисная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Сформировать для судьи предложение о переходе к вынесению определения об отказе; результатом будет пользователю отображен запрос на подтверждение</w:t>
            </w:r>
            <w:r w:rsidR="00202DF9" w:rsidRPr="007D7043">
              <w:rPr>
                <w:sz w:val="24"/>
                <w:szCs w:val="24"/>
                <w:lang w:eastAsia="ru-RU"/>
              </w:rPr>
              <w:t xml:space="preserve"> перейти к вынесению определения</w:t>
            </w:r>
            <w:r w:rsidRPr="007D7043">
              <w:rPr>
                <w:sz w:val="24"/>
                <w:szCs w:val="24"/>
                <w:lang w:eastAsia="ru-RU"/>
              </w:rPr>
              <w:t>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Подтвердить переход к вынесению определения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 xml:space="preserve">Назначение: Подтвердить переход к вынесению определения; результатом будет система запускает формирование судебного </w:t>
            </w:r>
            <w:r w:rsidR="00202DF9" w:rsidRPr="007D7043">
              <w:rPr>
                <w:sz w:val="24"/>
                <w:szCs w:val="24"/>
                <w:lang w:eastAsia="ru-RU"/>
              </w:rPr>
              <w:t>определения</w:t>
            </w:r>
            <w:r w:rsidRPr="007D7043">
              <w:rPr>
                <w:sz w:val="24"/>
                <w:szCs w:val="24"/>
                <w:lang w:eastAsia="ru-RU"/>
              </w:rPr>
              <w:t xml:space="preserve"> по отказу.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4900" w:type="dxa"/>
            <w:hideMark/>
          </w:tcPr>
          <w:p w:rsidR="00602FCB" w:rsidRPr="007D7043" w:rsidRDefault="00563076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8" w:history="1">
              <w:r w:rsidR="00602FCB" w:rsidRPr="007D7043">
                <w:rPr>
                  <w:sz w:val="24"/>
                  <w:szCs w:val="24"/>
                  <w:u w:val="single"/>
                  <w:lang w:eastAsia="ru-RU"/>
                </w:rPr>
                <w:t>ТБП80.Принять СА</w:t>
              </w:r>
            </w:hyperlink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Вызов активности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Сформировать и подписать судебный акт (определение) по результатам проверки; результатом будет определение создано и подписано</w:t>
            </w:r>
            <w:r w:rsidR="00202DF9" w:rsidRPr="007D7043">
              <w:rPr>
                <w:sz w:val="24"/>
                <w:szCs w:val="24"/>
                <w:lang w:eastAsia="ru-RU"/>
              </w:rPr>
              <w:t>, отправлено и опубликовано.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Определение об отказе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Отказано в выдаче СП в связи с тем, что он не вступил в законную силу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Простое завершающее событие</w:t>
            </w:r>
            <w:r w:rsidRPr="007D7043">
              <w:rPr>
                <w:sz w:val="24"/>
                <w:szCs w:val="24"/>
                <w:lang w:eastAsia="ru-RU"/>
              </w:rPr>
              <w:br/>
              <w:t xml:space="preserve">Назначение: </w:t>
            </w:r>
            <w:r w:rsidR="009B17B8" w:rsidRPr="007D7043">
              <w:rPr>
                <w:sz w:val="24"/>
                <w:szCs w:val="24"/>
                <w:lang w:eastAsia="ru-RU"/>
              </w:rPr>
              <w:t>Когда СП вступит в силу, процесс запустится с шага 0</w:t>
            </w:r>
            <w:r w:rsidRPr="007D7043">
              <w:rPr>
                <w:sz w:val="24"/>
                <w:szCs w:val="24"/>
                <w:lang w:eastAsia="ru-RU"/>
              </w:rPr>
              <w:t>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СА, по вопросу которого выдается ИЛ, вступил в законную силу?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вступил ли судебный акт в законную силу для выдачи исполнительного листа; результатом будет выбран маршрут ожидания/дальнейших действий.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СА подлежит немедленному исполнению?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подлежит ли судебный акт немедленному исполнению; результатом будет выбран маршрут ожидания или продолжения без ожидания.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Ждать вступление СА в законную силу</w:t>
            </w:r>
          </w:p>
        </w:tc>
        <w:tc>
          <w:tcPr>
            <w:tcW w:w="8640" w:type="dxa"/>
            <w:hideMark/>
          </w:tcPr>
          <w:p w:rsidR="009B17B8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Сервисная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 xml:space="preserve">Назначение: </w:t>
            </w:r>
            <w:r w:rsidR="009B17B8" w:rsidRPr="007D7043">
              <w:rPr>
                <w:sz w:val="24"/>
                <w:szCs w:val="24"/>
                <w:lang w:eastAsia="ru-RU"/>
              </w:rPr>
              <w:t>Система проверяет оплату добровольную, уведомляет судью о её наличии или отсутствия, и записывает данные о дате проверки</w:t>
            </w:r>
          </w:p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Роль: Система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Сходящаяся развилка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Синхронизировать ветки после проверок законной силы/немедленного исполнения; результатом будет продолжение процесса по единому потоку.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Проверить добровольность исполнения</w:t>
            </w:r>
          </w:p>
        </w:tc>
        <w:tc>
          <w:tcPr>
            <w:tcW w:w="8640" w:type="dxa"/>
            <w:hideMark/>
          </w:tcPr>
          <w:p w:rsidR="00202DF9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Сервисная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Проверить наличие добровольного исполнения судебного акта; результатом будет итог проверки и дата проверки зафиксированы</w:t>
            </w:r>
            <w:r w:rsidR="00202DF9" w:rsidRPr="007D7043">
              <w:rPr>
                <w:sz w:val="24"/>
                <w:szCs w:val="24"/>
                <w:lang w:eastAsia="ru-RU"/>
              </w:rPr>
              <w:t xml:space="preserve"> в системе.</w:t>
            </w:r>
            <w:r w:rsidRPr="007D7043">
              <w:rPr>
                <w:sz w:val="24"/>
                <w:szCs w:val="24"/>
                <w:lang w:eastAsia="ru-RU"/>
              </w:rPr>
              <w:t xml:space="preserve"> </w:t>
            </w:r>
          </w:p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Роль: Система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СА был исполнен добровольно?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Определить факт добровольного исполнения судебного акта; результатом будет выбран маршрут отказа в выдаче ИЛ либо подготовки ИЛ.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Предложить перейти к вынесению определения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Сервисная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Сформировать для судьи предложение о переходе к вынесению определения об отказе в выдаче ИЛ; результатом будет запрос на подтверждение отображен.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Подтвердить переход к вынесению определения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Подтвердить переход к вынесению определения об отказе; результатом будет инициировано формирование судебного акта.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4900" w:type="dxa"/>
            <w:hideMark/>
          </w:tcPr>
          <w:p w:rsidR="00602FCB" w:rsidRPr="007D7043" w:rsidRDefault="00563076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9" w:history="1">
              <w:r w:rsidR="00602FCB" w:rsidRPr="007D7043">
                <w:rPr>
                  <w:sz w:val="24"/>
                  <w:szCs w:val="24"/>
                  <w:u w:val="single"/>
                  <w:lang w:eastAsia="ru-RU"/>
                </w:rPr>
                <w:t>ТБП80.Принять СА</w:t>
              </w:r>
            </w:hyperlink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Вызов активности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Сформировать и подписать определение об отказе в выдаче ИЛ; результатом будет определение создано и подписано</w:t>
            </w:r>
            <w:r w:rsidR="00214D69" w:rsidRPr="007D7043">
              <w:rPr>
                <w:sz w:val="24"/>
                <w:szCs w:val="24"/>
                <w:lang w:eastAsia="ru-RU"/>
              </w:rPr>
              <w:t>, отправлено и опубликовано.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Определение об отказе в выдаче ИЛ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Отказано в выдаче ИЛ в связи с добровольным исполнением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Простое завершающее событие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Завершить ветку с отказом в выдаче исполнительного листа; результатом будет статус отказа зафиксирован</w:t>
            </w:r>
            <w:r w:rsidR="00214D69" w:rsidRPr="007D7043">
              <w:rPr>
                <w:sz w:val="24"/>
                <w:szCs w:val="24"/>
                <w:lang w:eastAsia="ru-RU"/>
              </w:rPr>
              <w:t xml:space="preserve"> в системе с причиной добровольное исполнение.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hideMark/>
          </w:tcPr>
          <w:p w:rsidR="00214D69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Сходящаяся развилка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Синхронизировать ветки после проверки добровольного исполнения/условий выдачи ИЛ</w:t>
            </w:r>
          </w:p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Проанализировать СА на предмет выдачи нескольких ИЛ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Сервисная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Проанализировать судебный акт на необходимость выдачи нескольких исполнительных листов; результатом будет определены требования к количеству ИЛ</w:t>
            </w:r>
            <w:r w:rsidR="00563076" w:rsidRPr="007D7043">
              <w:rPr>
                <w:sz w:val="24"/>
                <w:szCs w:val="24"/>
                <w:lang w:eastAsia="ru-RU"/>
              </w:rPr>
              <w:t xml:space="preserve"> зафиксирован</w:t>
            </w:r>
            <w:r w:rsidR="009B6E38" w:rsidRPr="007D7043">
              <w:rPr>
                <w:sz w:val="24"/>
                <w:szCs w:val="24"/>
                <w:lang w:eastAsia="ru-RU"/>
              </w:rPr>
              <w:t>ное в системе</w:t>
            </w:r>
            <w:r w:rsidRPr="007D7043">
              <w:rPr>
                <w:sz w:val="24"/>
                <w:szCs w:val="24"/>
                <w:lang w:eastAsia="ru-RU"/>
              </w:rPr>
              <w:t>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СА принят в пользу нескольких истцов или против нескольких ответчиков/ исполнение должно быть произведено в различных местах/СА о взыскании денежных сумм с солидарных ответчиков?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Определить, требуется ли выдача нескольких исполнительных листов; результатом будет выбран маршрут оформления одного или нескольких ИЛ.</w:t>
            </w:r>
            <w:r w:rsidRPr="007D7043">
              <w:rPr>
                <w:sz w:val="24"/>
                <w:szCs w:val="24"/>
                <w:lang w:eastAsia="ru-RU"/>
              </w:rPr>
              <w:br/>
              <w:t>Роль: Помощник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4900" w:type="dxa"/>
            <w:hideMark/>
          </w:tcPr>
          <w:p w:rsidR="00602FCB" w:rsidRPr="007D7043" w:rsidRDefault="00563076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10" w:history="1">
              <w:r w:rsidR="00602FCB" w:rsidRPr="007D7043">
                <w:rPr>
                  <w:sz w:val="24"/>
                  <w:szCs w:val="24"/>
                  <w:u w:val="single"/>
                  <w:lang w:eastAsia="ru-RU"/>
                </w:rPr>
                <w:t>ТБП10.Оформить исполнительный лист</w:t>
              </w:r>
            </w:hyperlink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Вызов активности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Оформить исполнительный лист в стандартном порядке; результатом будет ИЛ сформирован и готов к выдаче/направлению.</w:t>
            </w:r>
            <w:r w:rsidRPr="007D7043">
              <w:rPr>
                <w:sz w:val="24"/>
                <w:szCs w:val="24"/>
                <w:lang w:eastAsia="ru-RU"/>
              </w:rPr>
              <w:br/>
              <w:t>Роль: Помощник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Исполнительный лист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Определить количество выдаваемых ИЛ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Сервисная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Определить и зафиксировать количество выдаваемых исполнительных листов; результатом будет количество ИЛ сохранено в системе.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4900" w:type="dxa"/>
            <w:hideMark/>
          </w:tcPr>
          <w:p w:rsidR="00602FCB" w:rsidRPr="007D7043" w:rsidRDefault="00563076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11" w:history="1">
              <w:r w:rsidR="00602FCB" w:rsidRPr="007D7043">
                <w:rPr>
                  <w:sz w:val="24"/>
                  <w:szCs w:val="24"/>
                  <w:u w:val="single"/>
                  <w:lang w:eastAsia="ru-RU"/>
                </w:rPr>
                <w:t>ТБП10.Оформить исполнительный лист</w:t>
              </w:r>
            </w:hyperlink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Вызов активности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Оформить исполнительные листы в необходимом количестве; результатом будет комплект ИЛ сформирован и готов к выдаче/направлению.</w:t>
            </w:r>
            <w:r w:rsidRPr="007D7043">
              <w:rPr>
                <w:sz w:val="24"/>
                <w:szCs w:val="24"/>
                <w:lang w:eastAsia="ru-RU"/>
              </w:rPr>
              <w:br/>
              <w:t>Роль: Помощник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Необходимое количество ИЛ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Сходящаяся развилка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Синхронизировать потоки после оформления ИЛ; результатом будет продолжение процесса по единому маршруту.</w:t>
            </w:r>
            <w:r w:rsidRPr="007D7043">
              <w:rPr>
                <w:sz w:val="24"/>
                <w:szCs w:val="24"/>
                <w:lang w:eastAsia="ru-RU"/>
              </w:rPr>
              <w:br/>
              <w:t>Роль: Помощник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Переход из шага 12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Промежуточное простое событие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Вернуть выполнение на общий маршрут после переходного события; результатом будет продолжение процесса в общей точке ветвления.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Есть воля взыскателя/установлено законом направление на исполнение судом?</w:t>
            </w:r>
          </w:p>
        </w:tc>
        <w:tc>
          <w:tcPr>
            <w:tcW w:w="8640" w:type="dxa"/>
            <w:hideMark/>
          </w:tcPr>
          <w:p w:rsidR="00695674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Сходящаяся развилка</w:t>
            </w:r>
            <w:r w:rsidRPr="007D7043">
              <w:rPr>
                <w:sz w:val="24"/>
                <w:szCs w:val="24"/>
                <w:lang w:eastAsia="ru-RU"/>
              </w:rPr>
              <w:br/>
              <w:t xml:space="preserve">Назначение: направляет ли суд исполнительный документ на исполнение самостоятельно; результатом будет выбран маршрут направления судом </w:t>
            </w:r>
          </w:p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Проверить заявление лица о выдаче ИЛ/СП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Сервисная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Проверить наличие заявления о выдаче исполнительного листа/судебного приказа; результатом будет признак наличия заявления зафиксирован.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Есть заявление о выдаче ИЛ/СП?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7D7043">
              <w:rPr>
                <w:sz w:val="24"/>
                <w:szCs w:val="24"/>
                <w:lang w:eastAsia="ru-RU"/>
              </w:rPr>
              <w:br/>
              <w:t xml:space="preserve">Назначение: Определить, имеется ли заявление о выдаче ИЛ/СП; результатом будет </w:t>
            </w:r>
            <w:r w:rsidR="007B0C7A" w:rsidRPr="007D7043">
              <w:rPr>
                <w:sz w:val="24"/>
                <w:szCs w:val="24"/>
                <w:lang w:eastAsia="ru-RU"/>
              </w:rPr>
              <w:t>отметка в системе о наличии заявления о выдаче из шага 36</w:t>
            </w:r>
            <w:r w:rsidRPr="007D7043">
              <w:rPr>
                <w:sz w:val="24"/>
                <w:szCs w:val="24"/>
                <w:lang w:eastAsia="ru-RU"/>
              </w:rPr>
              <w:t>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Сохранить данные об отсутствии оснований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Сервисная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Зафиксировать отсутствие оснований для обращения судебного акта к исполнению; результатом будет в карточке дела сохранена соответствующая отметка.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Завершить процесс исполнения СА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Завершить процесс обращения судебного акта к исполнению; результатом будет процесс закрыт пользователем.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Отсутствуют основания для обращения СА к исполнению.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Простое завершающее событие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Завершить процесс с фиксацией отсутствия оснований для обращения судебного акта к исполнению.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СА, по вопросу которого направляется решение, вступил в законную силу?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вступил ли судебный акт в законную силу для направления решения на исполнение</w:t>
            </w:r>
            <w:r w:rsidR="007B0C7A" w:rsidRPr="007D7043">
              <w:rPr>
                <w:sz w:val="24"/>
                <w:szCs w:val="24"/>
                <w:lang w:eastAsia="ru-RU"/>
              </w:rPr>
              <w:t>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СА подлежит немедленному исполнению?</w:t>
            </w:r>
          </w:p>
        </w:tc>
        <w:tc>
          <w:tcPr>
            <w:tcW w:w="8640" w:type="dxa"/>
            <w:hideMark/>
          </w:tcPr>
          <w:p w:rsidR="007B0C7A" w:rsidRPr="007D7043" w:rsidRDefault="007B0C7A" w:rsidP="007B0C7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Определить, подлежит ли судебный акт немедленному исполнению при направлении решения.</w:t>
            </w:r>
          </w:p>
          <w:p w:rsidR="00602FCB" w:rsidRPr="007D7043" w:rsidRDefault="007B0C7A" w:rsidP="007B0C7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Ждать вступление СА в законную силу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Сервисная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Обеспечить ожидание вступления судебного акта в законную силу; результатом будет выполнение приостановлено до наступления условия.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Сходящаяся развилка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Синхронизировать ветки после проверок законной силы/немедленного исполнения; результатом будет продолжение процесса по единому потоку.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Проверить добровольность исполнения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Сервисная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Проверить наличие добровольного исполнения судебного акта; результатом будет итог проверки и дата проверки зафиксированы, пользователь уведомлен</w:t>
            </w:r>
            <w:r w:rsidR="007B0C7A" w:rsidRPr="007D7043">
              <w:rPr>
                <w:sz w:val="24"/>
                <w:szCs w:val="24"/>
                <w:lang w:eastAsia="ru-RU"/>
              </w:rPr>
              <w:t xml:space="preserve"> и данные сохранены в системе</w:t>
            </w:r>
            <w:r w:rsidRPr="007D7043">
              <w:rPr>
                <w:sz w:val="24"/>
                <w:szCs w:val="24"/>
                <w:lang w:eastAsia="ru-RU"/>
              </w:rPr>
              <w:t>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Был исполнен добровольно?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Определить факт добровольного исполнения; результатом будет выбран маршрут отказа в выдаче/направлении либо подготовки документов для исполнения.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Предложить перейти к вынесению определения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Сервисная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Сформировать для судьи предложение о переходе к вынесению определения об отказе; результатом будет запрос на подтверждение отображен.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Подтвердить переход к вынесению определения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Подтвердить переход к вынесению определения; результатом будет инициировано формирование судебного акта об отказе</w:t>
            </w:r>
            <w:r w:rsidR="007B0C7A" w:rsidRPr="007D7043">
              <w:rPr>
                <w:sz w:val="24"/>
                <w:szCs w:val="24"/>
                <w:lang w:eastAsia="ru-RU"/>
              </w:rPr>
              <w:t xml:space="preserve"> с созданием документа и </w:t>
            </w:r>
            <w:proofErr w:type="spellStart"/>
            <w:r w:rsidR="007B0C7A" w:rsidRPr="007D7043">
              <w:rPr>
                <w:sz w:val="24"/>
                <w:szCs w:val="24"/>
                <w:lang w:eastAsia="ru-RU"/>
              </w:rPr>
              <w:t>предзаполнением</w:t>
            </w:r>
            <w:proofErr w:type="spellEnd"/>
            <w:r w:rsidR="007B0C7A" w:rsidRPr="007D7043">
              <w:rPr>
                <w:sz w:val="24"/>
                <w:szCs w:val="24"/>
                <w:lang w:eastAsia="ru-RU"/>
              </w:rPr>
              <w:t xml:space="preserve"> данных</w:t>
            </w:r>
            <w:r w:rsidRPr="007D7043">
              <w:rPr>
                <w:sz w:val="24"/>
                <w:szCs w:val="24"/>
                <w:lang w:eastAsia="ru-RU"/>
              </w:rPr>
              <w:t>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4900" w:type="dxa"/>
            <w:hideMark/>
          </w:tcPr>
          <w:p w:rsidR="00602FCB" w:rsidRPr="007D7043" w:rsidRDefault="00563076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12" w:history="1">
              <w:r w:rsidR="00602FCB" w:rsidRPr="007D7043">
                <w:rPr>
                  <w:sz w:val="24"/>
                  <w:szCs w:val="24"/>
                  <w:u w:val="single"/>
                  <w:lang w:eastAsia="ru-RU"/>
                </w:rPr>
                <w:t>ТБП80.Принять СА</w:t>
              </w:r>
            </w:hyperlink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Вызов активности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Сформировать и подписать определение об отказе; результатом будет определение создано и подписано</w:t>
            </w:r>
            <w:r w:rsidR="007B0C7A" w:rsidRPr="007D7043">
              <w:rPr>
                <w:sz w:val="24"/>
                <w:szCs w:val="24"/>
                <w:lang w:eastAsia="ru-RU"/>
              </w:rPr>
              <w:t xml:space="preserve">, опубликовано и отправлено, в системе зафиксированы дата публикации и соответствующая стадия 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Определение об отказе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Отсутствуют основания для обращения СА к исполнению.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Простое завершающее событие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Завершить ветку с фиксацией отсутствия оснований для обращения судебного акта к исполнению; результатом будет процесс завершен.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Сходящаяся развилка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Синхронизировать потоки после вынесения определения/проверок; результатом будет продолжение по единому маршруту.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Необходимо проверить наличие заявления?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необходимость проверки наличия заявления о выдаче решения для исполнения</w:t>
            </w:r>
            <w:r w:rsidR="00D54E24" w:rsidRPr="007D7043">
              <w:rPr>
                <w:sz w:val="24"/>
                <w:szCs w:val="24"/>
                <w:lang w:eastAsia="ru-RU"/>
              </w:rPr>
              <w:t>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Проверить заявление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Сервисная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Проверить наличие заявления о выдаче копии судебного акта для исполнения; результатом будет признак наличия заявления зафиксирован</w:t>
            </w:r>
            <w:r w:rsidR="00D54E24" w:rsidRPr="007D7043">
              <w:rPr>
                <w:sz w:val="24"/>
                <w:szCs w:val="24"/>
                <w:lang w:eastAsia="ru-RU"/>
              </w:rPr>
              <w:t xml:space="preserve"> в системе</w:t>
            </w:r>
            <w:r w:rsidRPr="007D7043">
              <w:rPr>
                <w:sz w:val="24"/>
                <w:szCs w:val="24"/>
                <w:lang w:eastAsia="ru-RU"/>
              </w:rPr>
              <w:t>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Есть заявление от стороны на выдачу решения?</w:t>
            </w:r>
          </w:p>
        </w:tc>
        <w:tc>
          <w:tcPr>
            <w:tcW w:w="8640" w:type="dxa"/>
            <w:hideMark/>
          </w:tcPr>
          <w:p w:rsidR="00D54E24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имеется ли заявление от стороны на выдачу решения</w:t>
            </w:r>
            <w:r w:rsidR="00D54E24" w:rsidRPr="007D7043">
              <w:rPr>
                <w:sz w:val="24"/>
                <w:szCs w:val="24"/>
                <w:lang w:eastAsia="ru-RU"/>
              </w:rPr>
              <w:t>.</w:t>
            </w:r>
          </w:p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Сохранить данные об отсутствии оснований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Сервисная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Зафиксировать отсутствие оснований для направления/выдачи решения на исполнение; результатом будет сохранена отметка в карточке дела.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Завершить процесс исполнения СА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Завершить процесс обращения судебного акта к исполнению; результатом будет процесс закрыт пользователем.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Отсутствуют основания для обращения СА к исполнению.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Простое завершающее событие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Завершить ветку с фиксацией отсутствия оснований для обращения судебного акта к исполнению.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Сходящаяся развилка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Синхронизировать потоки перед подготовкой документов для направления</w:t>
            </w:r>
            <w:r w:rsidR="00D54E24" w:rsidRPr="007D7043">
              <w:rPr>
                <w:sz w:val="24"/>
                <w:szCs w:val="24"/>
                <w:lang w:eastAsia="ru-RU"/>
              </w:rPr>
              <w:t>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4900" w:type="dxa"/>
            <w:hideMark/>
          </w:tcPr>
          <w:p w:rsidR="00602FCB" w:rsidRPr="007D7043" w:rsidRDefault="00563076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13" w:history="1">
              <w:r w:rsidR="00602FCB" w:rsidRPr="007D7043">
                <w:rPr>
                  <w:sz w:val="24"/>
                  <w:szCs w:val="24"/>
                  <w:u w:val="single"/>
                  <w:lang w:eastAsia="ru-RU"/>
                </w:rPr>
                <w:t>ТБП50.Изготовить копии</w:t>
              </w:r>
            </w:hyperlink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Вызов активности</w:t>
            </w:r>
            <w:r w:rsidRPr="007D7043">
              <w:rPr>
                <w:sz w:val="24"/>
                <w:szCs w:val="24"/>
                <w:lang w:eastAsia="ru-RU"/>
              </w:rPr>
              <w:br/>
              <w:t xml:space="preserve">Назначение: Изготовить и заверить копии судебного акта; результатом будет сформированы заверенные копии </w:t>
            </w:r>
            <w:r w:rsidR="00475476" w:rsidRPr="007D7043">
              <w:rPr>
                <w:sz w:val="24"/>
                <w:szCs w:val="24"/>
                <w:lang w:eastAsia="ru-RU"/>
              </w:rPr>
              <w:t xml:space="preserve">с отметкой в карточке документа и в документе </w:t>
            </w:r>
            <w:r w:rsidRPr="007D7043">
              <w:rPr>
                <w:sz w:val="24"/>
                <w:szCs w:val="24"/>
                <w:lang w:eastAsia="ru-RU"/>
              </w:rPr>
              <w:t>для направления.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Заверенная электронная копия СА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4900" w:type="dxa"/>
            <w:hideMark/>
          </w:tcPr>
          <w:p w:rsidR="00602FCB" w:rsidRPr="007D7043" w:rsidRDefault="00563076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14" w:history="1">
              <w:r w:rsidR="00602FCB" w:rsidRPr="007D7043">
                <w:rPr>
                  <w:sz w:val="24"/>
                  <w:szCs w:val="24"/>
                  <w:u w:val="single"/>
                  <w:lang w:eastAsia="ru-RU"/>
                </w:rPr>
                <w:t>ТБП49.Сформировать и подписать документ</w:t>
              </w:r>
            </w:hyperlink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Вызов активности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Сформировать и подписать сопроводительное письмо; результатом будет документ создан и подписан для направления.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Сопроводительное письмо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Решением суда на орган/должностное лицо возложена обязанность по совершению (воздержанию от совершения) определенных действий?</w:t>
            </w:r>
          </w:p>
        </w:tc>
        <w:tc>
          <w:tcPr>
            <w:tcW w:w="8640" w:type="dxa"/>
            <w:hideMark/>
          </w:tcPr>
          <w:p w:rsidR="00D54E24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Определить, возложена ли судебным актом обязанность совершить/воздержаться от действий</w:t>
            </w:r>
            <w:r w:rsidR="00D54E24" w:rsidRPr="007D7043">
              <w:rPr>
                <w:sz w:val="24"/>
                <w:szCs w:val="24"/>
                <w:lang w:eastAsia="ru-RU"/>
              </w:rPr>
              <w:t>.</w:t>
            </w:r>
          </w:p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Выбрать опцию по вопросу выдачи ИЛ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Выбрать вариант действий по вопросу выдачи исполнительного листа; результатом будет выбран</w:t>
            </w:r>
            <w:r w:rsidR="00EF1424" w:rsidRPr="007D7043">
              <w:rPr>
                <w:sz w:val="24"/>
                <w:szCs w:val="24"/>
                <w:lang w:eastAsia="ru-RU"/>
              </w:rPr>
              <w:t>а</w:t>
            </w:r>
            <w:r w:rsidRPr="007D7043">
              <w:rPr>
                <w:sz w:val="24"/>
                <w:szCs w:val="24"/>
                <w:lang w:eastAsia="ru-RU"/>
              </w:rPr>
              <w:t xml:space="preserve"> </w:t>
            </w:r>
            <w:r w:rsidR="00EF1424" w:rsidRPr="007D7043">
              <w:rPr>
                <w:sz w:val="24"/>
                <w:szCs w:val="24"/>
                <w:lang w:eastAsia="ru-RU"/>
              </w:rPr>
              <w:t>опция</w:t>
            </w:r>
            <w:r w:rsidRPr="007D7043">
              <w:rPr>
                <w:sz w:val="24"/>
                <w:szCs w:val="24"/>
                <w:lang w:eastAsia="ru-RU"/>
              </w:rPr>
              <w:t>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Необходимо выдать ИЛ?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Определить, требуется ли выдача исполнительного листа; результатом будет выбран маршрут оформления ИЛ или продолжения без ИЛ.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4900" w:type="dxa"/>
            <w:hideMark/>
          </w:tcPr>
          <w:p w:rsidR="00602FCB" w:rsidRPr="007D7043" w:rsidRDefault="00563076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15" w:history="1">
              <w:r w:rsidR="00602FCB" w:rsidRPr="007D7043">
                <w:rPr>
                  <w:sz w:val="24"/>
                  <w:szCs w:val="24"/>
                  <w:u w:val="single"/>
                  <w:lang w:eastAsia="ru-RU"/>
                </w:rPr>
                <w:t>ТБП10.Оформить исполнительный лист</w:t>
              </w:r>
            </w:hyperlink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Вызов активности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Оформить исполнительный лист; результатом будет ИЛ сформирован и готов к направлению на исполнение.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Исполнительный лист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Сходящаяся развилка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Синхронизировать потоки после принятия решения о выдаче ИЛ</w:t>
            </w:r>
            <w:r w:rsidR="00EF1424" w:rsidRPr="007D7043">
              <w:rPr>
                <w:sz w:val="24"/>
                <w:szCs w:val="24"/>
                <w:lang w:eastAsia="ru-RU"/>
              </w:rPr>
              <w:t>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Направить ИЛ/СП на исполнение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Инициировать направление исполнительного документа (ИЛ/СП) на исполнение судом; результатом будет запуск направления на исполнение зафиксирован</w:t>
            </w:r>
            <w:r w:rsidR="00EF1424" w:rsidRPr="007D7043">
              <w:rPr>
                <w:sz w:val="24"/>
                <w:szCs w:val="24"/>
                <w:lang w:eastAsia="ru-RU"/>
              </w:rPr>
              <w:t xml:space="preserve"> в системе.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Сходящаяся развилка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Синхронизировать потоки после формирования/выбора исполнительного документа.</w:t>
            </w:r>
            <w:r w:rsidRPr="007D7043">
              <w:rPr>
                <w:sz w:val="24"/>
                <w:szCs w:val="24"/>
                <w:lang w:eastAsia="ru-RU"/>
              </w:rPr>
              <w:br/>
              <w:t>Роль: Канцелярия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Сходящаяся развилка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Синхронизировать потоки перед постановкой задачи на направление.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Сходящаяся развилка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Синхронизировать потоки перед передачей на направление.</w:t>
            </w:r>
            <w:r w:rsidRPr="007D7043">
              <w:rPr>
                <w:sz w:val="24"/>
                <w:szCs w:val="24"/>
                <w:lang w:eastAsia="ru-RU"/>
              </w:rPr>
              <w:br/>
              <w:t>Роль: Канцелярия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Поставить задачу на направление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Сервисная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Поставить задачу на направление исполнительного документа; результатом будет создана задача на отправку и назначен исполнитель.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Определить адресата для направления исполнительного документа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Сервисная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Определить адресата для направления исполнительного документа; результатом будет выбран получатель и способ направления зафиксирован</w:t>
            </w:r>
            <w:r w:rsidR="00EF1424" w:rsidRPr="007D7043">
              <w:rPr>
                <w:sz w:val="24"/>
                <w:szCs w:val="24"/>
                <w:lang w:eastAsia="ru-RU"/>
              </w:rPr>
              <w:t xml:space="preserve"> в системе</w:t>
            </w:r>
            <w:r w:rsidRPr="007D7043">
              <w:rPr>
                <w:sz w:val="24"/>
                <w:szCs w:val="24"/>
                <w:lang w:eastAsia="ru-RU"/>
              </w:rPr>
              <w:t>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4900" w:type="dxa"/>
            <w:hideMark/>
          </w:tcPr>
          <w:p w:rsidR="00602FCB" w:rsidRPr="007D7043" w:rsidRDefault="00563076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16" w:history="1">
              <w:r w:rsidR="00602FCB" w:rsidRPr="007D7043">
                <w:rPr>
                  <w:sz w:val="24"/>
                  <w:szCs w:val="24"/>
                  <w:u w:val="single"/>
                  <w:lang w:eastAsia="ru-RU"/>
                </w:rPr>
                <w:t>ТБП46.Направить документ</w:t>
              </w:r>
            </w:hyperlink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Вызов активности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Направить исполнительный документ адресату; результатом будет документ отправлен, статус и история отправки зафиксированы</w:t>
            </w:r>
            <w:r w:rsidR="00EF1424" w:rsidRPr="007D7043">
              <w:rPr>
                <w:sz w:val="24"/>
                <w:szCs w:val="24"/>
                <w:lang w:eastAsia="ru-RU"/>
              </w:rPr>
              <w:t xml:space="preserve"> в системе</w:t>
            </w:r>
            <w:r w:rsidRPr="007D7043">
              <w:rPr>
                <w:sz w:val="24"/>
                <w:szCs w:val="24"/>
                <w:lang w:eastAsia="ru-RU"/>
              </w:rPr>
              <w:t>.</w:t>
            </w:r>
            <w:r w:rsidRPr="007D7043">
              <w:rPr>
                <w:sz w:val="24"/>
                <w:szCs w:val="24"/>
                <w:lang w:eastAsia="ru-RU"/>
              </w:rPr>
              <w:br/>
              <w:t>Роль: Канцелярия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Закрыть задачу на направление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Закрыть задачу на направление после отправки; результатом будет задача закрыта</w:t>
            </w:r>
            <w:r w:rsidR="00EF1424" w:rsidRPr="007D7043">
              <w:rPr>
                <w:sz w:val="24"/>
                <w:szCs w:val="24"/>
                <w:lang w:eastAsia="ru-RU"/>
              </w:rPr>
              <w:t>, изменен статус документа ИЛ/СП</w:t>
            </w:r>
            <w:r w:rsidRPr="007D7043">
              <w:rPr>
                <w:sz w:val="24"/>
                <w:szCs w:val="24"/>
                <w:lang w:eastAsia="ru-RU"/>
              </w:rPr>
              <w:t xml:space="preserve"> и отражена в журнале/карточке дела.</w:t>
            </w:r>
            <w:r w:rsidRPr="007D7043">
              <w:rPr>
                <w:sz w:val="24"/>
                <w:szCs w:val="24"/>
                <w:lang w:eastAsia="ru-RU"/>
              </w:rPr>
              <w:br/>
              <w:t>Роль: Канцелярия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Решение было направлено в орган?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Определить, направлен ли документ в орган/должностному лицу.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Есть необходимость получить информацию о ходе исполнения ИЛ?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Определить необходимость получения информации о ходе исполнения.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4900" w:type="dxa"/>
            <w:hideMark/>
          </w:tcPr>
          <w:p w:rsidR="00602FCB" w:rsidRPr="007D7043" w:rsidRDefault="00563076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17" w:history="1">
              <w:r w:rsidR="00602FCB" w:rsidRPr="007D7043">
                <w:rPr>
                  <w:sz w:val="24"/>
                  <w:szCs w:val="24"/>
                  <w:u w:val="single"/>
                  <w:lang w:eastAsia="ru-RU"/>
                </w:rPr>
                <w:t>ТБП22.Проверить статус исполнения ИЛ</w:t>
              </w:r>
            </w:hyperlink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Вызов активности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Проверить статус исполнения исполнительного листа; результатом будет статус получен и зафиксирован.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Сходящаяся развилка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Синхронизировать потоки после проверки статуса/принятия решения.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Завершить исполнение СА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Завершить процесс обращения судебного акта к исполнению.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Судебный акт исполнен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Простое завершающее событие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Зафиксировать завершение процесса с результатом «судебный акт исполнен».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2184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Отслеживать поступление информации об исполнении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Сервисная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 xml:space="preserve">Назначение: Отслеживать поступление подтверждения исполнения от органа/должностного лица; результатом будет контроль ожидания </w:t>
            </w:r>
            <w:r w:rsidR="00EF1424" w:rsidRPr="007D7043">
              <w:rPr>
                <w:sz w:val="24"/>
                <w:szCs w:val="24"/>
                <w:lang w:eastAsia="ru-RU"/>
              </w:rPr>
              <w:t>исполнения</w:t>
            </w:r>
            <w:r w:rsidRPr="007D7043">
              <w:rPr>
                <w:sz w:val="24"/>
                <w:szCs w:val="24"/>
                <w:lang w:eastAsia="ru-RU"/>
              </w:rPr>
              <w:t xml:space="preserve"> активен</w:t>
            </w:r>
            <w:r w:rsidR="00EF1424" w:rsidRPr="007D7043">
              <w:rPr>
                <w:sz w:val="24"/>
                <w:szCs w:val="24"/>
                <w:lang w:eastAsia="ru-RU"/>
              </w:rPr>
              <w:t xml:space="preserve"> для отслеживания изменений исполнения ИЛ.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Подтверждение исполнения поступило?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Определить, поступило ли подтверждение исполнения.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Зафиксировать подтверждение исполнения в карточке дела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Сервисная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Зафиксировать подтверждение исполнения в карточке дела; результатом будет сведения об исполнении сохранены и доступны пользователям.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Завершить исполнение СА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Завершить процесс обращения судебного акта к исполнению; результатом будет процесс завершен пользователем.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Судебный акт исполнен, есть подтверждение исполнения от органа/должностного лица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Простое завершающее событие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Зафиксировать завершение процесса с подтверждением исполнения от органа/должностного лица.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Необходимо наложить судебный штраф?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Определить необходимость наложения судебного штрафа.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4900" w:type="dxa"/>
            <w:hideMark/>
          </w:tcPr>
          <w:p w:rsidR="00602FCB" w:rsidRPr="007D7043" w:rsidRDefault="00563076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18" w:history="1">
              <w:r w:rsidR="00602FCB" w:rsidRPr="007D7043">
                <w:rPr>
                  <w:sz w:val="24"/>
                  <w:szCs w:val="24"/>
                  <w:u w:val="single"/>
                  <w:lang w:eastAsia="ru-RU"/>
                </w:rPr>
                <w:t>ТБП16.Наложить судебный штраф</w:t>
              </w:r>
            </w:hyperlink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Вызов активности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Наложить судебный штраф и запустить контроль его исполнения; результатом будет вынесено определение и начат контроль исполнения</w:t>
            </w:r>
            <w:r w:rsidR="00EF1424" w:rsidRPr="007D7043">
              <w:rPr>
                <w:sz w:val="24"/>
                <w:szCs w:val="24"/>
                <w:lang w:eastAsia="ru-RU"/>
              </w:rPr>
              <w:t xml:space="preserve"> согласно данных из судебного штрафа</w:t>
            </w:r>
            <w:r w:rsidRPr="007D7043">
              <w:rPr>
                <w:sz w:val="24"/>
                <w:szCs w:val="24"/>
                <w:lang w:eastAsia="ru-RU"/>
              </w:rPr>
              <w:t>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hideMark/>
          </w:tcPr>
          <w:p w:rsidR="00EF1424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Сходящаяся развилка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Синхронизировать потоки после решения о штрафе</w:t>
            </w:r>
            <w:r w:rsidR="00EF1424" w:rsidRPr="007D7043">
              <w:rPr>
                <w:sz w:val="24"/>
                <w:szCs w:val="24"/>
                <w:lang w:eastAsia="ru-RU"/>
              </w:rPr>
              <w:t>.</w:t>
            </w:r>
          </w:p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Завершить исполнение СА</w:t>
            </w:r>
          </w:p>
        </w:tc>
        <w:tc>
          <w:tcPr>
            <w:tcW w:w="8640" w:type="dxa"/>
            <w:hideMark/>
          </w:tcPr>
          <w:p w:rsidR="00EF1424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Завершить процесс обращения судебного акта к исполнению</w:t>
            </w:r>
            <w:r w:rsidR="00EF1424" w:rsidRPr="007D7043">
              <w:rPr>
                <w:sz w:val="24"/>
                <w:szCs w:val="24"/>
                <w:lang w:eastAsia="ru-RU"/>
              </w:rPr>
              <w:t>.</w:t>
            </w:r>
          </w:p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  <w:tr w:rsidR="007D7043" w:rsidRPr="007D7043" w:rsidTr="007B0C7A">
        <w:trPr>
          <w:trHeight w:val="1872"/>
        </w:trPr>
        <w:tc>
          <w:tcPr>
            <w:tcW w:w="1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49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Судебный акт направлен на исполнение, отсутствует подтверждение исполнения.</w:t>
            </w:r>
          </w:p>
        </w:tc>
        <w:tc>
          <w:tcPr>
            <w:tcW w:w="864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D7043">
              <w:rPr>
                <w:sz w:val="24"/>
                <w:szCs w:val="24"/>
                <w:lang w:eastAsia="ru-RU"/>
              </w:rPr>
              <w:t>Тип: Простое завершающее событие</w:t>
            </w:r>
            <w:r w:rsidRPr="007D7043">
              <w:rPr>
                <w:sz w:val="24"/>
                <w:szCs w:val="24"/>
                <w:lang w:eastAsia="ru-RU"/>
              </w:rPr>
              <w:br/>
              <w:t>Назначение: Зафиксировать завершение процесса со статусом «направлено на исполнение, подтверждение исполнения не получено».</w:t>
            </w:r>
            <w:r w:rsidRPr="007D7043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7D7043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7D7043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:rsidR="00602FCB" w:rsidRPr="007D7043" w:rsidRDefault="00602FCB" w:rsidP="00E70A6F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</w:p>
        </w:tc>
      </w:tr>
    </w:tbl>
    <w:p w:rsidR="006A0B97" w:rsidRPr="007D7043" w:rsidRDefault="006A0B97" w:rsidP="00A357D5">
      <w:pPr>
        <w:rPr>
          <w:sz w:val="24"/>
          <w:szCs w:val="24"/>
        </w:rPr>
      </w:pPr>
    </w:p>
    <w:p w:rsidR="006A0B97" w:rsidRPr="007D7043" w:rsidRDefault="006A255B">
      <w:pPr>
        <w:pStyle w:val="a5"/>
        <w:numPr>
          <w:ilvl w:val="1"/>
          <w:numId w:val="9"/>
        </w:numPr>
        <w:tabs>
          <w:tab w:val="left" w:pos="660"/>
        </w:tabs>
        <w:spacing w:line="280" w:lineRule="auto"/>
        <w:ind w:left="240" w:right="342" w:firstLine="0"/>
        <w:rPr>
          <w:sz w:val="24"/>
          <w:szCs w:val="24"/>
        </w:rPr>
      </w:pPr>
      <w:r w:rsidRPr="007D7043">
        <w:rPr>
          <w:sz w:val="24"/>
          <w:szCs w:val="24"/>
        </w:rPr>
        <w:t>Реестр</w:t>
      </w:r>
      <w:r w:rsidRPr="007D7043">
        <w:rPr>
          <w:spacing w:val="-4"/>
          <w:sz w:val="24"/>
          <w:szCs w:val="24"/>
        </w:rPr>
        <w:t xml:space="preserve"> </w:t>
      </w:r>
      <w:r w:rsidRPr="007D7043">
        <w:rPr>
          <w:sz w:val="24"/>
          <w:szCs w:val="24"/>
        </w:rPr>
        <w:t>UC</w:t>
      </w:r>
      <w:r w:rsidRPr="007D7043">
        <w:rPr>
          <w:spacing w:val="40"/>
          <w:sz w:val="24"/>
          <w:szCs w:val="24"/>
        </w:rPr>
        <w:t xml:space="preserve"> </w:t>
      </w:r>
      <w:r w:rsidRPr="007D7043">
        <w:rPr>
          <w:sz w:val="24"/>
          <w:szCs w:val="24"/>
        </w:rPr>
        <w:t>(в</w:t>
      </w:r>
      <w:r w:rsidRPr="007D7043">
        <w:rPr>
          <w:spacing w:val="-5"/>
          <w:sz w:val="24"/>
          <w:szCs w:val="24"/>
        </w:rPr>
        <w:t xml:space="preserve"> </w:t>
      </w:r>
      <w:r w:rsidRPr="007D7043">
        <w:rPr>
          <w:sz w:val="24"/>
          <w:szCs w:val="24"/>
        </w:rPr>
        <w:t>части</w:t>
      </w:r>
      <w:r w:rsidRPr="007D7043">
        <w:rPr>
          <w:spacing w:val="-5"/>
          <w:sz w:val="24"/>
          <w:szCs w:val="24"/>
        </w:rPr>
        <w:t xml:space="preserve"> </w:t>
      </w:r>
      <w:r w:rsidRPr="007D7043">
        <w:rPr>
          <w:sz w:val="24"/>
          <w:szCs w:val="24"/>
        </w:rPr>
        <w:t>выполняемых</w:t>
      </w:r>
      <w:r w:rsidRPr="007D7043">
        <w:rPr>
          <w:spacing w:val="40"/>
          <w:sz w:val="24"/>
          <w:szCs w:val="24"/>
        </w:rPr>
        <w:t xml:space="preserve"> </w:t>
      </w:r>
      <w:r w:rsidRPr="007D7043">
        <w:rPr>
          <w:sz w:val="24"/>
          <w:szCs w:val="24"/>
        </w:rPr>
        <w:t>пользователем</w:t>
      </w:r>
      <w:r w:rsidRPr="007D7043">
        <w:rPr>
          <w:spacing w:val="-5"/>
          <w:sz w:val="24"/>
          <w:szCs w:val="24"/>
        </w:rPr>
        <w:t xml:space="preserve"> </w:t>
      </w:r>
      <w:r w:rsidRPr="007D7043">
        <w:rPr>
          <w:sz w:val="24"/>
          <w:szCs w:val="24"/>
        </w:rPr>
        <w:t>задач</w:t>
      </w:r>
      <w:r w:rsidRPr="007D7043">
        <w:rPr>
          <w:spacing w:val="-5"/>
          <w:sz w:val="24"/>
          <w:szCs w:val="24"/>
        </w:rPr>
        <w:t xml:space="preserve"> </w:t>
      </w:r>
      <w:r w:rsidRPr="007D7043">
        <w:rPr>
          <w:sz w:val="24"/>
          <w:szCs w:val="24"/>
        </w:rPr>
        <w:t>и</w:t>
      </w:r>
      <w:r w:rsidRPr="007D7043">
        <w:rPr>
          <w:spacing w:val="-5"/>
          <w:sz w:val="24"/>
          <w:szCs w:val="24"/>
        </w:rPr>
        <w:t xml:space="preserve"> </w:t>
      </w:r>
      <w:r w:rsidRPr="007D7043">
        <w:rPr>
          <w:sz w:val="24"/>
          <w:szCs w:val="24"/>
        </w:rPr>
        <w:t>рекомендованной</w:t>
      </w:r>
      <w:r w:rsidRPr="007D7043">
        <w:rPr>
          <w:spacing w:val="-5"/>
          <w:sz w:val="24"/>
          <w:szCs w:val="24"/>
        </w:rPr>
        <w:t xml:space="preserve"> </w:t>
      </w:r>
      <w:r w:rsidRPr="007D7043">
        <w:rPr>
          <w:sz w:val="24"/>
          <w:szCs w:val="24"/>
        </w:rPr>
        <w:t xml:space="preserve">функциональности </w:t>
      </w:r>
      <w:r w:rsidRPr="007D7043">
        <w:rPr>
          <w:spacing w:val="-2"/>
          <w:sz w:val="24"/>
          <w:szCs w:val="24"/>
        </w:rPr>
        <w:t>Системы)</w:t>
      </w:r>
    </w:p>
    <w:p w:rsidR="006A0B97" w:rsidRPr="007D7043" w:rsidRDefault="006A255B">
      <w:pPr>
        <w:pStyle w:val="a3"/>
        <w:spacing w:before="151" w:line="280" w:lineRule="auto"/>
        <w:ind w:left="240" w:right="328"/>
      </w:pPr>
      <w:r w:rsidRPr="007D7043">
        <w:t>UC-001:</w:t>
      </w:r>
      <w:r w:rsidRPr="007D7043">
        <w:rPr>
          <w:spacing w:val="-6"/>
        </w:rPr>
        <w:t xml:space="preserve"> </w:t>
      </w:r>
    </w:p>
    <w:p w:rsidR="006A0B97" w:rsidRPr="007D7043" w:rsidRDefault="006A0B97">
      <w:pPr>
        <w:pStyle w:val="a3"/>
        <w:spacing w:before="2"/>
      </w:pPr>
    </w:p>
    <w:tbl>
      <w:tblPr>
        <w:tblStyle w:val="TableNormal"/>
        <w:tblW w:w="0" w:type="auto"/>
        <w:tblInd w:w="250" w:type="dxa"/>
        <w:tblBorders>
          <w:top w:val="single" w:sz="6" w:space="0" w:color="C0C6D0"/>
          <w:left w:val="single" w:sz="6" w:space="0" w:color="C0C6D0"/>
          <w:bottom w:val="single" w:sz="6" w:space="0" w:color="C0C6D0"/>
          <w:right w:val="single" w:sz="6" w:space="0" w:color="C0C6D0"/>
          <w:insideH w:val="single" w:sz="6" w:space="0" w:color="C0C6D0"/>
          <w:insideV w:val="single" w:sz="6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481"/>
        <w:gridCol w:w="8833"/>
      </w:tblGrid>
      <w:tr w:rsidR="00AC7AC0" w:rsidRPr="007D7043" w:rsidTr="00A12027">
        <w:trPr>
          <w:trHeight w:val="413"/>
        </w:trPr>
        <w:tc>
          <w:tcPr>
            <w:tcW w:w="1481" w:type="dxa"/>
            <w:tcBorders>
              <w:left w:val="single" w:sz="4" w:space="0" w:color="C0C6D0"/>
            </w:tcBorders>
            <w:shd w:val="clear" w:color="auto" w:fill="F3F4F7"/>
          </w:tcPr>
          <w:p w:rsidR="006A0B97" w:rsidRPr="007D7043" w:rsidRDefault="006A255B">
            <w:pPr>
              <w:pStyle w:val="TableParagraph"/>
              <w:spacing w:before="121"/>
              <w:ind w:left="152"/>
              <w:rPr>
                <w:b/>
                <w:sz w:val="24"/>
                <w:szCs w:val="24"/>
              </w:rPr>
            </w:pPr>
            <w:r w:rsidRPr="007D7043">
              <w:rPr>
                <w:b/>
                <w:spacing w:val="-4"/>
                <w:sz w:val="24"/>
                <w:szCs w:val="24"/>
              </w:rPr>
              <w:t>Поле</w:t>
            </w:r>
          </w:p>
        </w:tc>
        <w:tc>
          <w:tcPr>
            <w:tcW w:w="8833" w:type="dxa"/>
            <w:tcBorders>
              <w:right w:val="single" w:sz="4" w:space="0" w:color="C0C6D0"/>
            </w:tcBorders>
            <w:shd w:val="clear" w:color="auto" w:fill="F3F4F7"/>
          </w:tcPr>
          <w:p w:rsidR="006A0B97" w:rsidRPr="007D7043" w:rsidRDefault="006A255B">
            <w:pPr>
              <w:pStyle w:val="TableParagraph"/>
              <w:spacing w:before="121"/>
              <w:ind w:left="153"/>
              <w:rPr>
                <w:b/>
                <w:sz w:val="24"/>
                <w:szCs w:val="24"/>
              </w:rPr>
            </w:pPr>
            <w:r w:rsidRPr="007D7043">
              <w:rPr>
                <w:b/>
                <w:spacing w:val="-2"/>
                <w:sz w:val="24"/>
                <w:szCs w:val="24"/>
              </w:rPr>
              <w:t>Значение</w:t>
            </w:r>
          </w:p>
        </w:tc>
      </w:tr>
      <w:tr w:rsidR="00AC7AC0" w:rsidRPr="007D7043" w:rsidTr="00A12027">
        <w:trPr>
          <w:trHeight w:val="349"/>
        </w:trPr>
        <w:tc>
          <w:tcPr>
            <w:tcW w:w="1481" w:type="dxa"/>
            <w:tcBorders>
              <w:left w:val="single" w:sz="4" w:space="0" w:color="C0C6D0"/>
              <w:bottom w:val="single" w:sz="8" w:space="0" w:color="C0C6D0"/>
            </w:tcBorders>
          </w:tcPr>
          <w:p w:rsidR="006A0B97" w:rsidRPr="007D7043" w:rsidRDefault="006A255B">
            <w:pPr>
              <w:pStyle w:val="TableParagraph"/>
              <w:spacing w:before="90"/>
              <w:ind w:left="77"/>
              <w:rPr>
                <w:b/>
                <w:sz w:val="24"/>
                <w:szCs w:val="24"/>
              </w:rPr>
            </w:pPr>
            <w:r w:rsidRPr="007D7043">
              <w:rPr>
                <w:b/>
                <w:w w:val="90"/>
                <w:sz w:val="24"/>
                <w:szCs w:val="24"/>
              </w:rPr>
              <w:t>№</w:t>
            </w:r>
            <w:r w:rsidRPr="007D704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7D7043">
              <w:rPr>
                <w:b/>
                <w:w w:val="90"/>
                <w:sz w:val="24"/>
                <w:szCs w:val="24"/>
              </w:rPr>
              <w:t>шага</w:t>
            </w:r>
            <w:r w:rsidRPr="007D7043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7D7043">
              <w:rPr>
                <w:b/>
                <w:spacing w:val="-2"/>
                <w:w w:val="90"/>
                <w:sz w:val="24"/>
                <w:szCs w:val="24"/>
              </w:rPr>
              <w:t>процесса</w:t>
            </w:r>
          </w:p>
        </w:tc>
        <w:tc>
          <w:tcPr>
            <w:tcW w:w="8833" w:type="dxa"/>
            <w:tcBorders>
              <w:bottom w:val="single" w:sz="8" w:space="0" w:color="C0C6D0"/>
              <w:right w:val="single" w:sz="4" w:space="0" w:color="C0C6D0"/>
            </w:tcBorders>
          </w:tcPr>
          <w:p w:rsidR="006A0B97" w:rsidRPr="007D7043" w:rsidRDefault="006A0B97">
            <w:pPr>
              <w:pStyle w:val="TableParagraph"/>
              <w:spacing w:before="90"/>
              <w:ind w:left="78"/>
              <w:rPr>
                <w:sz w:val="24"/>
                <w:szCs w:val="24"/>
              </w:rPr>
            </w:pPr>
          </w:p>
        </w:tc>
      </w:tr>
      <w:tr w:rsidR="00AC7AC0" w:rsidRPr="007D7043" w:rsidTr="00A12027">
        <w:trPr>
          <w:trHeight w:val="550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6A0B97" w:rsidRPr="007D7043" w:rsidRDefault="006A255B">
            <w:pPr>
              <w:pStyle w:val="TableParagraph"/>
              <w:spacing w:before="88" w:line="280" w:lineRule="auto"/>
              <w:ind w:left="77" w:right="140"/>
              <w:rPr>
                <w:b/>
                <w:sz w:val="24"/>
                <w:szCs w:val="24"/>
              </w:rPr>
            </w:pPr>
            <w:r w:rsidRPr="007D7043">
              <w:rPr>
                <w:b/>
                <w:spacing w:val="-2"/>
                <w:w w:val="90"/>
                <w:sz w:val="24"/>
                <w:szCs w:val="24"/>
              </w:rPr>
              <w:t>Выполняемая</w:t>
            </w:r>
            <w:r w:rsidRPr="007D7043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7D7043">
              <w:rPr>
                <w:b/>
                <w:spacing w:val="-2"/>
                <w:sz w:val="24"/>
                <w:szCs w:val="24"/>
              </w:rPr>
              <w:t>задача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6A0B97" w:rsidRPr="007D7043" w:rsidRDefault="006A0B97">
            <w:pPr>
              <w:pStyle w:val="TableParagraph"/>
              <w:spacing w:before="88" w:line="280" w:lineRule="auto"/>
              <w:ind w:left="78"/>
              <w:rPr>
                <w:sz w:val="24"/>
                <w:szCs w:val="24"/>
              </w:rPr>
            </w:pPr>
          </w:p>
        </w:tc>
      </w:tr>
      <w:tr w:rsidR="00AC7AC0" w:rsidRPr="007D7043" w:rsidTr="00A12027">
        <w:trPr>
          <w:trHeight w:val="550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6A0B97" w:rsidRPr="007D7043" w:rsidRDefault="006A255B">
            <w:pPr>
              <w:pStyle w:val="TableParagraph"/>
              <w:spacing w:before="88"/>
              <w:ind w:left="77"/>
              <w:rPr>
                <w:b/>
                <w:sz w:val="24"/>
                <w:szCs w:val="24"/>
              </w:rPr>
            </w:pPr>
            <w:r w:rsidRPr="007D7043">
              <w:rPr>
                <w:b/>
                <w:spacing w:val="-4"/>
                <w:sz w:val="24"/>
                <w:szCs w:val="24"/>
              </w:rPr>
              <w:t>Цель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6A0B97" w:rsidRPr="007D7043" w:rsidRDefault="006A0B97" w:rsidP="003168C0">
            <w:pPr>
              <w:rPr>
                <w:sz w:val="24"/>
                <w:szCs w:val="24"/>
              </w:rPr>
            </w:pPr>
          </w:p>
        </w:tc>
      </w:tr>
      <w:tr w:rsidR="00AC7AC0" w:rsidRPr="007D7043" w:rsidTr="00A12027">
        <w:trPr>
          <w:trHeight w:val="755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</w:tcBorders>
          </w:tcPr>
          <w:p w:rsidR="006A0B97" w:rsidRPr="007D7043" w:rsidRDefault="006A255B">
            <w:pPr>
              <w:pStyle w:val="TableParagraph"/>
              <w:spacing w:before="88" w:line="280" w:lineRule="auto"/>
              <w:ind w:left="77" w:right="140"/>
              <w:rPr>
                <w:b/>
                <w:sz w:val="24"/>
                <w:szCs w:val="24"/>
              </w:rPr>
            </w:pPr>
            <w:r w:rsidRPr="007D7043">
              <w:rPr>
                <w:b/>
                <w:sz w:val="24"/>
                <w:szCs w:val="24"/>
              </w:rPr>
              <w:t>Роль</w:t>
            </w:r>
            <w:r w:rsidRPr="007D7043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7D7043">
              <w:rPr>
                <w:b/>
                <w:sz w:val="24"/>
                <w:szCs w:val="24"/>
              </w:rPr>
              <w:t>(в</w:t>
            </w:r>
            <w:r w:rsidRPr="007D7043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7D7043">
              <w:rPr>
                <w:b/>
                <w:spacing w:val="-6"/>
                <w:sz w:val="24"/>
                <w:szCs w:val="24"/>
              </w:rPr>
              <w:t>соответствии</w:t>
            </w:r>
            <w:r w:rsidRPr="007D704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7D7043">
              <w:rPr>
                <w:b/>
                <w:spacing w:val="-6"/>
                <w:sz w:val="24"/>
                <w:szCs w:val="24"/>
              </w:rPr>
              <w:t>со</w:t>
            </w:r>
            <w:r w:rsidRPr="007D7043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7D7043">
              <w:rPr>
                <w:b/>
                <w:spacing w:val="-2"/>
                <w:sz w:val="24"/>
                <w:szCs w:val="24"/>
              </w:rPr>
              <w:t>схемой)</w:t>
            </w:r>
          </w:p>
        </w:tc>
        <w:tc>
          <w:tcPr>
            <w:tcW w:w="8833" w:type="dxa"/>
            <w:tcBorders>
              <w:top w:val="single" w:sz="8" w:space="0" w:color="C0C6D0"/>
              <w:right w:val="single" w:sz="4" w:space="0" w:color="C0C6D0"/>
            </w:tcBorders>
          </w:tcPr>
          <w:p w:rsidR="006A0B97" w:rsidRPr="007D7043" w:rsidRDefault="006A0B97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</w:p>
        </w:tc>
      </w:tr>
      <w:tr w:rsidR="00AC7AC0" w:rsidRPr="007D7043" w:rsidTr="00A12027">
        <w:trPr>
          <w:trHeight w:val="555"/>
        </w:trPr>
        <w:tc>
          <w:tcPr>
            <w:tcW w:w="1481" w:type="dxa"/>
            <w:tcBorders>
              <w:left w:val="single" w:sz="4" w:space="0" w:color="C0C6D0"/>
            </w:tcBorders>
          </w:tcPr>
          <w:p w:rsidR="006A0B97" w:rsidRPr="007D7043" w:rsidRDefault="006A255B">
            <w:pPr>
              <w:pStyle w:val="TableParagraph"/>
              <w:spacing w:before="90" w:line="280" w:lineRule="auto"/>
              <w:ind w:left="77" w:right="140"/>
              <w:rPr>
                <w:b/>
                <w:sz w:val="24"/>
                <w:szCs w:val="24"/>
              </w:rPr>
            </w:pPr>
            <w:r w:rsidRPr="007D7043">
              <w:rPr>
                <w:b/>
                <w:spacing w:val="-2"/>
                <w:w w:val="90"/>
                <w:sz w:val="24"/>
                <w:szCs w:val="24"/>
              </w:rPr>
              <w:t>Ожидаемый</w:t>
            </w:r>
            <w:r w:rsidRPr="007D7043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7D7043">
              <w:rPr>
                <w:b/>
                <w:spacing w:val="-2"/>
                <w:sz w:val="24"/>
                <w:szCs w:val="24"/>
              </w:rPr>
              <w:t>результат</w:t>
            </w:r>
          </w:p>
        </w:tc>
        <w:tc>
          <w:tcPr>
            <w:tcW w:w="8833" w:type="dxa"/>
            <w:tcBorders>
              <w:right w:val="single" w:sz="4" w:space="0" w:color="C0C6D0"/>
            </w:tcBorders>
          </w:tcPr>
          <w:p w:rsidR="006A0B97" w:rsidRPr="007D7043" w:rsidRDefault="006A0B97">
            <w:pPr>
              <w:pStyle w:val="TableParagraph"/>
              <w:spacing w:before="90" w:line="280" w:lineRule="auto"/>
              <w:ind w:left="78"/>
              <w:rPr>
                <w:sz w:val="24"/>
                <w:szCs w:val="24"/>
              </w:rPr>
            </w:pPr>
          </w:p>
        </w:tc>
      </w:tr>
      <w:tr w:rsidR="00AC7AC0" w:rsidRPr="007D7043" w:rsidTr="00A12027">
        <w:trPr>
          <w:trHeight w:val="555"/>
        </w:trPr>
        <w:tc>
          <w:tcPr>
            <w:tcW w:w="1481" w:type="dxa"/>
            <w:tcBorders>
              <w:left w:val="single" w:sz="4" w:space="0" w:color="C0C6D0"/>
            </w:tcBorders>
          </w:tcPr>
          <w:p w:rsidR="006A0B97" w:rsidRPr="007D7043" w:rsidRDefault="006A255B">
            <w:pPr>
              <w:pStyle w:val="TableParagraph"/>
              <w:spacing w:before="90" w:line="280" w:lineRule="auto"/>
              <w:ind w:left="77"/>
              <w:rPr>
                <w:b/>
                <w:sz w:val="24"/>
                <w:szCs w:val="24"/>
              </w:rPr>
            </w:pPr>
            <w:r w:rsidRPr="007D7043">
              <w:rPr>
                <w:b/>
                <w:spacing w:val="-2"/>
                <w:sz w:val="24"/>
                <w:szCs w:val="24"/>
              </w:rPr>
              <w:t>Рекомендованная</w:t>
            </w:r>
            <w:r w:rsidRPr="007D7043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7D7043">
              <w:rPr>
                <w:b/>
                <w:spacing w:val="-2"/>
                <w:w w:val="90"/>
                <w:sz w:val="24"/>
                <w:szCs w:val="24"/>
              </w:rPr>
              <w:t>функциональность</w:t>
            </w:r>
          </w:p>
        </w:tc>
        <w:tc>
          <w:tcPr>
            <w:tcW w:w="8833" w:type="dxa"/>
            <w:tcBorders>
              <w:right w:val="single" w:sz="4" w:space="0" w:color="C0C6D0"/>
            </w:tcBorders>
          </w:tcPr>
          <w:p w:rsidR="006A0B97" w:rsidRPr="007D7043" w:rsidRDefault="006A0B97">
            <w:pPr>
              <w:pStyle w:val="TableParagraph"/>
              <w:spacing w:before="90" w:line="280" w:lineRule="auto"/>
              <w:ind w:left="78"/>
              <w:rPr>
                <w:sz w:val="24"/>
                <w:szCs w:val="24"/>
              </w:rPr>
            </w:pPr>
          </w:p>
        </w:tc>
      </w:tr>
      <w:tr w:rsidR="00AC7AC0" w:rsidRPr="007D7043" w:rsidTr="00A12027">
        <w:trPr>
          <w:trHeight w:val="349"/>
        </w:trPr>
        <w:tc>
          <w:tcPr>
            <w:tcW w:w="1481" w:type="dxa"/>
            <w:tcBorders>
              <w:left w:val="single" w:sz="4" w:space="0" w:color="C0C6D0"/>
              <w:bottom w:val="single" w:sz="8" w:space="0" w:color="C0C6D0"/>
            </w:tcBorders>
          </w:tcPr>
          <w:p w:rsidR="006A0B97" w:rsidRPr="007D7043" w:rsidRDefault="006A255B">
            <w:pPr>
              <w:pStyle w:val="TableParagraph"/>
              <w:spacing w:before="90"/>
              <w:ind w:left="77"/>
              <w:rPr>
                <w:b/>
                <w:sz w:val="24"/>
                <w:szCs w:val="24"/>
              </w:rPr>
            </w:pPr>
            <w:r w:rsidRPr="007D7043">
              <w:rPr>
                <w:b/>
                <w:spacing w:val="-2"/>
                <w:sz w:val="24"/>
                <w:szCs w:val="24"/>
              </w:rPr>
              <w:t>Критичность</w:t>
            </w:r>
          </w:p>
        </w:tc>
        <w:tc>
          <w:tcPr>
            <w:tcW w:w="8833" w:type="dxa"/>
            <w:tcBorders>
              <w:bottom w:val="single" w:sz="8" w:space="0" w:color="C0C6D0"/>
              <w:right w:val="single" w:sz="4" w:space="0" w:color="C0C6D0"/>
            </w:tcBorders>
          </w:tcPr>
          <w:p w:rsidR="006A0B97" w:rsidRPr="007D7043" w:rsidRDefault="006A0B97">
            <w:pPr>
              <w:pStyle w:val="TableParagraph"/>
              <w:spacing w:before="90"/>
              <w:ind w:left="78"/>
              <w:rPr>
                <w:sz w:val="24"/>
                <w:szCs w:val="24"/>
              </w:rPr>
            </w:pPr>
          </w:p>
        </w:tc>
      </w:tr>
      <w:tr w:rsidR="00AC7AC0" w:rsidRPr="007D7043" w:rsidTr="00A12027">
        <w:trPr>
          <w:trHeight w:val="348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6A0B97" w:rsidRPr="007D7043" w:rsidRDefault="006A255B">
            <w:pPr>
              <w:pStyle w:val="TableParagraph"/>
              <w:spacing w:before="88"/>
              <w:ind w:left="77"/>
              <w:rPr>
                <w:b/>
                <w:sz w:val="24"/>
                <w:szCs w:val="24"/>
              </w:rPr>
            </w:pPr>
            <w:r w:rsidRPr="007D7043">
              <w:rPr>
                <w:b/>
                <w:spacing w:val="-2"/>
                <w:sz w:val="24"/>
                <w:szCs w:val="24"/>
              </w:rPr>
              <w:t>Триггер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6A0B97" w:rsidRPr="007D7043" w:rsidRDefault="006A0B97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</w:p>
        </w:tc>
      </w:tr>
      <w:tr w:rsidR="00AC7AC0" w:rsidRPr="007D7043" w:rsidTr="00A12027">
        <w:trPr>
          <w:trHeight w:val="549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6A0B97" w:rsidRPr="007D7043" w:rsidRDefault="006A255B">
            <w:pPr>
              <w:pStyle w:val="TableParagraph"/>
              <w:spacing w:before="88" w:line="280" w:lineRule="auto"/>
              <w:ind w:left="77"/>
              <w:rPr>
                <w:b/>
                <w:sz w:val="24"/>
                <w:szCs w:val="24"/>
              </w:rPr>
            </w:pPr>
            <w:r w:rsidRPr="007D7043">
              <w:rPr>
                <w:b/>
                <w:spacing w:val="-2"/>
                <w:w w:val="90"/>
                <w:sz w:val="24"/>
                <w:szCs w:val="24"/>
              </w:rPr>
              <w:t>Предварительные</w:t>
            </w:r>
            <w:r w:rsidRPr="007D7043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7D7043">
              <w:rPr>
                <w:b/>
                <w:spacing w:val="-2"/>
                <w:sz w:val="24"/>
                <w:szCs w:val="24"/>
              </w:rPr>
              <w:t>условия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6A0B97" w:rsidRPr="007D7043" w:rsidRDefault="006A0B97">
            <w:pPr>
              <w:pStyle w:val="TableParagraph"/>
              <w:spacing w:before="88" w:line="280" w:lineRule="auto"/>
              <w:ind w:left="78" w:right="203"/>
              <w:rPr>
                <w:sz w:val="24"/>
                <w:szCs w:val="24"/>
              </w:rPr>
            </w:pPr>
          </w:p>
        </w:tc>
      </w:tr>
      <w:tr w:rsidR="00AC7AC0" w:rsidRPr="007D7043" w:rsidTr="00A12027">
        <w:trPr>
          <w:trHeight w:val="549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A12027" w:rsidRPr="007D7043" w:rsidRDefault="00A12027" w:rsidP="00A12027">
            <w:pPr>
              <w:pStyle w:val="TableParagraph"/>
              <w:spacing w:before="88"/>
              <w:ind w:left="77"/>
              <w:rPr>
                <w:b/>
                <w:sz w:val="24"/>
                <w:szCs w:val="24"/>
              </w:rPr>
            </w:pPr>
            <w:r w:rsidRPr="007D7043">
              <w:rPr>
                <w:b/>
                <w:spacing w:val="-6"/>
                <w:sz w:val="24"/>
                <w:szCs w:val="24"/>
              </w:rPr>
              <w:t>Основной</w:t>
            </w:r>
            <w:r w:rsidRPr="007D7043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7D7043">
              <w:rPr>
                <w:b/>
                <w:spacing w:val="-2"/>
                <w:sz w:val="24"/>
                <w:szCs w:val="24"/>
              </w:rPr>
              <w:t>сценарий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A12027" w:rsidRPr="007D7043" w:rsidRDefault="00A12027" w:rsidP="000D085D">
            <w:pPr>
              <w:pStyle w:val="TableParagraph"/>
              <w:tabs>
                <w:tab w:val="left" w:pos="228"/>
              </w:tabs>
              <w:spacing w:before="30"/>
              <w:rPr>
                <w:sz w:val="24"/>
                <w:szCs w:val="24"/>
              </w:rPr>
            </w:pPr>
          </w:p>
        </w:tc>
      </w:tr>
      <w:tr w:rsidR="00AC7AC0" w:rsidRPr="007D7043" w:rsidTr="00A12027">
        <w:trPr>
          <w:trHeight w:val="549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A12027" w:rsidRPr="007D7043" w:rsidRDefault="00A12027" w:rsidP="00A12027">
            <w:pPr>
              <w:pStyle w:val="TableParagraph"/>
              <w:spacing w:before="90" w:line="280" w:lineRule="auto"/>
              <w:ind w:left="77"/>
              <w:rPr>
                <w:b/>
                <w:sz w:val="24"/>
                <w:szCs w:val="24"/>
              </w:rPr>
            </w:pPr>
            <w:r w:rsidRPr="007D7043">
              <w:rPr>
                <w:b/>
                <w:spacing w:val="-2"/>
                <w:sz w:val="24"/>
                <w:szCs w:val="24"/>
              </w:rPr>
              <w:t>Расширение</w:t>
            </w:r>
            <w:r w:rsidRPr="007D7043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7D7043">
              <w:rPr>
                <w:b/>
                <w:spacing w:val="-2"/>
                <w:w w:val="90"/>
                <w:sz w:val="24"/>
                <w:szCs w:val="24"/>
              </w:rPr>
              <w:t>(альтернативный</w:t>
            </w:r>
            <w:r w:rsidRPr="007D7043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7D7043">
              <w:rPr>
                <w:b/>
                <w:spacing w:val="-2"/>
                <w:sz w:val="24"/>
                <w:szCs w:val="24"/>
              </w:rPr>
              <w:t>сценарий)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A12027" w:rsidRPr="007D7043" w:rsidRDefault="00A12027" w:rsidP="00A12027">
            <w:pPr>
              <w:pStyle w:val="TableParagraph"/>
              <w:spacing w:before="1" w:line="280" w:lineRule="auto"/>
              <w:ind w:left="78"/>
              <w:rPr>
                <w:sz w:val="24"/>
                <w:szCs w:val="24"/>
              </w:rPr>
            </w:pPr>
          </w:p>
        </w:tc>
      </w:tr>
    </w:tbl>
    <w:p w:rsidR="006A0B97" w:rsidRPr="007D7043" w:rsidRDefault="006A0B97" w:rsidP="00A12027">
      <w:pPr>
        <w:pStyle w:val="TableParagraph"/>
        <w:spacing w:line="280" w:lineRule="auto"/>
        <w:ind w:left="0"/>
        <w:rPr>
          <w:sz w:val="24"/>
          <w:szCs w:val="24"/>
        </w:rPr>
        <w:sectPr w:rsidR="006A0B97" w:rsidRPr="007D7043">
          <w:type w:val="continuous"/>
          <w:pgSz w:w="12240" w:h="15840"/>
          <w:pgMar w:top="940" w:right="720" w:bottom="280" w:left="720" w:header="720" w:footer="720" w:gutter="0"/>
          <w:cols w:space="720"/>
        </w:sectPr>
      </w:pPr>
    </w:p>
    <w:bookmarkEnd w:id="0"/>
    <w:p w:rsidR="006A0B97" w:rsidRPr="007D7043" w:rsidRDefault="006A0B97" w:rsidP="00A12027">
      <w:pPr>
        <w:pStyle w:val="a3"/>
        <w:spacing w:before="4"/>
      </w:pPr>
    </w:p>
    <w:sectPr w:rsidR="006A0B97" w:rsidRPr="007D7043" w:rsidSect="00811755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8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0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1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4"/>
  </w:num>
  <w:num w:numId="5">
    <w:abstractNumId w:val="3"/>
  </w:num>
  <w:num w:numId="6">
    <w:abstractNumId w:val="10"/>
  </w:num>
  <w:num w:numId="7">
    <w:abstractNumId w:val="8"/>
  </w:num>
  <w:num w:numId="8">
    <w:abstractNumId w:val="5"/>
  </w:num>
  <w:num w:numId="9">
    <w:abstractNumId w:val="0"/>
  </w:num>
  <w:num w:numId="10">
    <w:abstractNumId w:val="2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023BF"/>
    <w:rsid w:val="000215DB"/>
    <w:rsid w:val="000859A9"/>
    <w:rsid w:val="00085F72"/>
    <w:rsid w:val="000A5B35"/>
    <w:rsid w:val="000A5DA6"/>
    <w:rsid w:val="000B7729"/>
    <w:rsid w:val="000C3F05"/>
    <w:rsid w:val="000C46D3"/>
    <w:rsid w:val="000D085D"/>
    <w:rsid w:val="000E735A"/>
    <w:rsid w:val="000F45C1"/>
    <w:rsid w:val="00103293"/>
    <w:rsid w:val="00113AD4"/>
    <w:rsid w:val="001345D2"/>
    <w:rsid w:val="001362DB"/>
    <w:rsid w:val="001379E5"/>
    <w:rsid w:val="00144A51"/>
    <w:rsid w:val="00147521"/>
    <w:rsid w:val="00153B9D"/>
    <w:rsid w:val="001B0B74"/>
    <w:rsid w:val="001C15DC"/>
    <w:rsid w:val="001F6326"/>
    <w:rsid w:val="00202DF9"/>
    <w:rsid w:val="00214D69"/>
    <w:rsid w:val="002227F5"/>
    <w:rsid w:val="00224050"/>
    <w:rsid w:val="00230B66"/>
    <w:rsid w:val="00287D99"/>
    <w:rsid w:val="002A465D"/>
    <w:rsid w:val="002E1F72"/>
    <w:rsid w:val="002E7324"/>
    <w:rsid w:val="003168C0"/>
    <w:rsid w:val="00335474"/>
    <w:rsid w:val="00335DBA"/>
    <w:rsid w:val="00343318"/>
    <w:rsid w:val="003526E5"/>
    <w:rsid w:val="00363156"/>
    <w:rsid w:val="00374FA2"/>
    <w:rsid w:val="00376557"/>
    <w:rsid w:val="00383BA4"/>
    <w:rsid w:val="003A04B6"/>
    <w:rsid w:val="003F1032"/>
    <w:rsid w:val="00475476"/>
    <w:rsid w:val="00475610"/>
    <w:rsid w:val="004B0C54"/>
    <w:rsid w:val="004B359D"/>
    <w:rsid w:val="004D49F5"/>
    <w:rsid w:val="004D5AD1"/>
    <w:rsid w:val="00514F67"/>
    <w:rsid w:val="005215FC"/>
    <w:rsid w:val="00563076"/>
    <w:rsid w:val="005A2D89"/>
    <w:rsid w:val="005D36FD"/>
    <w:rsid w:val="005E2B62"/>
    <w:rsid w:val="00602FCB"/>
    <w:rsid w:val="00604AD6"/>
    <w:rsid w:val="00606F10"/>
    <w:rsid w:val="00640F3D"/>
    <w:rsid w:val="006416B6"/>
    <w:rsid w:val="006615A5"/>
    <w:rsid w:val="00695674"/>
    <w:rsid w:val="006A0B97"/>
    <w:rsid w:val="006A1F02"/>
    <w:rsid w:val="006A255B"/>
    <w:rsid w:val="006D029F"/>
    <w:rsid w:val="006D0A2F"/>
    <w:rsid w:val="006E605E"/>
    <w:rsid w:val="00715D7B"/>
    <w:rsid w:val="0073389D"/>
    <w:rsid w:val="00745E68"/>
    <w:rsid w:val="00762F47"/>
    <w:rsid w:val="00763FAA"/>
    <w:rsid w:val="00791E2A"/>
    <w:rsid w:val="00791FB8"/>
    <w:rsid w:val="007B0C7A"/>
    <w:rsid w:val="007B2F10"/>
    <w:rsid w:val="007B44E6"/>
    <w:rsid w:val="007C298F"/>
    <w:rsid w:val="007D7043"/>
    <w:rsid w:val="007F5F27"/>
    <w:rsid w:val="008022A1"/>
    <w:rsid w:val="00811755"/>
    <w:rsid w:val="008165A7"/>
    <w:rsid w:val="00820F61"/>
    <w:rsid w:val="008223B8"/>
    <w:rsid w:val="0083018C"/>
    <w:rsid w:val="00837309"/>
    <w:rsid w:val="0087059E"/>
    <w:rsid w:val="0088370A"/>
    <w:rsid w:val="008A3FCE"/>
    <w:rsid w:val="008A4188"/>
    <w:rsid w:val="008D5EDC"/>
    <w:rsid w:val="00932CE0"/>
    <w:rsid w:val="00964390"/>
    <w:rsid w:val="009A48EC"/>
    <w:rsid w:val="009A689A"/>
    <w:rsid w:val="009B17B8"/>
    <w:rsid w:val="009B6E38"/>
    <w:rsid w:val="009C7604"/>
    <w:rsid w:val="00A12027"/>
    <w:rsid w:val="00A217C8"/>
    <w:rsid w:val="00A357D5"/>
    <w:rsid w:val="00A44BBA"/>
    <w:rsid w:val="00A668C5"/>
    <w:rsid w:val="00A9139B"/>
    <w:rsid w:val="00AA00FC"/>
    <w:rsid w:val="00AC7AC0"/>
    <w:rsid w:val="00B0301C"/>
    <w:rsid w:val="00B04574"/>
    <w:rsid w:val="00B43A69"/>
    <w:rsid w:val="00B82B14"/>
    <w:rsid w:val="00BF101E"/>
    <w:rsid w:val="00C0783C"/>
    <w:rsid w:val="00C168FA"/>
    <w:rsid w:val="00C24343"/>
    <w:rsid w:val="00C438F0"/>
    <w:rsid w:val="00CA07BC"/>
    <w:rsid w:val="00CA3A63"/>
    <w:rsid w:val="00CB0856"/>
    <w:rsid w:val="00CC0B1A"/>
    <w:rsid w:val="00CC2009"/>
    <w:rsid w:val="00CC7C8B"/>
    <w:rsid w:val="00D178BB"/>
    <w:rsid w:val="00D47974"/>
    <w:rsid w:val="00D54E24"/>
    <w:rsid w:val="00D66793"/>
    <w:rsid w:val="00DA2D9F"/>
    <w:rsid w:val="00DE6A68"/>
    <w:rsid w:val="00E461DE"/>
    <w:rsid w:val="00E66BD8"/>
    <w:rsid w:val="00E70A6F"/>
    <w:rsid w:val="00EA04B0"/>
    <w:rsid w:val="00ED3F20"/>
    <w:rsid w:val="00EE4603"/>
    <w:rsid w:val="00EF1424"/>
    <w:rsid w:val="00F65448"/>
    <w:rsid w:val="00F77547"/>
    <w:rsid w:val="00F86D17"/>
    <w:rsid w:val="00F92C86"/>
    <w:rsid w:val="00FA4F17"/>
    <w:rsid w:val="00FB7D40"/>
    <w:rsid w:val="00FE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16DCE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link w:val="20"/>
    <w:uiPriority w:val="9"/>
    <w:qFormat/>
    <w:rsid w:val="000E735A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6">
    <w:name w:val="Strong"/>
    <w:basedOn w:val="a0"/>
    <w:uiPriority w:val="22"/>
    <w:qFormat/>
    <w:rsid w:val="00383BA4"/>
    <w:rPr>
      <w:b/>
      <w:bCs/>
    </w:rPr>
  </w:style>
  <w:style w:type="table" w:styleId="a7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8">
    <w:name w:val="Hyperlink"/>
    <w:basedOn w:val="a0"/>
    <w:uiPriority w:val="99"/>
    <w:semiHidden/>
    <w:unhideWhenUsed/>
    <w:rsid w:val="005A2D89"/>
    <w:rPr>
      <w:color w:val="0000FF"/>
      <w:u w:val="single"/>
    </w:rPr>
  </w:style>
  <w:style w:type="paragraph" w:styleId="a9">
    <w:name w:val="Normal (Web)"/>
    <w:basedOn w:val="a"/>
    <w:uiPriority w:val="99"/>
    <w:unhideWhenUsed/>
    <w:rsid w:val="001F632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E735A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table" w:styleId="aa">
    <w:name w:val="Table Grid"/>
    <w:basedOn w:val="a1"/>
    <w:uiPriority w:val="39"/>
    <w:rsid w:val="004B0C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4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533161033" TargetMode="External"/><Relationship Id="rId13" Type="http://schemas.openxmlformats.org/officeDocument/2006/relationships/hyperlink" Target="https://itpm-wiki.mos.ru/pages/viewpage.action?pageId=533164494" TargetMode="External"/><Relationship Id="rId18" Type="http://schemas.openxmlformats.org/officeDocument/2006/relationships/hyperlink" Target="https://itpm-wiki.mos.ru/pages/viewpage.action?pageId=53316385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tpm-wiki.mos.ru/pages/viewpage.action?pageId=533160036" TargetMode="External"/><Relationship Id="rId12" Type="http://schemas.openxmlformats.org/officeDocument/2006/relationships/hyperlink" Target="https://itpm-wiki.mos.ru/pages/viewpage.action?pageId=533161033" TargetMode="External"/><Relationship Id="rId17" Type="http://schemas.openxmlformats.org/officeDocument/2006/relationships/hyperlink" Target="https://itpm-wiki.mos.ru/pages/viewpage.action?pageId=533163678" TargetMode="External"/><Relationship Id="rId2" Type="http://schemas.openxmlformats.org/officeDocument/2006/relationships/styles" Target="styles.xml"/><Relationship Id="rId16" Type="http://schemas.openxmlformats.org/officeDocument/2006/relationships/hyperlink" Target="https://itpm-wiki.mos.ru/pages/viewpage.action?pageId=533163557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3178" TargetMode="External"/><Relationship Id="rId11" Type="http://schemas.openxmlformats.org/officeDocument/2006/relationships/hyperlink" Target="https://itpm-wiki.mos.ru/pages/viewpage.action?pageId=533161188" TargetMode="External"/><Relationship Id="rId5" Type="http://schemas.openxmlformats.org/officeDocument/2006/relationships/hyperlink" Target="https://itpm-wiki.mos.ru/pages/viewpage.action?pageId=533160355" TargetMode="External"/><Relationship Id="rId15" Type="http://schemas.openxmlformats.org/officeDocument/2006/relationships/hyperlink" Target="https://itpm-wiki.mos.ru/pages/viewpage.action?pageId=533161188" TargetMode="External"/><Relationship Id="rId10" Type="http://schemas.openxmlformats.org/officeDocument/2006/relationships/hyperlink" Target="https://itpm-wiki.mos.ru/pages/viewpage.action?pageId=533161188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tpm-wiki.mos.ru/pages/viewpage.action?pageId=533161033" TargetMode="External"/><Relationship Id="rId14" Type="http://schemas.openxmlformats.org/officeDocument/2006/relationships/hyperlink" Target="https://itpm-wiki.mos.ru/pages/viewpage.action?pageId=5331643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1050</TotalTime>
  <Pages>1</Pages>
  <Words>4434</Words>
  <Characters>25278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114</cp:revision>
  <dcterms:created xsi:type="dcterms:W3CDTF">2025-12-18T13:25:00Z</dcterms:created>
  <dcterms:modified xsi:type="dcterms:W3CDTF">2026-02-13T09:35:00Z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