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«Процесс/пользовательская история»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25"/>
        <w:gridCol w:w="1620"/>
        <w:gridCol w:w="3510"/>
        <w:gridCol w:w="2504"/>
      </w:tblGrid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процесса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процесса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пользовательской истории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KBP8-US-29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KBP8-US-39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KBP9-US-30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судебное заседание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TBP68-US-25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приостановлении, судебный акт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выводы системы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выводы системы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выводы системы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выводы системы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по  существу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Выполнить формальные проверки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правовую позицию по делу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Взаимодействие со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СМИ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блока информационной работы для выгрузки на сайт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трудовых книжек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OBP36-US-12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OBP45-US-20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OBP45-US-21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OBP58-US-09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OBP58-US-10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OBP58-US-11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OBP58-US-12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OBP58-US-13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OBP58-US-14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OBP58-US-15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OBP58-US-16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OBP58-US-17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OBP58-US-18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OBP58-US-19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208</Pages>
  <Words>26643</Words>
  <Characters>205835</Characters>
  <CharactersWithSpaces>221403</CharactersWithSpaces>
  <Paragraphs>11141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2026-04-27T05:48:50Z</dcterms:modified>
  <cp:revision>1</cp:revision>
  <dc:subject/>
  <dc:title>matrica_process_us.docx</dc:title>
</cp:coreProperties>
</file>