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ORBIS</w:t>
      </w:r>
    </w:p>
    <w:p>
      <w:pPr>
        <w:jc w:val="center"/>
      </w:pPr>
      <w:r>
        <w:rPr>
          <w:i/>
          <w:sz w:val="22"/>
        </w:rPr>
        <w:t>Documento de contexto y explicación del proyecto para personas o IA</w:t>
      </w:r>
    </w:p>
    <w:p/>
    <w:p>
      <w:pPr>
        <w:pStyle w:val="Heading1"/>
      </w:pPr>
      <w:r>
        <w:t>1. Qué es Orbis</w:t>
      </w:r>
    </w:p>
    <w:p>
      <w:r>
        <w:t>Orbis es un proyecto de software para automatizar inversiones periódicas y centralizar el seguimiento financiero personal. Empezará como una herramienta privada centrada en Bitcoin, pero se diseñará para evolucionar hacia un ecosistema self-hosted, multi-exchange y eventualmente utilizable por terceros.</w:t>
      </w:r>
    </w:p>
    <w:p>
      <w:pPr>
        <w:pStyle w:val="Heading1"/>
      </w:pPr>
      <w:r>
        <w:t>2. Problema que quiero resolver</w:t>
      </w:r>
    </w:p>
    <w:p>
      <w:r>
        <w:t>Quiero invertir a largo plazo de forma disciplinada, evitando depender de decisiones emocionales o de intentar acertar mínimos y máximos. También quiero conocer exactamente cuánto dinero aporto, cuánto se pierde en comisiones, cuánto BTC llega finalmente a autocustodia y cómo evoluciona mi patrimonio.</w:t>
      </w:r>
    </w:p>
    <w:p>
      <w:pPr>
        <w:pStyle w:val="Heading1"/>
      </w:pPr>
      <w:r>
        <w:t>3. Estrategia inicial</w:t>
      </w:r>
    </w:p>
    <w:p>
      <w:pPr>
        <w:pStyle w:val="ListBullet"/>
      </w:pPr>
      <w:r>
        <w:t>Capital inicial orientativo destinado a la estrategia: alrededor de 2.000 €.</w:t>
      </w:r>
    </w:p>
    <w:p>
      <w:pPr>
        <w:pStyle w:val="ListBullet"/>
      </w:pPr>
      <w:r>
        <w:t>Compra periódica principal: aproximadamente 50 € de BTC cada semana.</w:t>
      </w:r>
    </w:p>
    <w:p>
      <w:pPr>
        <w:pStyle w:val="ListBullet"/>
      </w:pPr>
      <w:r>
        <w:t>Horizonte: largo plazo.</w:t>
      </w:r>
    </w:p>
    <w:p>
      <w:pPr>
        <w:pStyle w:val="ListBullet"/>
      </w:pPr>
      <w:r>
        <w:t>El DCA no debe detenerse simplemente porque BTC haya subido o bajado.</w:t>
      </w:r>
    </w:p>
    <w:p>
      <w:pPr>
        <w:pStyle w:val="ListBullet"/>
      </w:pPr>
      <w:r>
        <w:t>Más adelante habrá compras extraordinarias configurables ante drawdowns importantes.</w:t>
      </w:r>
    </w:p>
    <w:p>
      <w:pPr>
        <w:pStyle w:val="Heading1"/>
      </w:pPr>
      <w:r>
        <w:t>4. Flujo previsto del dinero</w:t>
      </w:r>
    </w:p>
    <w:p>
      <w:r>
        <w:t>El flujo conceptual inicial es:</w:t>
      </w:r>
    </w:p>
    <w:p>
      <w:pPr>
        <w:jc w:val="center"/>
      </w:pPr>
      <w:r>
        <w:rPr>
          <w:b/>
        </w:rPr>
        <w:t>EUR → USDC/USDT → wallet personal → MEXC → BTC → wallet personal</w:t>
      </w:r>
    </w:p>
    <w:p>
      <w:r>
        <w:t>MEXC se utilizará principalmente como infraestructura de intercambio. No quiero mantener allí grandes cantidades durante periodos largos. La idea es minimizar el riesgo de contraparte y retirar el BTC a autocustodia después de las operaciones, siempre que las comisiones y condiciones configuradas lo permitan.</w:t>
      </w:r>
    </w:p>
    <w:p>
      <w:pPr>
        <w:pStyle w:val="Heading1"/>
      </w:pPr>
      <w:r>
        <w:t>5. Custodia y seguridad</w:t>
      </w:r>
    </w:p>
    <w:p>
      <w:pPr>
        <w:pStyle w:val="ListBullet"/>
      </w:pPr>
      <w:r>
        <w:t>La wallet inicial será Trust Wallet u otra wallet compatible que se decida posteriormente.</w:t>
      </w:r>
    </w:p>
    <w:p>
      <w:pPr>
        <w:pStyle w:val="ListBullet"/>
      </w:pPr>
      <w:r>
        <w:t>Orbis puede conocer la dirección pública necesaria para recibir fondos.</w:t>
      </w:r>
    </w:p>
    <w:p>
      <w:pPr>
        <w:pStyle w:val="ListBullet"/>
      </w:pPr>
      <w:r>
        <w:t>Orbis nunca debe conocer ni almacenar la seed phrase ni las private keys de la wallet.</w:t>
      </w:r>
    </w:p>
    <w:p>
      <w:pPr>
        <w:pStyle w:val="ListBullet"/>
      </w:pPr>
      <w:r>
        <w:t>Las API keys del exchange deben almacenarse como secretos/variables de entorno, nunca en el código ni en GitHub.</w:t>
      </w:r>
    </w:p>
    <w:p>
      <w:pPr>
        <w:pStyle w:val="ListBullet"/>
      </w:pPr>
      <w:r>
        <w:t>Los permisos se activarán progresivamente: lectura → trading → retirada.</w:t>
      </w:r>
    </w:p>
    <w:p>
      <w:pPr>
        <w:pStyle w:val="ListBullet"/>
      </w:pPr>
      <w:r>
        <w:t>Debe aplicarse siempre el principio de mínimo privilegio.</w:t>
      </w:r>
    </w:p>
    <w:p>
      <w:pPr>
        <w:pStyle w:val="Heading1"/>
      </w:pPr>
      <w:r>
        <w:t>6. Comisiones y capital neto</w:t>
      </w:r>
    </w:p>
    <w:p>
      <w:r>
        <w:t>Orbis no debe registrar simplemente que se han invertido 50 €. Debe calcular el resultado económico real de cada operación. Si se aportan 50 € y después de transferencias, trading y retirada llegan 49,50 € equivalentes en BTC a la wallet, el sistema debe conservar ambas cifras.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Dato</w:t>
            </w:r>
          </w:p>
        </w:tc>
        <w:tc>
          <w:tcPr>
            <w:tcW w:type="dxa" w:w="4968"/>
          </w:tcPr>
          <w:p>
            <w:r>
              <w:t>Ejemplo ilustrativo</w:t>
            </w:r>
          </w:p>
        </w:tc>
      </w:tr>
      <w:tr>
        <w:tc>
          <w:tcPr>
            <w:tcW w:type="dxa" w:w="4968"/>
          </w:tcPr>
          <w:p>
            <w:r>
              <w:t>Capital aportado</w:t>
            </w:r>
          </w:p>
        </w:tc>
        <w:tc>
          <w:tcPr>
            <w:tcW w:type="dxa" w:w="4968"/>
          </w:tcPr>
          <w:p>
            <w:r>
              <w:t>50,00 €</w:t>
            </w:r>
          </w:p>
        </w:tc>
      </w:tr>
      <w:tr>
        <w:tc>
          <w:tcPr>
            <w:tcW w:type="dxa" w:w="4968"/>
          </w:tcPr>
          <w:p>
            <w:r>
              <w:t>Transferencia</w:t>
            </w:r>
          </w:p>
        </w:tc>
        <w:tc>
          <w:tcPr>
            <w:tcW w:type="dxa" w:w="4968"/>
          </w:tcPr>
          <w:p>
            <w:r>
              <w:t>-0,10 €</w:t>
            </w:r>
          </w:p>
        </w:tc>
      </w:tr>
      <w:tr>
        <w:tc>
          <w:tcPr>
            <w:tcW w:type="dxa" w:w="4968"/>
          </w:tcPr>
          <w:p>
            <w:r>
              <w:t>Trading fee</w:t>
            </w:r>
          </w:p>
        </w:tc>
        <w:tc>
          <w:tcPr>
            <w:tcW w:type="dxa" w:w="4968"/>
          </w:tcPr>
          <w:p>
            <w:r>
              <w:t>-0,03 €</w:t>
            </w:r>
          </w:p>
        </w:tc>
      </w:tr>
      <w:tr>
        <w:tc>
          <w:tcPr>
            <w:tcW w:type="dxa" w:w="4968"/>
          </w:tcPr>
          <w:p>
            <w:r>
              <w:t>Retirada/red</w:t>
            </w:r>
          </w:p>
        </w:tc>
        <w:tc>
          <w:tcPr>
            <w:tcW w:type="dxa" w:w="4968"/>
          </w:tcPr>
          <w:p>
            <w:r>
              <w:t>-0,37 €</w:t>
            </w:r>
          </w:p>
        </w:tc>
      </w:tr>
      <w:tr>
        <w:tc>
          <w:tcPr>
            <w:tcW w:type="dxa" w:w="4968"/>
          </w:tcPr>
          <w:p>
            <w:r>
              <w:t>Capital neto</w:t>
            </w:r>
          </w:p>
        </w:tc>
        <w:tc>
          <w:tcPr>
            <w:tcW w:type="dxa" w:w="4968"/>
          </w:tcPr>
          <w:p>
            <w:r>
              <w:t>49,50 €</w:t>
            </w:r>
          </w:p>
        </w:tc>
      </w:tr>
    </w:tbl>
    <w:p>
      <w:pPr>
        <w:pStyle w:val="Heading1"/>
      </w:pPr>
      <w:r>
        <w:t>7. Estrategias</w:t>
      </w:r>
    </w:p>
    <w:p>
      <w:pPr>
        <w:pStyle w:val="Heading2"/>
      </w:pPr>
      <w:r>
        <w:t>DCA</w:t>
      </w:r>
    </w:p>
    <w:p>
      <w:r>
        <w:t>Compra periódica automática, inicialmente alrededor de 50 € semanales.</w:t>
      </w:r>
    </w:p>
    <w:p>
      <w:pPr>
        <w:pStyle w:val="Heading2"/>
      </w:pPr>
      <w:r>
        <w:t>Drawdown</w:t>
      </w:r>
    </w:p>
    <w:p>
      <w:r>
        <w:t>En una fase posterior, Orbis podrá detectar caídas respecto a una referencia claramente definida. Los niveles y cantidades serán configurables. Un ejemplo conceptual sería -10 %, -20 % y -30 %, con límites de presupuesto y cooldowns para evitar ejecuciones repetidas.</w:t>
      </w:r>
    </w:p>
    <w:p>
      <w:pPr>
        <w:pStyle w:val="Heading1"/>
      </w:pPr>
      <w:r>
        <w:t>8. Orbis Guard</w:t>
      </w:r>
    </w:p>
    <w:p>
      <w:r>
        <w:t>Las estrategias no tendrán permiso directo para ejecutar órdenes. Toda propuesta debe pasar por Orbis Guard, el Risk Manager del sistema.</w:t>
      </w:r>
    </w:p>
    <w:p>
      <w:pPr>
        <w:pStyle w:val="ListBullet"/>
      </w:pPr>
      <w:r>
        <w:t>Presupuesto disponible.</w:t>
      </w:r>
    </w:p>
    <w:p>
      <w:pPr>
        <w:pStyle w:val="ListBullet"/>
      </w:pPr>
      <w:r>
        <w:t>Máximo por operación.</w:t>
      </w:r>
    </w:p>
    <w:p>
      <w:pPr>
        <w:pStyle w:val="ListBullet"/>
      </w:pPr>
      <w:r>
        <w:t>Máximo diario y mensual.</w:t>
      </w:r>
    </w:p>
    <w:p>
      <w:pPr>
        <w:pStyle w:val="ListBullet"/>
      </w:pPr>
      <w:r>
        <w:t>Comisiones máximas aceptables.</w:t>
      </w:r>
    </w:p>
    <w:p>
      <w:pPr>
        <w:pStyle w:val="ListBullet"/>
      </w:pPr>
      <w:r>
        <w:t>Estado del exchange y validez de los datos.</w:t>
      </w:r>
    </w:p>
    <w:p>
      <w:pPr>
        <w:pStyle w:val="ListBullet"/>
      </w:pPr>
      <w:r>
        <w:t>Prevención de señales/órdenes duplicadas.</w:t>
      </w:r>
    </w:p>
    <w:p>
      <w:pPr>
        <w:pStyle w:val="ListBullet"/>
      </w:pPr>
      <w:r>
        <w:t>Kill switch global.</w:t>
      </w:r>
    </w:p>
    <w:p>
      <w:pPr>
        <w:pStyle w:val="Heading1"/>
      </w:pPr>
      <w:r>
        <w:t>9. Orbis Ledger</w:t>
      </w:r>
    </w:p>
    <w:p>
      <w:r>
        <w:t>El módulo contable debe conservar un historial completo y auditable.</w:t>
      </w:r>
    </w:p>
    <w:p>
      <w:pPr>
        <w:pStyle w:val="ListBullet"/>
      </w:pPr>
      <w:r>
        <w:t>Fecha y hora.</w:t>
      </w:r>
    </w:p>
    <w:p>
      <w:pPr>
        <w:pStyle w:val="ListBullet"/>
      </w:pPr>
      <w:r>
        <w:t>Exchange y par.</w:t>
      </w:r>
    </w:p>
    <w:p>
      <w:pPr>
        <w:pStyle w:val="ListBullet"/>
      </w:pPr>
      <w:r>
        <w:t>Estrategia que originó la operación.</w:t>
      </w:r>
    </w:p>
    <w:p>
      <w:pPr>
        <w:pStyle w:val="ListBullet"/>
      </w:pPr>
      <w:r>
        <w:t>Precio y cantidad.</w:t>
      </w:r>
    </w:p>
    <w:p>
      <w:pPr>
        <w:pStyle w:val="ListBullet"/>
      </w:pPr>
      <w:r>
        <w:t>Capital bruto y neto.</w:t>
      </w:r>
    </w:p>
    <w:p>
      <w:pPr>
        <w:pStyle w:val="ListBullet"/>
      </w:pPr>
      <w:r>
        <w:t>Trading fees y network/withdrawal fees.</w:t>
      </w:r>
    </w:p>
    <w:p>
      <w:pPr>
        <w:pStyle w:val="ListBullet"/>
      </w:pPr>
      <w:r>
        <w:t>BTC comprado y BTC finalmente recibido.</w:t>
      </w:r>
    </w:p>
    <w:p>
      <w:pPr>
        <w:pStyle w:val="ListBullet"/>
      </w:pPr>
      <w:r>
        <w:t>TXID de retiradas.</w:t>
      </w:r>
    </w:p>
    <w:p>
      <w:pPr>
        <w:pStyle w:val="ListBullet"/>
      </w:pPr>
      <w:r>
        <w:t>Estado y errores.</w:t>
      </w:r>
    </w:p>
    <w:p>
      <w:pPr>
        <w:pStyle w:val="ListBullet"/>
      </w:pPr>
      <w:r>
        <w:t>Precio medio, P/L, comisiones acumuladas y patrimonio.</w:t>
      </w:r>
    </w:p>
    <w:p>
      <w:pPr>
        <w:pStyle w:val="Heading1"/>
      </w:pPr>
      <w:r>
        <w:t>10. Arquitectura técnica prevista</w:t>
      </w:r>
    </w:p>
    <w:p>
      <w:pPr>
        <w:pStyle w:val="ListBullet"/>
      </w:pPr>
      <w:r>
        <w:t>Backend: Python + FastAPI.</w:t>
      </w:r>
    </w:p>
    <w:p>
      <w:pPr>
        <w:pStyle w:val="ListBullet"/>
      </w:pPr>
      <w:r>
        <w:t>Base de datos inicial: SQLite; posteriormente PostgreSQL.</w:t>
      </w:r>
    </w:p>
    <w:p>
      <w:pPr>
        <w:pStyle w:val="ListBullet"/>
      </w:pPr>
      <w:r>
        <w:t>Despliegue: Docker.</w:t>
      </w:r>
    </w:p>
    <w:p>
      <w:pPr>
        <w:pStyle w:val="ListBullet"/>
      </w:pPr>
      <w:r>
        <w:t>Entorno de desarrollo: CachyOS/Linux.</w:t>
      </w:r>
    </w:p>
    <w:p>
      <w:pPr>
        <w:pStyle w:val="ListBullet"/>
      </w:pPr>
      <w:r>
        <w:t>Web administrativa inicialmente sencilla.</w:t>
      </w:r>
    </w:p>
    <w:p>
      <w:pPr>
        <w:pStyle w:val="ListBullet"/>
      </w:pPr>
      <w:r>
        <w:t>Aplicación móvil posterior: React Native + Expo como opción principal.</w:t>
      </w:r>
    </w:p>
    <w:p>
      <w:pPr>
        <w:pStyle w:val="ListBullet"/>
      </w:pPr>
      <w:r>
        <w:t>Producción 24/7: mini-PC, servidor doméstico o VPS.</w:t>
      </w:r>
    </w:p>
    <w:p>
      <w:r>
        <w:t>La interfaz no será el bot. Web y móvil consumirán una API propia. El núcleo, las estrategias y las credenciales del exchange permanecerán en el backend.</w:t>
      </w:r>
    </w:p>
    <w:p>
      <w:pPr>
        <w:pStyle w:val="Heading1"/>
      </w:pPr>
      <w:r>
        <w:t>11. Arquitectura modular</w:t>
      </w:r>
    </w:p>
    <w:p>
      <w:r>
        <w:rPr>
          <w:rFonts w:ascii="Consolas" w:hAnsi="Consolas"/>
        </w:rPr>
        <w:t>Orbis</w:t>
        <w:br/>
        <w:t>├── Orbis Core</w:t>
        <w:br/>
        <w:t>├── Orbis API</w:t>
        <w:br/>
        <w:t>├── Orbis Strategies</w:t>
        <w:br/>
        <w:t>├── Orbis Guard</w:t>
        <w:br/>
        <w:t>├── Orbis Ledger</w:t>
        <w:br/>
        <w:t>├── Orbis Connect</w:t>
        <w:br/>
        <w:t>│   ├── MEXC</w:t>
        <w:br/>
        <w:t>│   ├── Kraken</w:t>
        <w:br/>
        <w:t>│   └── otros</w:t>
        <w:br/>
        <w:t>├── Orbis Web</w:t>
        <w:br/>
        <w:t>└── Orbis Mobile</w:t>
      </w:r>
    </w:p>
    <w:p>
      <w:pPr>
        <w:pStyle w:val="Heading1"/>
      </w:pPr>
      <w:r>
        <w:t>12. PAPER y LIVE</w:t>
      </w:r>
    </w:p>
    <w:p>
      <w:r>
        <w:t>Orbis debe disponer de PAPER MODE, con precios reales y dinero ficticio, y LIVE MODE, con dinero real. El proyecto se desarrollará primero en PAPER MODE. El paso a LIVE será gradual y comenzará con cantidades pequeñas.</w:t>
      </w:r>
    </w:p>
    <w:p>
      <w:pPr>
        <w:pStyle w:val="Heading1"/>
      </w:pPr>
      <w:r>
        <w:t>13. Uso por terceros</w:t>
      </w:r>
    </w:p>
    <w:p>
      <w:r>
        <w:t>La arquitectura debe permitir que en el futuro otras personas utilicen Orbis. La primera distribución preferida sería self-hosted/open-source: cada usuario ejecuta su instancia, introduce sus API keys localmente y mantiene el control de sus wallets. Esto evita que el proyecto tenga que custodiar desde el principio credenciales financieras o fondos de terceros.</w:t>
      </w:r>
    </w:p>
    <w:p>
      <w:pPr>
        <w:pStyle w:val="Heading1"/>
      </w:pPr>
      <w:r>
        <w:t>14. Evolución a Finance Hub</w:t>
      </w:r>
    </w:p>
    <w:p>
      <w:r>
        <w:t>Orbis puede evolucionar desde un automatizador de DCA de BTC hacia un centro financiero personal que registre efectivo, cuentas, ingresos, gastos, deudas, BTC, otras inversiones y patrimonio total.</w:t>
      </w:r>
    </w:p>
    <w:p>
      <w:pPr>
        <w:pStyle w:val="Heading1"/>
      </w:pPr>
      <w:r>
        <w:t>15. Qué debe saber una IA que asesore el proyecto</w:t>
      </w:r>
    </w:p>
    <w:p>
      <w:pPr>
        <w:pStyle w:val="ListBullet"/>
      </w:pPr>
      <w:r>
        <w:t>El objetivo principal no es hacer trading especulativo de corto plazo.</w:t>
      </w:r>
    </w:p>
    <w:p>
      <w:pPr>
        <w:pStyle w:val="ListBullet"/>
      </w:pPr>
      <w:r>
        <w:t>Priorizar seguridad, arquitectura y fiabilidad.</w:t>
      </w:r>
    </w:p>
    <w:p>
      <w:pPr>
        <w:pStyle w:val="ListBullet"/>
      </w:pPr>
      <w:r>
        <w:t>Explicar las decisiones técnicas para que el desarrollador aprenda durante el proceso.</w:t>
      </w:r>
    </w:p>
    <w:p>
      <w:pPr>
        <w:pStyle w:val="ListBullet"/>
      </w:pPr>
      <w:r>
        <w:t>Nunca pedir seeds, private keys ni secretos/API keys reales.</w:t>
      </w:r>
    </w:p>
    <w:p>
      <w:pPr>
        <w:pStyle w:val="ListBullet"/>
      </w:pPr>
      <w:r>
        <w:t>Mantener estrategias desacopladas de exchanges.</w:t>
      </w:r>
    </w:p>
    <w:p>
      <w:pPr>
        <w:pStyle w:val="ListBullet"/>
      </w:pPr>
      <w:r>
        <w:t>Mantener PAPER y LIVE claramente separados.</w:t>
      </w:r>
    </w:p>
    <w:p>
      <w:pPr>
        <w:pStyle w:val="ListBullet"/>
      </w:pPr>
      <w:r>
        <w:t>Señalar cualquier cambio que incremente riesgo financiero o de seguridad.</w:t>
      </w:r>
    </w:p>
    <w:p>
      <w:pPr>
        <w:pStyle w:val="ListBullet"/>
      </w:pPr>
      <w:r>
        <w:t>Favorecer soluciones simples para el MVP.</w:t>
      </w:r>
    </w:p>
    <w:p>
      <w:pPr>
        <w:pStyle w:val="ListBullet"/>
      </w:pPr>
      <w:r>
        <w:t>Diseñar con posibilidad futura de self-hosted/multiusuario sin añadir complejidad innecesaria ahora.</w:t>
      </w:r>
    </w:p>
    <w:p>
      <w:pPr>
        <w:pStyle w:val="ListBullet"/>
      </w:pPr>
      <w:r>
        <w:t>Ante un estado inesperado, Orbis debe fallar de forma segura: no operar es preferible a ejecutar una operación incorrecta.</w:t>
      </w:r>
    </w:p>
    <w:p>
      <w:pPr>
        <w:pStyle w:val="Heading1"/>
      </w:pPr>
      <w:r>
        <w:t>16. Resumen en una frase</w:t>
      </w:r>
    </w:p>
    <w:p>
      <w:r>
        <w:t>Orbis es una plataforma modular y self-hosted de automatización de inversiones y seguimiento financiero que prioriza DCA, autocustodia, control de riesgo, registro completo y seguridad, comenzando con BTC y MEXC pero diseñada para crecer hacia múltiples exchanges, aplicación móvil y gestión integral del patrimonio.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