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4C92F" w14:textId="77777777" w:rsidR="00D32516" w:rsidRPr="002801EF" w:rsidRDefault="00D32516" w:rsidP="00D32516">
      <w:pPr>
        <w:rPr>
          <w:rFonts w:ascii="仿宋" w:eastAsia="仿宋" w:hAnsi="仿宋"/>
          <w:sz w:val="24"/>
          <w:szCs w:val="24"/>
        </w:rPr>
      </w:pPr>
      <w:r w:rsidRPr="002801EF">
        <w:rPr>
          <w:rFonts w:ascii="仿宋" w:eastAsia="仿宋" w:hAnsi="仿宋" w:hint="eastAsia"/>
          <w:sz w:val="24"/>
          <w:szCs w:val="24"/>
        </w:rPr>
        <w:t>设计要求：</w:t>
      </w:r>
    </w:p>
    <w:p w14:paraId="10AC6054" w14:textId="034A35FD" w:rsidR="00D32516" w:rsidRPr="002801EF" w:rsidRDefault="00D32516" w:rsidP="00D32516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color w:val="C00000"/>
          <w:sz w:val="24"/>
          <w:szCs w:val="24"/>
        </w:rPr>
      </w:pPr>
      <w:r w:rsidRPr="002801EF">
        <w:rPr>
          <w:rFonts w:ascii="仿宋" w:eastAsia="仿宋" w:hAnsi="仿宋" w:hint="eastAsia"/>
          <w:color w:val="C00000"/>
          <w:sz w:val="24"/>
          <w:szCs w:val="24"/>
        </w:rPr>
        <w:t>实验说明中1的预处理，写明处理过程或方法，及部分原始数据处理后的结果（数据集的5%）</w:t>
      </w:r>
    </w:p>
    <w:p w14:paraId="5105DF36" w14:textId="73965563" w:rsidR="00D32516" w:rsidRPr="002801EF" w:rsidRDefault="00953E49" w:rsidP="00D32516">
      <w:pPr>
        <w:rPr>
          <w:rFonts w:ascii="仿宋" w:eastAsia="仿宋" w:hAnsi="仿宋"/>
          <w:sz w:val="24"/>
          <w:szCs w:val="24"/>
        </w:rPr>
      </w:pPr>
      <w:r w:rsidRPr="002801EF">
        <w:rPr>
          <w:rFonts w:ascii="仿宋" w:eastAsia="仿宋" w:hAnsi="仿宋" w:hint="eastAsia"/>
          <w:sz w:val="24"/>
          <w:szCs w:val="24"/>
        </w:rPr>
        <w:t>利用</w:t>
      </w:r>
      <w:r w:rsidR="000621C5" w:rsidRPr="002801EF">
        <w:rPr>
          <w:rFonts w:ascii="仿宋" w:eastAsia="仿宋" w:hAnsi="仿宋" w:hint="eastAsia"/>
          <w:sz w:val="24"/>
          <w:szCs w:val="24"/>
        </w:rPr>
        <w:t>python，导入训练集和测试集，在a</w:t>
      </w:r>
      <w:r w:rsidR="000621C5" w:rsidRPr="002801EF">
        <w:rPr>
          <w:rFonts w:ascii="仿宋" w:eastAsia="仿宋" w:hAnsi="仿宋"/>
          <w:sz w:val="24"/>
          <w:szCs w:val="24"/>
        </w:rPr>
        <w:t>dult.data</w:t>
      </w:r>
      <w:r w:rsidR="000621C5" w:rsidRPr="002801EF">
        <w:rPr>
          <w:rFonts w:ascii="仿宋" w:eastAsia="仿宋" w:hAnsi="仿宋" w:hint="eastAsia"/>
          <w:sz w:val="24"/>
          <w:szCs w:val="24"/>
        </w:rPr>
        <w:t>存在一定数量的异常数据，例如个别数据中存在“？”</w:t>
      </w:r>
      <w:r w:rsidR="00803CEF" w:rsidRPr="002801EF">
        <w:rPr>
          <w:rFonts w:ascii="仿宋" w:eastAsia="仿宋" w:hAnsi="仿宋" w:hint="eastAsia"/>
          <w:sz w:val="24"/>
          <w:szCs w:val="24"/>
        </w:rPr>
        <w:t>内容，因为此异常数据比例较第，因此通过字符串筛选的方法将存在“？”的数据进行去除，同时进行正反数据数据量的筛选，减少</w:t>
      </w:r>
      <w:r w:rsidR="006A3253" w:rsidRPr="002801EF">
        <w:rPr>
          <w:rFonts w:ascii="仿宋" w:eastAsia="仿宋" w:hAnsi="仿宋" w:hint="eastAsia"/>
          <w:sz w:val="24"/>
          <w:szCs w:val="24"/>
        </w:rPr>
        <w:t>后面因数据不均衡给与模型的影响。通过</w:t>
      </w:r>
      <w:r w:rsidR="00F80CF0" w:rsidRPr="002801EF">
        <w:rPr>
          <w:rFonts w:ascii="仿宋" w:eastAsia="仿宋" w:hAnsi="仿宋"/>
          <w:sz w:val="24"/>
          <w:szCs w:val="24"/>
        </w:rPr>
        <w:t>dropna</w:t>
      </w:r>
      <w:r w:rsidR="00F80CF0" w:rsidRPr="002801EF">
        <w:rPr>
          <w:rFonts w:ascii="仿宋" w:eastAsia="仿宋" w:hAnsi="仿宋" w:hint="eastAsia"/>
          <w:sz w:val="24"/>
          <w:szCs w:val="24"/>
        </w:rPr>
        <w:t>方法查看到数据集没有出现空值的数据</w:t>
      </w:r>
      <w:r w:rsidR="009A269D" w:rsidRPr="002801EF">
        <w:rPr>
          <w:rFonts w:ascii="仿宋" w:eastAsia="仿宋" w:hAnsi="仿宋" w:hint="eastAsia"/>
          <w:sz w:val="24"/>
          <w:szCs w:val="24"/>
        </w:rPr>
        <w:t>，之后通过</w:t>
      </w:r>
      <w:r w:rsidR="006A3253" w:rsidRPr="002801EF">
        <w:rPr>
          <w:rFonts w:ascii="仿宋" w:eastAsia="仿宋" w:hAnsi="仿宋"/>
          <w:sz w:val="24"/>
          <w:szCs w:val="24"/>
        </w:rPr>
        <w:t>LabelEncoder方法将训练集</w:t>
      </w:r>
      <w:r w:rsidR="00CF7C20" w:rsidRPr="002801EF">
        <w:rPr>
          <w:rFonts w:ascii="仿宋" w:eastAsia="仿宋" w:hAnsi="仿宋" w:hint="eastAsia"/>
          <w:sz w:val="24"/>
          <w:szCs w:val="24"/>
        </w:rPr>
        <w:t>字符串特征进行硬编码</w:t>
      </w:r>
      <w:r w:rsidR="006A3253" w:rsidRPr="002801EF">
        <w:rPr>
          <w:rFonts w:ascii="仿宋" w:eastAsia="仿宋" w:hAnsi="仿宋" w:hint="eastAsia"/>
          <w:sz w:val="24"/>
          <w:szCs w:val="24"/>
        </w:rPr>
        <w:t>并取整</w:t>
      </w:r>
      <w:r w:rsidR="00F80CF0" w:rsidRPr="002801EF">
        <w:rPr>
          <w:rFonts w:ascii="仿宋" w:eastAsia="仿宋" w:hAnsi="仿宋" w:hint="eastAsia"/>
          <w:sz w:val="24"/>
          <w:szCs w:val="24"/>
        </w:rPr>
        <w:t>。</w:t>
      </w:r>
      <w:r w:rsidR="0024110E" w:rsidRPr="002801EF">
        <w:rPr>
          <w:rFonts w:ascii="仿宋" w:eastAsia="仿宋" w:hAnsi="仿宋" w:hint="eastAsia"/>
          <w:sz w:val="24"/>
          <w:szCs w:val="24"/>
        </w:rPr>
        <w:t>其训练集具体实现过程如下</w:t>
      </w:r>
    </w:p>
    <w:p w14:paraId="77F4C28D" w14:textId="0CF9EE06" w:rsidR="0024110E" w:rsidRPr="002801EF" w:rsidRDefault="0024110E" w:rsidP="00D32516">
      <w:pPr>
        <w:rPr>
          <w:rFonts w:ascii="仿宋" w:eastAsia="仿宋" w:hAnsi="仿宋"/>
          <w:sz w:val="24"/>
          <w:szCs w:val="24"/>
        </w:rPr>
      </w:pPr>
      <w:r w:rsidRPr="002801EF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5FA9A364" wp14:editId="112B7A23">
            <wp:extent cx="5273964" cy="5462546"/>
            <wp:effectExtent l="0" t="0" r="317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639" cy="546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217D" w14:textId="61062E1E" w:rsidR="0024110E" w:rsidRPr="002801EF" w:rsidRDefault="0024110E" w:rsidP="00D32516">
      <w:pPr>
        <w:rPr>
          <w:rFonts w:ascii="仿宋" w:eastAsia="仿宋" w:hAnsi="仿宋"/>
          <w:sz w:val="24"/>
          <w:szCs w:val="24"/>
        </w:rPr>
      </w:pPr>
      <w:r w:rsidRPr="002801EF">
        <w:rPr>
          <w:rFonts w:ascii="仿宋" w:eastAsia="仿宋" w:hAnsi="仿宋" w:hint="eastAsia"/>
          <w:sz w:val="24"/>
          <w:szCs w:val="24"/>
        </w:rPr>
        <w:t>对于测试集</w:t>
      </w:r>
      <w:r w:rsidR="00BD3598" w:rsidRPr="002801EF">
        <w:rPr>
          <w:rFonts w:ascii="仿宋" w:eastAsia="仿宋" w:hAnsi="仿宋" w:hint="eastAsia"/>
          <w:sz w:val="24"/>
          <w:szCs w:val="24"/>
        </w:rPr>
        <w:t>，经过查询第一条数据属于异常数据，最后一条数据出现多个空值</w:t>
      </w:r>
      <w:r w:rsidR="00CF7C20" w:rsidRPr="002801EF">
        <w:rPr>
          <w:rFonts w:ascii="仿宋" w:eastAsia="仿宋" w:hAnsi="仿宋" w:hint="eastAsia"/>
          <w:sz w:val="24"/>
          <w:szCs w:val="24"/>
        </w:rPr>
        <w:t>也属异常数据</w:t>
      </w:r>
      <w:r w:rsidR="00BD3598" w:rsidRPr="002801EF">
        <w:rPr>
          <w:rFonts w:ascii="仿宋" w:eastAsia="仿宋" w:hAnsi="仿宋" w:hint="eastAsia"/>
          <w:sz w:val="24"/>
          <w:szCs w:val="24"/>
        </w:rPr>
        <w:t>，</w:t>
      </w:r>
      <w:r w:rsidR="00CF7C20" w:rsidRPr="002801EF">
        <w:rPr>
          <w:rFonts w:ascii="仿宋" w:eastAsia="仿宋" w:hAnsi="仿宋" w:hint="eastAsia"/>
          <w:sz w:val="24"/>
          <w:szCs w:val="24"/>
        </w:rPr>
        <w:t>并且测试集中的标签是“&lt;</w:t>
      </w:r>
      <w:r w:rsidR="00CF7C20" w:rsidRPr="002801EF">
        <w:rPr>
          <w:rFonts w:ascii="仿宋" w:eastAsia="仿宋" w:hAnsi="仿宋"/>
          <w:sz w:val="24"/>
          <w:szCs w:val="24"/>
        </w:rPr>
        <w:t>=50</w:t>
      </w:r>
      <w:r w:rsidR="00CF7C20" w:rsidRPr="002801EF">
        <w:rPr>
          <w:rFonts w:ascii="仿宋" w:eastAsia="仿宋" w:hAnsi="仿宋" w:hint="eastAsia"/>
          <w:sz w:val="24"/>
          <w:szCs w:val="24"/>
        </w:rPr>
        <w:t>k</w:t>
      </w:r>
      <w:r w:rsidR="00CF7C20" w:rsidRPr="002801EF">
        <w:rPr>
          <w:rFonts w:ascii="仿宋" w:eastAsia="仿宋" w:hAnsi="仿宋"/>
          <w:sz w:val="24"/>
          <w:szCs w:val="24"/>
        </w:rPr>
        <w:t>.</w:t>
      </w:r>
      <w:r w:rsidR="00CF7C20" w:rsidRPr="002801EF">
        <w:rPr>
          <w:rFonts w:ascii="仿宋" w:eastAsia="仿宋" w:hAnsi="仿宋" w:hint="eastAsia"/>
          <w:sz w:val="24"/>
          <w:szCs w:val="24"/>
        </w:rPr>
        <w:t>”和“5</w:t>
      </w:r>
      <w:r w:rsidR="00CF7C20" w:rsidRPr="002801EF">
        <w:rPr>
          <w:rFonts w:ascii="仿宋" w:eastAsia="仿宋" w:hAnsi="仿宋"/>
          <w:sz w:val="24"/>
          <w:szCs w:val="24"/>
        </w:rPr>
        <w:t>0</w:t>
      </w:r>
      <w:r w:rsidR="00CF7C20" w:rsidRPr="002801EF">
        <w:rPr>
          <w:rFonts w:ascii="仿宋" w:eastAsia="仿宋" w:hAnsi="仿宋" w:hint="eastAsia"/>
          <w:sz w:val="24"/>
          <w:szCs w:val="24"/>
        </w:rPr>
        <w:t>k</w:t>
      </w:r>
      <w:r w:rsidR="00CF7C20" w:rsidRPr="002801EF">
        <w:rPr>
          <w:rFonts w:ascii="仿宋" w:eastAsia="仿宋" w:hAnsi="仿宋"/>
          <w:sz w:val="24"/>
          <w:szCs w:val="24"/>
        </w:rPr>
        <w:t>.</w:t>
      </w:r>
      <w:r w:rsidR="00CF7C20" w:rsidRPr="002801EF">
        <w:rPr>
          <w:rFonts w:ascii="仿宋" w:eastAsia="仿宋" w:hAnsi="仿宋" w:hint="eastAsia"/>
          <w:sz w:val="24"/>
          <w:szCs w:val="24"/>
        </w:rPr>
        <w:t>”和训练集中出现的标签“&lt;</w:t>
      </w:r>
      <w:r w:rsidR="00CF7C20" w:rsidRPr="002801EF">
        <w:rPr>
          <w:rFonts w:ascii="仿宋" w:eastAsia="仿宋" w:hAnsi="仿宋"/>
          <w:sz w:val="24"/>
          <w:szCs w:val="24"/>
        </w:rPr>
        <w:t>=50</w:t>
      </w:r>
      <w:r w:rsidR="00CF7C20" w:rsidRPr="002801EF">
        <w:rPr>
          <w:rFonts w:ascii="仿宋" w:eastAsia="仿宋" w:hAnsi="仿宋" w:hint="eastAsia"/>
          <w:sz w:val="24"/>
          <w:szCs w:val="24"/>
        </w:rPr>
        <w:t>k”和“5</w:t>
      </w:r>
      <w:r w:rsidR="00CF7C20" w:rsidRPr="002801EF">
        <w:rPr>
          <w:rFonts w:ascii="仿宋" w:eastAsia="仿宋" w:hAnsi="仿宋"/>
          <w:sz w:val="24"/>
          <w:szCs w:val="24"/>
        </w:rPr>
        <w:t>0</w:t>
      </w:r>
      <w:r w:rsidR="00CF7C20" w:rsidRPr="002801EF">
        <w:rPr>
          <w:rFonts w:ascii="仿宋" w:eastAsia="仿宋" w:hAnsi="仿宋" w:hint="eastAsia"/>
          <w:sz w:val="24"/>
          <w:szCs w:val="24"/>
        </w:rPr>
        <w:t>k”不一致，无法进行同样的</w:t>
      </w:r>
      <w:r w:rsidR="009A269D" w:rsidRPr="002801EF">
        <w:rPr>
          <w:rFonts w:ascii="仿宋" w:eastAsia="仿宋" w:hAnsi="仿宋" w:hint="eastAsia"/>
          <w:sz w:val="24"/>
          <w:szCs w:val="24"/>
        </w:rPr>
        <w:t>编码处理，因此在</w:t>
      </w:r>
      <w:r w:rsidR="00BD3598" w:rsidRPr="002801EF">
        <w:rPr>
          <w:rFonts w:ascii="仿宋" w:eastAsia="仿宋" w:hAnsi="仿宋" w:hint="eastAsia"/>
          <w:sz w:val="24"/>
          <w:szCs w:val="24"/>
        </w:rPr>
        <w:t>将</w:t>
      </w:r>
      <w:r w:rsidR="009A269D" w:rsidRPr="002801EF">
        <w:rPr>
          <w:rFonts w:ascii="仿宋" w:eastAsia="仿宋" w:hAnsi="仿宋" w:hint="eastAsia"/>
          <w:sz w:val="24"/>
          <w:szCs w:val="24"/>
        </w:rPr>
        <w:t>异常数据</w:t>
      </w:r>
      <w:r w:rsidR="00BD3598" w:rsidRPr="002801EF">
        <w:rPr>
          <w:rFonts w:ascii="仿宋" w:eastAsia="仿宋" w:hAnsi="仿宋" w:hint="eastAsia"/>
          <w:sz w:val="24"/>
          <w:szCs w:val="24"/>
        </w:rPr>
        <w:t>删除</w:t>
      </w:r>
      <w:r w:rsidR="009A269D" w:rsidRPr="002801EF">
        <w:rPr>
          <w:rFonts w:ascii="仿宋" w:eastAsia="仿宋" w:hAnsi="仿宋" w:hint="eastAsia"/>
          <w:sz w:val="24"/>
          <w:szCs w:val="24"/>
        </w:rPr>
        <w:t>并进行标签修改后</w:t>
      </w:r>
      <w:r w:rsidR="00BD3598" w:rsidRPr="002801EF">
        <w:rPr>
          <w:rFonts w:ascii="仿宋" w:eastAsia="仿宋" w:hAnsi="仿宋" w:hint="eastAsia"/>
          <w:sz w:val="24"/>
          <w:szCs w:val="24"/>
        </w:rPr>
        <w:t>将测试集数据进行同样的</w:t>
      </w:r>
      <w:r w:rsidR="009A269D" w:rsidRPr="002801EF">
        <w:rPr>
          <w:rFonts w:ascii="仿宋" w:eastAsia="仿宋" w:hAnsi="仿宋" w:hint="eastAsia"/>
          <w:sz w:val="24"/>
          <w:szCs w:val="24"/>
        </w:rPr>
        <w:t>编码处理</w:t>
      </w:r>
      <w:r w:rsidR="00CF7C20" w:rsidRPr="002801EF">
        <w:rPr>
          <w:rFonts w:ascii="仿宋" w:eastAsia="仿宋" w:hAnsi="仿宋" w:hint="eastAsia"/>
          <w:sz w:val="24"/>
          <w:szCs w:val="24"/>
        </w:rPr>
        <w:t>。其实现过程如下</w:t>
      </w:r>
    </w:p>
    <w:p w14:paraId="647E0A84" w14:textId="2AD50069" w:rsidR="00CF7C20" w:rsidRPr="002801EF" w:rsidRDefault="009A269D" w:rsidP="00D32516">
      <w:pPr>
        <w:rPr>
          <w:rFonts w:ascii="仿宋" w:eastAsia="仿宋" w:hAnsi="仿宋"/>
          <w:sz w:val="24"/>
          <w:szCs w:val="24"/>
        </w:rPr>
      </w:pPr>
      <w:r w:rsidRPr="002801EF"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 wp14:anchorId="018DECC6" wp14:editId="7596F4EB">
            <wp:extent cx="5274310" cy="4231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1EF">
        <w:rPr>
          <w:rFonts w:ascii="仿宋" w:eastAsia="仿宋" w:hAnsi="仿宋" w:hint="eastAsia"/>
          <w:sz w:val="24"/>
          <w:szCs w:val="24"/>
        </w:rPr>
        <w:t>、其训练集和测试集进行预处理过后的结果（百分之五）保存在附件中</w:t>
      </w:r>
    </w:p>
    <w:p w14:paraId="55FB1CA9" w14:textId="370A1329" w:rsidR="004D25B0" w:rsidRPr="002801EF" w:rsidRDefault="00D32516" w:rsidP="004D25B0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color w:val="C00000"/>
          <w:sz w:val="24"/>
          <w:szCs w:val="24"/>
        </w:rPr>
      </w:pPr>
      <w:r w:rsidRPr="002801EF">
        <w:rPr>
          <w:rFonts w:ascii="仿宋" w:eastAsia="仿宋" w:hAnsi="仿宋" w:hint="eastAsia"/>
          <w:color w:val="C00000"/>
          <w:sz w:val="24"/>
          <w:szCs w:val="24"/>
        </w:rPr>
        <w:t>分类模型建立的算法伪代码和源代码（并标注主要过程或方法）</w:t>
      </w:r>
    </w:p>
    <w:p w14:paraId="38B367EF" w14:textId="7EFC25EF" w:rsidR="004D25B0" w:rsidRPr="002801EF" w:rsidRDefault="004D25B0" w:rsidP="004D25B0">
      <w:pPr>
        <w:rPr>
          <w:rFonts w:ascii="仿宋" w:eastAsia="仿宋" w:hAnsi="仿宋"/>
          <w:color w:val="000000" w:themeColor="text1"/>
          <w:sz w:val="24"/>
          <w:szCs w:val="24"/>
        </w:rPr>
      </w:pPr>
      <w:r w:rsidRPr="002801EF">
        <w:rPr>
          <w:rFonts w:ascii="仿宋" w:eastAsia="仿宋" w:hAnsi="仿宋" w:hint="eastAsia"/>
          <w:color w:val="000000" w:themeColor="text1"/>
          <w:sz w:val="24"/>
          <w:szCs w:val="24"/>
        </w:rPr>
        <w:t>本次实验分类使用的是随机森林其伪代码如下：</w:t>
      </w:r>
    </w:p>
    <w:p w14:paraId="256F54E1" w14:textId="2AEF7A04" w:rsidR="004D25B0" w:rsidRPr="002801EF" w:rsidRDefault="004D25B0" w:rsidP="004D25B0">
      <w:pPr>
        <w:rPr>
          <w:rFonts w:ascii="仿宋" w:eastAsia="仿宋" w:hAnsi="仿宋"/>
          <w:sz w:val="24"/>
          <w:szCs w:val="24"/>
        </w:rPr>
      </w:pPr>
      <w:r w:rsidRPr="002801EF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66C3D2B6" wp14:editId="26E8A104">
            <wp:extent cx="5274310" cy="29933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8A812" w14:textId="5AD01B30" w:rsidR="004D25B0" w:rsidRPr="002801EF" w:rsidRDefault="00660402" w:rsidP="004D25B0">
      <w:pPr>
        <w:rPr>
          <w:rFonts w:ascii="仿宋" w:eastAsia="仿宋" w:hAnsi="仿宋"/>
          <w:sz w:val="24"/>
          <w:szCs w:val="24"/>
        </w:rPr>
      </w:pPr>
      <w:r w:rsidRPr="002801EF">
        <w:rPr>
          <w:rFonts w:ascii="仿宋" w:eastAsia="仿宋" w:hAnsi="仿宋" w:hint="eastAsia"/>
          <w:sz w:val="24"/>
          <w:szCs w:val="24"/>
        </w:rPr>
        <w:t>源代码如下：</w:t>
      </w:r>
    </w:p>
    <w:p w14:paraId="7CAFE36A" w14:textId="4844BF9F" w:rsidR="00660402" w:rsidRPr="002801EF" w:rsidRDefault="00660402" w:rsidP="004D25B0">
      <w:pPr>
        <w:rPr>
          <w:rFonts w:ascii="仿宋" w:eastAsia="仿宋" w:hAnsi="仿宋"/>
          <w:sz w:val="24"/>
          <w:szCs w:val="24"/>
        </w:rPr>
      </w:pPr>
      <w:r w:rsidRPr="002801EF"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 wp14:anchorId="10781121" wp14:editId="0AA2C81C">
            <wp:extent cx="5274310" cy="1192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A8B50" w14:textId="2D645649" w:rsidR="00D32516" w:rsidRPr="002801EF" w:rsidRDefault="00D32516" w:rsidP="00D32516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color w:val="C00000"/>
          <w:sz w:val="24"/>
          <w:szCs w:val="24"/>
        </w:rPr>
      </w:pPr>
      <w:r w:rsidRPr="002801EF">
        <w:rPr>
          <w:rFonts w:ascii="仿宋" w:eastAsia="仿宋" w:hAnsi="仿宋" w:hint="eastAsia"/>
          <w:color w:val="C00000"/>
          <w:sz w:val="24"/>
          <w:szCs w:val="24"/>
        </w:rPr>
        <w:t>展示20个数据对象的算法执行过程#</w:t>
      </w:r>
    </w:p>
    <w:p w14:paraId="7D4F08E1" w14:textId="1D6A8EE5" w:rsidR="004B595A" w:rsidRPr="002801EF" w:rsidRDefault="004B595A" w:rsidP="004B595A">
      <w:pPr>
        <w:rPr>
          <w:rFonts w:ascii="仿宋" w:eastAsia="仿宋" w:hAnsi="仿宋"/>
          <w:color w:val="C00000"/>
          <w:sz w:val="24"/>
          <w:szCs w:val="24"/>
        </w:rPr>
      </w:pPr>
      <w:r w:rsidRPr="002801EF">
        <w:rPr>
          <w:rFonts w:ascii="仿宋" w:eastAsia="仿宋" w:hAnsi="仿宋"/>
          <w:noProof/>
          <w:sz w:val="24"/>
          <w:szCs w:val="24"/>
        </w:rPr>
        <w:drawing>
          <wp:inline distT="0" distB="0" distL="0" distR="0" wp14:anchorId="1BF8B7BE" wp14:editId="0F0F4EE1">
            <wp:extent cx="5274310" cy="29057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657C" w14:textId="12F0FDC1" w:rsidR="00D32516" w:rsidRPr="002801EF" w:rsidRDefault="00D32516" w:rsidP="00D32516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color w:val="C00000"/>
          <w:sz w:val="24"/>
          <w:szCs w:val="24"/>
        </w:rPr>
      </w:pPr>
      <w:r w:rsidRPr="002801EF">
        <w:rPr>
          <w:rFonts w:ascii="仿宋" w:eastAsia="仿宋" w:hAnsi="仿宋" w:hint="eastAsia"/>
          <w:color w:val="C00000"/>
          <w:sz w:val="24"/>
          <w:szCs w:val="24"/>
        </w:rPr>
        <w:t>写出形成的分类规则的源代码（标注主要过程或方法），以及该分类模型形成的分类规则</w:t>
      </w:r>
    </w:p>
    <w:p w14:paraId="42439900" w14:textId="4A80D863" w:rsidR="00660402" w:rsidRPr="002801EF" w:rsidRDefault="007E6F70" w:rsidP="0073083B">
      <w:pPr>
        <w:ind w:firstLineChars="300" w:firstLine="720"/>
        <w:rPr>
          <w:rFonts w:ascii="仿宋" w:eastAsia="仿宋" w:hAnsi="仿宋"/>
          <w:sz w:val="24"/>
          <w:szCs w:val="24"/>
        </w:rPr>
      </w:pPr>
      <w:r w:rsidRPr="002801EF">
        <w:rPr>
          <w:rFonts w:ascii="仿宋" w:eastAsia="仿宋" w:hAnsi="仿宋" w:hint="eastAsia"/>
          <w:sz w:val="24"/>
          <w:szCs w:val="24"/>
        </w:rPr>
        <w:t>随机森林分类</w:t>
      </w:r>
      <w:r w:rsidRPr="002801EF">
        <w:rPr>
          <w:rFonts w:ascii="仿宋" w:eastAsia="仿宋" w:hAnsi="仿宋"/>
          <w:sz w:val="24"/>
          <w:szCs w:val="24"/>
        </w:rPr>
        <w:t>(RFC)是由很多决策树分类模型{h (X,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k</m:t>
            </m:r>
          </m:sub>
        </m:sSub>
      </m:oMath>
      <w:r w:rsidRPr="002801EF">
        <w:rPr>
          <w:rFonts w:ascii="仿宋" w:eastAsia="仿宋" w:hAnsi="仿宋"/>
          <w:sz w:val="24"/>
          <w:szCs w:val="24"/>
        </w:rPr>
        <w:t>) , k=1</w:t>
      </w:r>
      <w:r w:rsidR="00553363" w:rsidRPr="002801EF">
        <w:rPr>
          <w:rFonts w:ascii="仿宋" w:eastAsia="仿宋" w:hAnsi="仿宋"/>
          <w:sz w:val="24"/>
          <w:szCs w:val="24"/>
        </w:rPr>
        <w:t>,</w:t>
      </w:r>
      <w:r w:rsidRPr="002801EF">
        <w:rPr>
          <w:rFonts w:ascii="仿宋" w:eastAsia="仿宋" w:hAnsi="仿宋"/>
          <w:sz w:val="24"/>
          <w:szCs w:val="24"/>
        </w:rPr>
        <w:t xml:space="preserve"> </w:t>
      </w:r>
      <w:r w:rsidR="00553363" w:rsidRPr="002801EF">
        <w:rPr>
          <w:rFonts w:ascii="仿宋" w:eastAsia="仿宋" w:hAnsi="仿宋"/>
          <w:sz w:val="24"/>
          <w:szCs w:val="24"/>
        </w:rPr>
        <w:t>. . .</w:t>
      </w:r>
      <w:r w:rsidRPr="002801EF">
        <w:rPr>
          <w:rFonts w:ascii="仿宋" w:eastAsia="仿宋" w:hAnsi="仿宋"/>
          <w:sz w:val="24"/>
          <w:szCs w:val="24"/>
        </w:rPr>
        <w:t>}组成的组合分类模型,且参数集{</w:t>
      </w:r>
      <m:oMath>
        <m:sSub>
          <m:sSubPr>
            <m:ctrlPr>
              <w:rPr>
                <w:rFonts w:ascii="Cambria Math" w:eastAsia="仿宋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仿宋" w:hAnsi="Cambria Math"/>
                <w:sz w:val="24"/>
                <w:szCs w:val="24"/>
              </w:rPr>
              <m:t>O</m:t>
            </m:r>
          </m:e>
          <m:sub>
            <m:r>
              <w:rPr>
                <w:rFonts w:ascii="Cambria Math" w:eastAsia="仿宋" w:hAnsi="Cambria Math"/>
                <w:sz w:val="24"/>
                <w:szCs w:val="24"/>
              </w:rPr>
              <m:t>k</m:t>
            </m:r>
          </m:sub>
        </m:sSub>
      </m:oMath>
      <w:r w:rsidRPr="002801EF">
        <w:rPr>
          <w:rFonts w:ascii="仿宋" w:eastAsia="仿宋" w:hAnsi="仿宋"/>
          <w:sz w:val="24"/>
          <w:szCs w:val="24"/>
        </w:rPr>
        <w:t>}是独立同分布的随机向量,在给定自变</w:t>
      </w:r>
      <w:r w:rsidR="00553363" w:rsidRPr="002801EF">
        <w:rPr>
          <w:rFonts w:ascii="仿宋" w:eastAsia="仿宋" w:hAnsi="仿宋" w:hint="eastAsia"/>
          <w:sz w:val="24"/>
          <w:szCs w:val="24"/>
        </w:rPr>
        <w:t>量X</w:t>
      </w:r>
      <w:r w:rsidRPr="002801EF">
        <w:rPr>
          <w:rFonts w:ascii="仿宋" w:eastAsia="仿宋" w:hAnsi="仿宋"/>
          <w:sz w:val="24"/>
          <w:szCs w:val="24"/>
        </w:rPr>
        <w:t>下，每个决策树分类模型都由一票投票权来选择最优的分类结果。RFC的基本思想</w:t>
      </w:r>
      <w:r w:rsidR="00553363" w:rsidRPr="002801EF">
        <w:rPr>
          <w:rFonts w:ascii="仿宋" w:eastAsia="仿宋" w:hAnsi="仿宋" w:hint="eastAsia"/>
          <w:sz w:val="24"/>
          <w:szCs w:val="24"/>
        </w:rPr>
        <w:t>：</w:t>
      </w:r>
      <w:r w:rsidRPr="002801EF">
        <w:rPr>
          <w:rFonts w:ascii="仿宋" w:eastAsia="仿宋" w:hAnsi="仿宋"/>
          <w:sz w:val="24"/>
          <w:szCs w:val="24"/>
        </w:rPr>
        <w:t>首先</w:t>
      </w:r>
      <w:r w:rsidR="00553363" w:rsidRPr="002801EF">
        <w:rPr>
          <w:rFonts w:ascii="仿宋" w:eastAsia="仿宋" w:hAnsi="仿宋" w:hint="eastAsia"/>
          <w:sz w:val="24"/>
          <w:szCs w:val="24"/>
        </w:rPr>
        <w:t>，</w:t>
      </w:r>
      <w:r w:rsidRPr="002801EF">
        <w:rPr>
          <w:rFonts w:ascii="仿宋" w:eastAsia="仿宋" w:hAnsi="仿宋"/>
          <w:sz w:val="24"/>
          <w:szCs w:val="24"/>
        </w:rPr>
        <w:t>利用bootstrap抽样从原始训练集抽取k个样本,且每个样本的样本容量都与原始训练集</w:t>
      </w:r>
      <w:r w:rsidR="00553363" w:rsidRPr="002801EF">
        <w:rPr>
          <w:rFonts w:ascii="仿宋" w:eastAsia="仿宋" w:hAnsi="仿宋" w:hint="eastAsia"/>
          <w:sz w:val="24"/>
          <w:szCs w:val="24"/>
        </w:rPr>
        <w:t>一</w:t>
      </w:r>
      <w:r w:rsidRPr="002801EF">
        <w:rPr>
          <w:rFonts w:ascii="仿宋" w:eastAsia="仿宋" w:hAnsi="仿宋"/>
          <w:sz w:val="24"/>
          <w:szCs w:val="24"/>
        </w:rPr>
        <w:t>样</w:t>
      </w:r>
      <w:r w:rsidR="00553363" w:rsidRPr="002801EF">
        <w:rPr>
          <w:rFonts w:ascii="仿宋" w:eastAsia="仿宋" w:hAnsi="仿宋" w:hint="eastAsia"/>
          <w:sz w:val="24"/>
          <w:szCs w:val="24"/>
        </w:rPr>
        <w:t>，</w:t>
      </w:r>
      <w:r w:rsidRPr="002801EF">
        <w:rPr>
          <w:rFonts w:ascii="仿宋" w:eastAsia="仿宋" w:hAnsi="仿宋"/>
          <w:sz w:val="24"/>
          <w:szCs w:val="24"/>
        </w:rPr>
        <w:t>其次</w:t>
      </w:r>
      <w:r w:rsidR="00553363" w:rsidRPr="002801EF">
        <w:rPr>
          <w:rFonts w:ascii="仿宋" w:eastAsia="仿宋" w:hAnsi="仿宋" w:hint="eastAsia"/>
          <w:sz w:val="24"/>
          <w:szCs w:val="24"/>
        </w:rPr>
        <w:t>，</w:t>
      </w:r>
      <w:r w:rsidRPr="002801EF">
        <w:rPr>
          <w:rFonts w:ascii="仿宋" w:eastAsia="仿宋" w:hAnsi="仿宋"/>
          <w:sz w:val="24"/>
          <w:szCs w:val="24"/>
        </w:rPr>
        <w:t>对K个样本分别建立k个决策树模型</w:t>
      </w:r>
      <w:r w:rsidR="00553363" w:rsidRPr="002801EF">
        <w:rPr>
          <w:rFonts w:ascii="仿宋" w:eastAsia="仿宋" w:hAnsi="仿宋" w:hint="eastAsia"/>
          <w:sz w:val="24"/>
          <w:szCs w:val="24"/>
        </w:rPr>
        <w:t>，</w:t>
      </w:r>
      <w:r w:rsidRPr="002801EF">
        <w:rPr>
          <w:rFonts w:ascii="仿宋" w:eastAsia="仿宋" w:hAnsi="仿宋"/>
          <w:sz w:val="24"/>
          <w:szCs w:val="24"/>
        </w:rPr>
        <w:t>得到k种分类结果;最后，根据k种分类结果对每个记录进行投票表决决定其最终分类</w:t>
      </w:r>
      <w:r w:rsidR="00553363" w:rsidRPr="002801EF">
        <w:rPr>
          <w:rFonts w:ascii="仿宋" w:eastAsia="仿宋" w:hAnsi="仿宋" w:hint="eastAsia"/>
          <w:sz w:val="24"/>
          <w:szCs w:val="24"/>
        </w:rPr>
        <w:t>。</w:t>
      </w:r>
    </w:p>
    <w:p w14:paraId="719535B0" w14:textId="6B91245C" w:rsidR="00D32516" w:rsidRPr="002801EF" w:rsidRDefault="00D32516" w:rsidP="00D32516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color w:val="C00000"/>
          <w:sz w:val="24"/>
          <w:szCs w:val="24"/>
        </w:rPr>
      </w:pPr>
      <w:r w:rsidRPr="002801EF">
        <w:rPr>
          <w:rFonts w:ascii="仿宋" w:eastAsia="仿宋" w:hAnsi="仿宋" w:hint="eastAsia"/>
          <w:color w:val="C00000"/>
          <w:sz w:val="24"/>
          <w:szCs w:val="24"/>
        </w:rPr>
        <w:t>写出实验说明4）中对前100项测试数据进行测试的结果</w:t>
      </w:r>
    </w:p>
    <w:p w14:paraId="2D63EB77" w14:textId="3325C5CC" w:rsidR="00B130D1" w:rsidRPr="002801EF" w:rsidRDefault="00B130D1" w:rsidP="00B130D1">
      <w:pPr>
        <w:rPr>
          <w:rFonts w:ascii="仿宋" w:eastAsia="仿宋" w:hAnsi="仿宋"/>
          <w:noProof/>
          <w:sz w:val="24"/>
          <w:szCs w:val="24"/>
        </w:rPr>
      </w:pPr>
      <w:r w:rsidRPr="002801EF">
        <w:rPr>
          <w:rFonts w:ascii="仿宋" w:eastAsia="仿宋" w:hAnsi="仿宋" w:hint="eastAsia"/>
          <w:color w:val="C00000"/>
          <w:sz w:val="24"/>
          <w:szCs w:val="24"/>
        </w:rPr>
        <w:t>其结果样例如下，其中“</w:t>
      </w:r>
      <w:r w:rsidRPr="002801EF">
        <w:rPr>
          <w:rFonts w:ascii="仿宋" w:eastAsia="仿宋" w:hAnsi="仿宋"/>
          <w:color w:val="C00000"/>
          <w:sz w:val="24"/>
          <w:szCs w:val="24"/>
        </w:rPr>
        <w:t>0</w:t>
      </w:r>
      <w:r w:rsidRPr="002801EF">
        <w:rPr>
          <w:rFonts w:ascii="仿宋" w:eastAsia="仿宋" w:hAnsi="仿宋" w:hint="eastAsia"/>
          <w:color w:val="C00000"/>
          <w:sz w:val="24"/>
          <w:szCs w:val="24"/>
        </w:rPr>
        <w:t>“</w:t>
      </w:r>
      <w:r w:rsidRPr="002801EF">
        <w:rPr>
          <w:rFonts w:ascii="仿宋" w:eastAsia="仿宋" w:hAnsi="仿宋"/>
          <w:color w:val="C00000"/>
          <w:sz w:val="24"/>
          <w:szCs w:val="24"/>
        </w:rPr>
        <w:t>为&lt;=50k,</w:t>
      </w:r>
      <w:r w:rsidRPr="002801EF">
        <w:rPr>
          <w:rFonts w:ascii="仿宋" w:eastAsia="仿宋" w:hAnsi="仿宋" w:hint="eastAsia"/>
          <w:color w:val="C00000"/>
          <w:sz w:val="24"/>
          <w:szCs w:val="24"/>
        </w:rPr>
        <w:t>“</w:t>
      </w:r>
      <w:r w:rsidRPr="002801EF">
        <w:rPr>
          <w:rFonts w:ascii="仿宋" w:eastAsia="仿宋" w:hAnsi="仿宋"/>
          <w:color w:val="C00000"/>
          <w:sz w:val="24"/>
          <w:szCs w:val="24"/>
        </w:rPr>
        <w:t>1</w:t>
      </w:r>
      <w:r w:rsidRPr="002801EF">
        <w:rPr>
          <w:rFonts w:ascii="仿宋" w:eastAsia="仿宋" w:hAnsi="仿宋" w:hint="eastAsia"/>
          <w:color w:val="C00000"/>
          <w:sz w:val="24"/>
          <w:szCs w:val="24"/>
        </w:rPr>
        <w:t>”</w:t>
      </w:r>
      <w:r w:rsidRPr="002801EF">
        <w:rPr>
          <w:rFonts w:ascii="仿宋" w:eastAsia="仿宋" w:hAnsi="仿宋"/>
          <w:color w:val="C00000"/>
          <w:sz w:val="24"/>
          <w:szCs w:val="24"/>
        </w:rPr>
        <w:t>为&gt;50k</w:t>
      </w:r>
      <w:r w:rsidRPr="002801EF">
        <w:rPr>
          <w:rFonts w:ascii="仿宋" w:eastAsia="仿宋" w:hAnsi="仿宋" w:hint="eastAsia"/>
          <w:color w:val="C00000"/>
          <w:sz w:val="24"/>
          <w:szCs w:val="24"/>
        </w:rPr>
        <w:t>。</w:t>
      </w:r>
    </w:p>
    <w:p w14:paraId="3A2CDEAD" w14:textId="08B1F07F" w:rsidR="00B130D1" w:rsidRPr="002801EF" w:rsidRDefault="00B130D1" w:rsidP="00B130D1">
      <w:pPr>
        <w:rPr>
          <w:rFonts w:ascii="仿宋" w:eastAsia="仿宋" w:hAnsi="仿宋"/>
          <w:color w:val="C00000"/>
          <w:sz w:val="24"/>
          <w:szCs w:val="24"/>
        </w:rPr>
      </w:pPr>
      <w:r w:rsidRPr="002801EF">
        <w:rPr>
          <w:rFonts w:ascii="仿宋" w:eastAsia="仿宋" w:hAnsi="仿宋"/>
          <w:noProof/>
          <w:sz w:val="24"/>
          <w:szCs w:val="24"/>
        </w:rPr>
        <w:lastRenderedPageBreak/>
        <w:drawing>
          <wp:inline distT="0" distB="0" distL="0" distR="0" wp14:anchorId="5A5AE25F" wp14:editId="6BAB4F12">
            <wp:extent cx="1838095" cy="363809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8095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14B1F" w14:textId="11375693" w:rsidR="00B130D1" w:rsidRPr="002801EF" w:rsidRDefault="00D32516" w:rsidP="00B130D1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color w:val="C00000"/>
          <w:sz w:val="24"/>
          <w:szCs w:val="24"/>
        </w:rPr>
      </w:pPr>
      <w:r w:rsidRPr="002801EF">
        <w:rPr>
          <w:rFonts w:ascii="仿宋" w:eastAsia="仿宋" w:hAnsi="仿宋" w:hint="eastAsia"/>
          <w:color w:val="C00000"/>
          <w:sz w:val="24"/>
          <w:szCs w:val="24"/>
        </w:rPr>
        <w:t>基于5）的结果，写出构建的混淆矩阵，并进行实验说明4）的评估，写出指标的求解过程</w:t>
      </w:r>
    </w:p>
    <w:p w14:paraId="2EC20292" w14:textId="77777777" w:rsidR="007A317D" w:rsidRPr="002801EF" w:rsidRDefault="00B130D1" w:rsidP="00323FEC">
      <w:pPr>
        <w:pStyle w:val="HTML"/>
        <w:shd w:val="clear" w:color="auto" w:fill="FFFFFF"/>
        <w:wordWrap w:val="0"/>
        <w:textAlignment w:val="baseline"/>
        <w:rPr>
          <w:rFonts w:ascii="仿宋" w:eastAsia="仿宋" w:hAnsi="仿宋"/>
          <w:color w:val="000000" w:themeColor="text1"/>
        </w:rPr>
      </w:pPr>
      <w:r w:rsidRPr="002801EF">
        <w:rPr>
          <w:rFonts w:ascii="仿宋" w:eastAsia="仿宋" w:hAnsi="仿宋" w:hint="eastAsia"/>
          <w:color w:val="000000" w:themeColor="text1"/>
        </w:rPr>
        <w:t>基与测试集前1</w:t>
      </w:r>
      <w:r w:rsidRPr="002801EF">
        <w:rPr>
          <w:rFonts w:ascii="仿宋" w:eastAsia="仿宋" w:hAnsi="仿宋"/>
          <w:color w:val="000000" w:themeColor="text1"/>
        </w:rPr>
        <w:t>00</w:t>
      </w:r>
      <w:r w:rsidRPr="002801EF">
        <w:rPr>
          <w:rFonts w:ascii="仿宋" w:eastAsia="仿宋" w:hAnsi="仿宋" w:hint="eastAsia"/>
          <w:color w:val="000000" w:themeColor="text1"/>
        </w:rPr>
        <w:t>条结果构建的混淆矩阵为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仿宋" w:hAnsi="Cambria Math"/>
                <w:i/>
                <w:color w:val="000000" w:themeColor="text1"/>
              </w:rPr>
            </m:ctrlPr>
          </m:mPr>
          <m:mr>
            <m:e>
              <m:r>
                <w:rPr>
                  <w:rFonts w:ascii="Cambria Math" w:eastAsia="仿宋" w:hAnsi="Cambria Math"/>
                  <w:color w:val="000000" w:themeColor="text1"/>
                </w:rPr>
                <m:t>76</m:t>
              </m:r>
            </m:e>
            <m:e>
              <m:r>
                <w:rPr>
                  <w:rFonts w:ascii="Cambria Math" w:eastAsia="仿宋" w:hAnsi="Cambria Math"/>
                  <w:color w:val="000000" w:themeColor="text1"/>
                </w:rPr>
                <m:t>3</m:t>
              </m:r>
            </m:e>
          </m:mr>
          <m:mr>
            <m:e>
              <m:r>
                <w:rPr>
                  <w:rFonts w:ascii="Cambria Math" w:eastAsia="仿宋" w:hAnsi="Cambria Math"/>
                  <w:color w:val="000000" w:themeColor="text1"/>
                </w:rPr>
                <m:t>4</m:t>
              </m:r>
            </m:e>
            <m:e>
              <m:r>
                <w:rPr>
                  <w:rFonts w:ascii="Cambria Math" w:eastAsia="仿宋" w:hAnsi="Cambria Math"/>
                  <w:color w:val="000000" w:themeColor="text1"/>
                </w:rPr>
                <m:t>17</m:t>
              </m:r>
            </m:e>
          </m:mr>
        </m:m>
      </m:oMath>
      <w:r w:rsidR="00224C26" w:rsidRPr="002801EF">
        <w:rPr>
          <w:rFonts w:ascii="仿宋" w:eastAsia="仿宋" w:hAnsi="仿宋" w:hint="eastAsia"/>
          <w:color w:val="000000" w:themeColor="text1"/>
        </w:rPr>
        <w:t>，</w:t>
      </w:r>
      <w:r w:rsidR="00323FEC" w:rsidRPr="002801EF">
        <w:rPr>
          <w:rFonts w:ascii="仿宋" w:eastAsia="仿宋" w:hAnsi="仿宋" w:hint="eastAsia"/>
          <w:color w:val="000000" w:themeColor="text1"/>
        </w:rPr>
        <w:t>其中</w:t>
      </w:r>
      <w:r w:rsidR="00323FEC" w:rsidRPr="002801EF">
        <w:rPr>
          <w:rFonts w:ascii="仿宋" w:eastAsia="仿宋" w:hAnsi="仿宋"/>
          <w:color w:val="000000" w:themeColor="text1"/>
        </w:rPr>
        <w:t>76</w:t>
      </w:r>
      <w:r w:rsidR="00323FEC" w:rsidRPr="002801EF">
        <w:rPr>
          <w:rFonts w:ascii="仿宋" w:eastAsia="仿宋" w:hAnsi="仿宋" w:hint="eastAsia"/>
          <w:color w:val="000000" w:themeColor="text1"/>
        </w:rPr>
        <w:t>为真负类（</w:t>
      </w:r>
      <w:r w:rsidR="00323FEC" w:rsidRPr="002801EF">
        <w:rPr>
          <w:rFonts w:ascii="仿宋" w:eastAsia="仿宋" w:hAnsi="仿宋"/>
          <w:color w:val="000000" w:themeColor="text1"/>
        </w:rPr>
        <w:t>TN</w:t>
      </w:r>
      <w:r w:rsidR="00323FEC" w:rsidRPr="002801EF">
        <w:rPr>
          <w:rFonts w:ascii="仿宋" w:eastAsia="仿宋" w:hAnsi="仿宋" w:hint="eastAsia"/>
          <w:color w:val="000000" w:themeColor="text1"/>
        </w:rPr>
        <w:t>）</w:t>
      </w:r>
      <w:r w:rsidR="00406E63" w:rsidRPr="002801EF">
        <w:rPr>
          <w:rFonts w:ascii="仿宋" w:eastAsia="仿宋" w:hAnsi="仿宋" w:hint="eastAsia"/>
          <w:color w:val="000000" w:themeColor="text1"/>
        </w:rPr>
        <w:t>，</w:t>
      </w:r>
      <w:r w:rsidR="00323FEC" w:rsidRPr="002801EF">
        <w:rPr>
          <w:rFonts w:ascii="仿宋" w:eastAsia="仿宋" w:hAnsi="仿宋"/>
          <w:color w:val="000000" w:themeColor="text1"/>
        </w:rPr>
        <w:t>4</w:t>
      </w:r>
      <w:r w:rsidR="00323FEC" w:rsidRPr="002801EF">
        <w:rPr>
          <w:rFonts w:ascii="仿宋" w:eastAsia="仿宋" w:hAnsi="仿宋" w:hint="eastAsia"/>
          <w:color w:val="000000" w:themeColor="text1"/>
        </w:rPr>
        <w:t>为假负类</w:t>
      </w:r>
      <w:r w:rsidR="00406E63" w:rsidRPr="002801EF">
        <w:rPr>
          <w:rFonts w:ascii="仿宋" w:eastAsia="仿宋" w:hAnsi="仿宋" w:hint="eastAsia"/>
          <w:color w:val="000000" w:themeColor="text1"/>
        </w:rPr>
        <w:t>（</w:t>
      </w:r>
      <w:r w:rsidR="00323FEC" w:rsidRPr="002801EF">
        <w:rPr>
          <w:rFonts w:ascii="仿宋" w:eastAsia="仿宋" w:hAnsi="仿宋"/>
          <w:color w:val="000000" w:themeColor="text1"/>
        </w:rPr>
        <w:t>FN</w:t>
      </w:r>
      <w:r w:rsidR="00406E63" w:rsidRPr="002801EF">
        <w:rPr>
          <w:rFonts w:ascii="仿宋" w:eastAsia="仿宋" w:hAnsi="仿宋" w:hint="eastAsia"/>
          <w:color w:val="000000" w:themeColor="text1"/>
        </w:rPr>
        <w:t>），</w:t>
      </w:r>
      <w:r w:rsidR="00406E63" w:rsidRPr="002801EF">
        <w:rPr>
          <w:rFonts w:ascii="仿宋" w:eastAsia="仿宋" w:hAnsi="仿宋"/>
          <w:color w:val="000000" w:themeColor="text1"/>
        </w:rPr>
        <w:t>3</w:t>
      </w:r>
      <w:r w:rsidR="00406E63" w:rsidRPr="002801EF">
        <w:rPr>
          <w:rFonts w:ascii="仿宋" w:eastAsia="仿宋" w:hAnsi="仿宋" w:hint="eastAsia"/>
          <w:color w:val="000000" w:themeColor="text1"/>
        </w:rPr>
        <w:t>为真正类（</w:t>
      </w:r>
      <w:r w:rsidR="00323FEC" w:rsidRPr="002801EF">
        <w:rPr>
          <w:rFonts w:ascii="仿宋" w:eastAsia="仿宋" w:hAnsi="仿宋"/>
          <w:color w:val="000000" w:themeColor="text1"/>
        </w:rPr>
        <w:t>TP</w:t>
      </w:r>
      <w:r w:rsidR="00406E63" w:rsidRPr="002801EF">
        <w:rPr>
          <w:rFonts w:ascii="仿宋" w:eastAsia="仿宋" w:hAnsi="仿宋" w:hint="eastAsia"/>
          <w:color w:val="000000" w:themeColor="text1"/>
        </w:rPr>
        <w:t>），</w:t>
      </w:r>
      <w:r w:rsidR="00406E63" w:rsidRPr="002801EF">
        <w:rPr>
          <w:rFonts w:ascii="仿宋" w:eastAsia="仿宋" w:hAnsi="仿宋"/>
          <w:color w:val="000000" w:themeColor="text1"/>
        </w:rPr>
        <w:t>17</w:t>
      </w:r>
      <w:r w:rsidR="00406E63" w:rsidRPr="002801EF">
        <w:rPr>
          <w:rFonts w:ascii="仿宋" w:eastAsia="仿宋" w:hAnsi="仿宋" w:hint="eastAsia"/>
          <w:color w:val="000000" w:themeColor="text1"/>
        </w:rPr>
        <w:t>为假正类（</w:t>
      </w:r>
      <w:r w:rsidR="00323FEC" w:rsidRPr="002801EF">
        <w:rPr>
          <w:rFonts w:ascii="仿宋" w:eastAsia="仿宋" w:hAnsi="仿宋"/>
          <w:color w:val="000000" w:themeColor="text1"/>
        </w:rPr>
        <w:t>FP</w:t>
      </w:r>
      <w:r w:rsidR="00406E63" w:rsidRPr="002801EF">
        <w:rPr>
          <w:rFonts w:ascii="仿宋" w:eastAsia="仿宋" w:hAnsi="仿宋" w:hint="eastAsia"/>
          <w:color w:val="000000" w:themeColor="text1"/>
        </w:rPr>
        <w:t>），</w:t>
      </w:r>
    </w:p>
    <w:p w14:paraId="57CCE8B1" w14:textId="33D1AB8C" w:rsidR="00323FEC" w:rsidRPr="002801EF" w:rsidRDefault="007A317D" w:rsidP="00323FEC">
      <w:pPr>
        <w:pStyle w:val="HTML"/>
        <w:shd w:val="clear" w:color="auto" w:fill="FFFFFF"/>
        <w:wordWrap w:val="0"/>
        <w:textAlignment w:val="baseline"/>
        <w:rPr>
          <w:rFonts w:ascii="仿宋" w:eastAsia="仿宋" w:hAnsi="仿宋"/>
          <w:color w:val="000000" w:themeColor="text1"/>
        </w:rPr>
      </w:pPr>
      <w:r w:rsidRPr="002801EF">
        <w:rPr>
          <w:rFonts w:ascii="仿宋" w:eastAsia="仿宋" w:hAnsi="仿宋" w:hint="eastAsia"/>
          <w:color w:val="000000" w:themeColor="text1"/>
        </w:rPr>
        <w:t>准确率</w:t>
      </w:r>
      <w:r w:rsidRPr="002801EF">
        <w:rPr>
          <w:rFonts w:ascii="仿宋" w:eastAsia="仿宋" w:hAnsi="仿宋"/>
          <w:color w:val="000000" w:themeColor="text1"/>
        </w:rPr>
        <w:t xml:space="preserve"> </w:t>
      </w:r>
      <w:r w:rsidRPr="002801EF">
        <w:rPr>
          <w:rFonts w:ascii="仿宋" w:eastAsia="仿宋" w:hAnsi="仿宋" w:hint="eastAsia"/>
          <w:color w:val="000000" w:themeColor="text1"/>
        </w:rPr>
        <w:t>（</w:t>
      </w:r>
      <w:r w:rsidRPr="002801EF">
        <w:rPr>
          <w:rFonts w:ascii="仿宋" w:eastAsia="仿宋" w:hAnsi="仿宋"/>
          <w:color w:val="000000" w:themeColor="text1"/>
        </w:rPr>
        <w:t>Accuracy</w:t>
      </w:r>
      <w:r w:rsidRPr="002801EF">
        <w:rPr>
          <w:rFonts w:ascii="仿宋" w:eastAsia="仿宋" w:hAnsi="仿宋" w:hint="eastAsia"/>
          <w:color w:val="000000" w:themeColor="text1"/>
        </w:rPr>
        <w:t xml:space="preserve">）= </w:t>
      </w:r>
      <w:r w:rsidR="00406E63" w:rsidRPr="002801EF">
        <w:rPr>
          <w:rFonts w:ascii="仿宋" w:eastAsia="仿宋" w:hAnsi="仿宋" w:hint="eastAsia"/>
          <w:color w:val="000000" w:themeColor="text1"/>
        </w:rPr>
        <w:t>(</w:t>
      </w:r>
      <w:r w:rsidR="00406E63" w:rsidRPr="002801EF">
        <w:rPr>
          <w:rFonts w:ascii="仿宋" w:eastAsia="仿宋" w:hAnsi="仿宋"/>
          <w:color w:val="000000" w:themeColor="text1"/>
        </w:rPr>
        <w:t>TP+TN)/(TP+TN+FP+FN)</w:t>
      </w:r>
    </w:p>
    <w:p w14:paraId="3D9B648D" w14:textId="115F336A" w:rsidR="00406E63" w:rsidRPr="002801EF" w:rsidRDefault="007A317D" w:rsidP="00323FEC">
      <w:pPr>
        <w:pStyle w:val="HTML"/>
        <w:shd w:val="clear" w:color="auto" w:fill="FFFFFF"/>
        <w:wordWrap w:val="0"/>
        <w:textAlignment w:val="baseline"/>
        <w:rPr>
          <w:rFonts w:ascii="仿宋" w:eastAsia="仿宋" w:hAnsi="仿宋"/>
          <w:color w:val="000000" w:themeColor="text1"/>
        </w:rPr>
      </w:pPr>
      <w:r w:rsidRPr="002801EF">
        <w:rPr>
          <w:rFonts w:ascii="仿宋" w:eastAsia="仿宋" w:hAnsi="仿宋" w:hint="eastAsia"/>
          <w:color w:val="000000" w:themeColor="text1"/>
        </w:rPr>
        <w:t>精确率</w:t>
      </w:r>
      <w:r w:rsidRPr="002801EF">
        <w:rPr>
          <w:rFonts w:ascii="仿宋" w:eastAsia="仿宋" w:hAnsi="仿宋"/>
          <w:color w:val="000000" w:themeColor="text1"/>
        </w:rPr>
        <w:t xml:space="preserve"> </w:t>
      </w:r>
      <w:r w:rsidRPr="002801EF">
        <w:rPr>
          <w:rFonts w:ascii="仿宋" w:eastAsia="仿宋" w:hAnsi="仿宋" w:hint="eastAsia"/>
          <w:color w:val="000000" w:themeColor="text1"/>
        </w:rPr>
        <w:t>（</w:t>
      </w:r>
      <w:r w:rsidRPr="002801EF">
        <w:rPr>
          <w:rFonts w:ascii="仿宋" w:eastAsia="仿宋" w:hAnsi="仿宋"/>
          <w:color w:val="000000" w:themeColor="text1"/>
        </w:rPr>
        <w:t>Precision</w:t>
      </w:r>
      <w:r w:rsidRPr="002801EF">
        <w:rPr>
          <w:rFonts w:ascii="仿宋" w:eastAsia="仿宋" w:hAnsi="仿宋" w:hint="eastAsia"/>
          <w:color w:val="000000" w:themeColor="text1"/>
        </w:rPr>
        <w:t>）</w:t>
      </w:r>
      <w:r w:rsidRPr="002801EF">
        <w:rPr>
          <w:rFonts w:ascii="仿宋" w:eastAsia="仿宋" w:hAnsi="仿宋"/>
          <w:color w:val="000000" w:themeColor="text1"/>
        </w:rPr>
        <w:t xml:space="preserve"> =</w:t>
      </w:r>
      <w:r w:rsidR="00406E63" w:rsidRPr="002801EF">
        <w:rPr>
          <w:rFonts w:ascii="仿宋" w:eastAsia="仿宋" w:hAnsi="仿宋"/>
          <w:color w:val="000000" w:themeColor="text1"/>
        </w:rPr>
        <w:t>(TP)/(TP+FP)</w:t>
      </w:r>
    </w:p>
    <w:p w14:paraId="1BFCA8AA" w14:textId="0516621B" w:rsidR="00406E63" w:rsidRPr="002801EF" w:rsidRDefault="007A317D" w:rsidP="00323FEC">
      <w:pPr>
        <w:pStyle w:val="HTML"/>
        <w:shd w:val="clear" w:color="auto" w:fill="FFFFFF"/>
        <w:wordWrap w:val="0"/>
        <w:textAlignment w:val="baseline"/>
        <w:rPr>
          <w:rFonts w:ascii="仿宋" w:eastAsia="仿宋" w:hAnsi="仿宋"/>
          <w:color w:val="000000" w:themeColor="text1"/>
        </w:rPr>
      </w:pPr>
      <w:r w:rsidRPr="002801EF">
        <w:rPr>
          <w:rFonts w:ascii="仿宋" w:eastAsia="仿宋" w:hAnsi="仿宋" w:hint="eastAsia"/>
          <w:color w:val="000000" w:themeColor="text1"/>
        </w:rPr>
        <w:t>召回率</w:t>
      </w:r>
      <w:r w:rsidRPr="002801EF">
        <w:rPr>
          <w:rFonts w:ascii="仿宋" w:eastAsia="仿宋" w:hAnsi="仿宋"/>
          <w:color w:val="000000" w:themeColor="text1"/>
        </w:rPr>
        <w:t xml:space="preserve"> </w:t>
      </w:r>
      <w:r w:rsidRPr="002801EF">
        <w:rPr>
          <w:rFonts w:ascii="仿宋" w:eastAsia="仿宋" w:hAnsi="仿宋" w:hint="eastAsia"/>
          <w:color w:val="000000" w:themeColor="text1"/>
        </w:rPr>
        <w:t>（</w:t>
      </w:r>
      <w:r w:rsidRPr="002801EF">
        <w:rPr>
          <w:rFonts w:ascii="仿宋" w:eastAsia="仿宋" w:hAnsi="仿宋"/>
          <w:color w:val="000000" w:themeColor="text1"/>
        </w:rPr>
        <w:t>Recall</w:t>
      </w:r>
      <w:r w:rsidRPr="002801EF">
        <w:rPr>
          <w:rFonts w:ascii="仿宋" w:eastAsia="仿宋" w:hAnsi="仿宋" w:hint="eastAsia"/>
          <w:color w:val="000000" w:themeColor="text1"/>
        </w:rPr>
        <w:t>） =</w:t>
      </w:r>
      <w:r w:rsidR="00406E63" w:rsidRPr="002801EF">
        <w:rPr>
          <w:rFonts w:ascii="仿宋" w:eastAsia="仿宋" w:hAnsi="仿宋" w:hint="eastAsia"/>
          <w:color w:val="000000" w:themeColor="text1"/>
        </w:rPr>
        <w:t>(</w:t>
      </w:r>
      <w:r w:rsidR="00406E63" w:rsidRPr="002801EF">
        <w:rPr>
          <w:rFonts w:ascii="仿宋" w:eastAsia="仿宋" w:hAnsi="仿宋"/>
          <w:color w:val="000000" w:themeColor="text1"/>
        </w:rPr>
        <w:t>TP)/(TP+FN)</w:t>
      </w:r>
    </w:p>
    <w:p w14:paraId="28E9E0E3" w14:textId="26217643" w:rsidR="00406E63" w:rsidRPr="002801EF" w:rsidRDefault="007A317D" w:rsidP="00323FEC">
      <w:pPr>
        <w:pStyle w:val="HTML"/>
        <w:shd w:val="clear" w:color="auto" w:fill="FFFFFF"/>
        <w:wordWrap w:val="0"/>
        <w:textAlignment w:val="baseline"/>
        <w:rPr>
          <w:rFonts w:ascii="仿宋" w:eastAsia="仿宋" w:hAnsi="仿宋"/>
          <w:color w:val="000000" w:themeColor="text1"/>
        </w:rPr>
      </w:pPr>
      <w:r w:rsidRPr="002801EF">
        <w:rPr>
          <w:rFonts w:ascii="仿宋" w:eastAsia="仿宋" w:hAnsi="仿宋"/>
          <w:color w:val="000000" w:themeColor="text1"/>
        </w:rPr>
        <w:t>F1</w:t>
      </w:r>
      <w:r w:rsidRPr="002801EF">
        <w:rPr>
          <w:rFonts w:ascii="仿宋" w:eastAsia="仿宋" w:hAnsi="仿宋" w:hint="eastAsia"/>
          <w:color w:val="000000" w:themeColor="text1"/>
        </w:rPr>
        <w:t>=</w:t>
      </w:r>
      <w:r w:rsidR="00406E63" w:rsidRPr="002801EF">
        <w:rPr>
          <w:rFonts w:ascii="仿宋" w:eastAsia="仿宋" w:hAnsi="仿宋"/>
          <w:color w:val="000000" w:themeColor="text1"/>
        </w:rPr>
        <w:t>2*(Precision*Recall)/(Prec</w:t>
      </w:r>
      <w:r w:rsidRPr="002801EF">
        <w:rPr>
          <w:rFonts w:ascii="仿宋" w:eastAsia="仿宋" w:hAnsi="仿宋"/>
          <w:color w:val="000000" w:themeColor="text1"/>
        </w:rPr>
        <w:t>ision+Recall</w:t>
      </w:r>
      <w:r w:rsidR="00406E63" w:rsidRPr="002801EF">
        <w:rPr>
          <w:rFonts w:ascii="仿宋" w:eastAsia="仿宋" w:hAnsi="仿宋"/>
          <w:color w:val="000000" w:themeColor="text1"/>
        </w:rPr>
        <w:t>)</w:t>
      </w:r>
    </w:p>
    <w:p w14:paraId="0F8B887C" w14:textId="6DB1C8B3" w:rsidR="00224C26" w:rsidRPr="002801EF" w:rsidRDefault="007A317D" w:rsidP="00323FEC">
      <w:pPr>
        <w:pStyle w:val="HTML"/>
        <w:shd w:val="clear" w:color="auto" w:fill="FFFFFF"/>
        <w:wordWrap w:val="0"/>
        <w:textAlignment w:val="baseline"/>
        <w:rPr>
          <w:rFonts w:ascii="仿宋" w:eastAsia="仿宋" w:hAnsi="仿宋" w:cs="Courier New"/>
          <w:color w:val="000000" w:themeColor="text1"/>
        </w:rPr>
      </w:pPr>
      <w:r w:rsidRPr="002801EF">
        <w:rPr>
          <w:rFonts w:ascii="仿宋" w:eastAsia="仿宋" w:hAnsi="仿宋" w:hint="eastAsia"/>
          <w:color w:val="000000" w:themeColor="text1"/>
        </w:rPr>
        <w:t>所以</w:t>
      </w:r>
      <w:r w:rsidR="00224C26" w:rsidRPr="002801EF">
        <w:rPr>
          <w:rFonts w:ascii="仿宋" w:eastAsia="仿宋" w:hAnsi="仿宋" w:hint="eastAsia"/>
          <w:color w:val="000000" w:themeColor="text1"/>
        </w:rPr>
        <w:t>其</w:t>
      </w:r>
      <w:r w:rsidR="004026BA" w:rsidRPr="002801EF">
        <w:rPr>
          <w:rFonts w:ascii="仿宋" w:eastAsia="仿宋" w:hAnsi="仿宋" w:hint="eastAsia"/>
          <w:color w:val="000000" w:themeColor="text1"/>
        </w:rPr>
        <w:t>准确率为0</w:t>
      </w:r>
      <w:r w:rsidR="004026BA" w:rsidRPr="002801EF">
        <w:rPr>
          <w:rFonts w:ascii="仿宋" w:eastAsia="仿宋" w:hAnsi="仿宋"/>
          <w:color w:val="000000" w:themeColor="text1"/>
        </w:rPr>
        <w:t>.93</w:t>
      </w:r>
      <w:r w:rsidR="004026BA" w:rsidRPr="002801EF">
        <w:rPr>
          <w:rFonts w:ascii="仿宋" w:eastAsia="仿宋" w:hAnsi="仿宋" w:hint="eastAsia"/>
          <w:color w:val="000000" w:themeColor="text1"/>
        </w:rPr>
        <w:t>，精确率0</w:t>
      </w:r>
      <w:r w:rsidR="004026BA" w:rsidRPr="002801EF">
        <w:rPr>
          <w:rFonts w:ascii="仿宋" w:eastAsia="仿宋" w:hAnsi="仿宋"/>
          <w:color w:val="000000" w:themeColor="text1"/>
        </w:rPr>
        <w:t>.85</w:t>
      </w:r>
      <w:r w:rsidR="004026BA" w:rsidRPr="002801EF">
        <w:rPr>
          <w:rFonts w:ascii="仿宋" w:eastAsia="仿宋" w:hAnsi="仿宋" w:hint="eastAsia"/>
          <w:color w:val="000000" w:themeColor="text1"/>
        </w:rPr>
        <w:t>，召回率为0</w:t>
      </w:r>
      <w:r w:rsidR="004026BA" w:rsidRPr="002801EF">
        <w:rPr>
          <w:rFonts w:ascii="仿宋" w:eastAsia="仿宋" w:hAnsi="仿宋"/>
          <w:color w:val="000000" w:themeColor="text1"/>
        </w:rPr>
        <w:t>.809523</w:t>
      </w:r>
      <w:r w:rsidR="004026BA" w:rsidRPr="002801EF">
        <w:rPr>
          <w:rFonts w:ascii="仿宋" w:eastAsia="仿宋" w:hAnsi="仿宋" w:hint="eastAsia"/>
          <w:color w:val="000000" w:themeColor="text1"/>
        </w:rPr>
        <w:t>，f</w:t>
      </w:r>
      <w:r w:rsidR="004026BA" w:rsidRPr="002801EF">
        <w:rPr>
          <w:rFonts w:ascii="仿宋" w:eastAsia="仿宋" w:hAnsi="仿宋"/>
          <w:color w:val="000000" w:themeColor="text1"/>
        </w:rPr>
        <w:t>1</w:t>
      </w:r>
      <w:r w:rsidR="004026BA" w:rsidRPr="002801EF">
        <w:rPr>
          <w:rFonts w:ascii="仿宋" w:eastAsia="仿宋" w:hAnsi="仿宋" w:hint="eastAsia"/>
          <w:color w:val="000000" w:themeColor="text1"/>
        </w:rPr>
        <w:t>值为0</w:t>
      </w:r>
      <w:r w:rsidR="004026BA" w:rsidRPr="002801EF">
        <w:rPr>
          <w:rFonts w:ascii="仿宋" w:eastAsia="仿宋" w:hAnsi="仿宋"/>
          <w:color w:val="000000" w:themeColor="text1"/>
        </w:rPr>
        <w:t>.8293</w:t>
      </w:r>
    </w:p>
    <w:p w14:paraId="7DDC98D2" w14:textId="3568C648" w:rsidR="00B130D1" w:rsidRPr="002801EF" w:rsidRDefault="00B130D1" w:rsidP="00B130D1">
      <w:pPr>
        <w:pStyle w:val="HTML"/>
        <w:shd w:val="clear" w:color="auto" w:fill="FFFFFF"/>
        <w:wordWrap w:val="0"/>
        <w:textAlignment w:val="baseline"/>
        <w:rPr>
          <w:rFonts w:ascii="仿宋" w:eastAsia="仿宋" w:hAnsi="仿宋" w:cs="Courier New"/>
          <w:color w:val="000000"/>
        </w:rPr>
      </w:pPr>
    </w:p>
    <w:p w14:paraId="2FDC8B5D" w14:textId="77777777" w:rsidR="00D32516" w:rsidRPr="002801EF" w:rsidRDefault="00D32516" w:rsidP="00D32516">
      <w:pPr>
        <w:pStyle w:val="a7"/>
        <w:numPr>
          <w:ilvl w:val="0"/>
          <w:numId w:val="1"/>
        </w:numPr>
        <w:ind w:firstLineChars="0"/>
        <w:rPr>
          <w:rFonts w:ascii="仿宋" w:eastAsia="仿宋" w:hAnsi="仿宋"/>
          <w:color w:val="C00000"/>
          <w:sz w:val="24"/>
          <w:szCs w:val="24"/>
        </w:rPr>
      </w:pPr>
      <w:r w:rsidRPr="002801EF">
        <w:rPr>
          <w:rFonts w:ascii="仿宋" w:eastAsia="仿宋" w:hAnsi="仿宋" w:hint="eastAsia"/>
          <w:color w:val="C00000"/>
          <w:sz w:val="24"/>
          <w:szCs w:val="24"/>
        </w:rPr>
        <w:t>写出实验说明4）所有测试数据集的指标值</w:t>
      </w:r>
    </w:p>
    <w:p w14:paraId="755042FF" w14:textId="77777777" w:rsidR="007A317D" w:rsidRPr="002801EF" w:rsidRDefault="007A317D" w:rsidP="007A317D">
      <w:pPr>
        <w:pStyle w:val="HTML"/>
        <w:shd w:val="clear" w:color="auto" w:fill="FFFFFF"/>
        <w:wordWrap w:val="0"/>
        <w:textAlignment w:val="baseline"/>
        <w:rPr>
          <w:rFonts w:ascii="仿宋" w:eastAsia="仿宋" w:hAnsi="仿宋" w:cs="Courier New"/>
          <w:color w:val="000000"/>
        </w:rPr>
      </w:pPr>
      <w:r w:rsidRPr="002801EF">
        <w:rPr>
          <w:rFonts w:ascii="仿宋" w:eastAsia="仿宋" w:hAnsi="仿宋" w:cs="Courier New"/>
          <w:color w:val="000000"/>
        </w:rPr>
        <w:t>准确率为: 85.0730411686587 %</w:t>
      </w:r>
    </w:p>
    <w:p w14:paraId="499CB23A" w14:textId="187255BF" w:rsidR="007A317D" w:rsidRPr="002801EF" w:rsidRDefault="007A317D" w:rsidP="007A317D">
      <w:pPr>
        <w:pStyle w:val="HTML"/>
        <w:shd w:val="clear" w:color="auto" w:fill="FFFFFF"/>
        <w:wordWrap w:val="0"/>
        <w:textAlignment w:val="baseline"/>
        <w:rPr>
          <w:rFonts w:ascii="仿宋" w:eastAsia="仿宋" w:hAnsi="仿宋" w:cs="Courier New"/>
          <w:color w:val="000000"/>
        </w:rPr>
      </w:pPr>
      <w:r w:rsidRPr="002801EF">
        <w:rPr>
          <w:rFonts w:ascii="仿宋" w:eastAsia="仿宋" w:hAnsi="仿宋" w:cs="Courier New"/>
          <w:color w:val="000000"/>
        </w:rPr>
        <w:t>精确度为： 73.26923076923076 %</w:t>
      </w:r>
    </w:p>
    <w:p w14:paraId="1B6E40D3" w14:textId="77777777" w:rsidR="007A317D" w:rsidRPr="002801EF" w:rsidRDefault="007A317D" w:rsidP="007A317D">
      <w:pPr>
        <w:pStyle w:val="HTML"/>
        <w:shd w:val="clear" w:color="auto" w:fill="FFFFFF"/>
        <w:wordWrap w:val="0"/>
        <w:textAlignment w:val="baseline"/>
        <w:rPr>
          <w:rFonts w:ascii="仿宋" w:eastAsia="仿宋" w:hAnsi="仿宋" w:cs="Courier New"/>
          <w:color w:val="000000"/>
        </w:rPr>
      </w:pPr>
      <w:r w:rsidRPr="002801EF">
        <w:rPr>
          <w:rFonts w:ascii="仿宋" w:eastAsia="仿宋" w:hAnsi="仿宋" w:cs="Courier New"/>
          <w:color w:val="000000"/>
        </w:rPr>
        <w:t>召回率为: 61.78378378378378 %</w:t>
      </w:r>
    </w:p>
    <w:p w14:paraId="6FB9ABC0" w14:textId="77777777" w:rsidR="007A317D" w:rsidRPr="002801EF" w:rsidRDefault="007A317D" w:rsidP="007A317D">
      <w:pPr>
        <w:pStyle w:val="HTML"/>
        <w:shd w:val="clear" w:color="auto" w:fill="FFFFFF"/>
        <w:wordWrap w:val="0"/>
        <w:textAlignment w:val="baseline"/>
        <w:rPr>
          <w:rFonts w:ascii="仿宋" w:eastAsia="仿宋" w:hAnsi="仿宋" w:cs="Courier New"/>
          <w:color w:val="000000"/>
        </w:rPr>
      </w:pPr>
      <w:r w:rsidRPr="002801EF">
        <w:rPr>
          <w:rFonts w:ascii="仿宋" w:eastAsia="仿宋" w:hAnsi="仿宋" w:cs="Courier New"/>
          <w:color w:val="000000"/>
        </w:rPr>
        <w:t>f1值为： 0.6703812316715543 %</w:t>
      </w:r>
    </w:p>
    <w:p w14:paraId="4498EDAA" w14:textId="77777777" w:rsidR="001E3D8C" w:rsidRPr="002801EF" w:rsidRDefault="001E3D8C">
      <w:pPr>
        <w:rPr>
          <w:rFonts w:ascii="仿宋" w:eastAsia="仿宋" w:hAnsi="仿宋"/>
          <w:sz w:val="24"/>
          <w:szCs w:val="24"/>
        </w:rPr>
      </w:pPr>
    </w:p>
    <w:sectPr w:rsidR="001E3D8C" w:rsidRPr="002801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5F083" w14:textId="77777777" w:rsidR="00536E1E" w:rsidRDefault="00536E1E" w:rsidP="00D32516">
      <w:r>
        <w:separator/>
      </w:r>
    </w:p>
  </w:endnote>
  <w:endnote w:type="continuationSeparator" w:id="0">
    <w:p w14:paraId="4C173D1E" w14:textId="77777777" w:rsidR="00536E1E" w:rsidRDefault="00536E1E" w:rsidP="00D32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ADE01" w14:textId="77777777" w:rsidR="00536E1E" w:rsidRDefault="00536E1E" w:rsidP="00D32516">
      <w:r>
        <w:separator/>
      </w:r>
    </w:p>
  </w:footnote>
  <w:footnote w:type="continuationSeparator" w:id="0">
    <w:p w14:paraId="46125C98" w14:textId="77777777" w:rsidR="00536E1E" w:rsidRDefault="00536E1E" w:rsidP="00D32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65E02"/>
    <w:multiLevelType w:val="hybridMultilevel"/>
    <w:tmpl w:val="EF66A312"/>
    <w:lvl w:ilvl="0" w:tplc="E70654F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F1B"/>
    <w:rsid w:val="000621C5"/>
    <w:rsid w:val="001501FB"/>
    <w:rsid w:val="001903F4"/>
    <w:rsid w:val="001E3D8C"/>
    <w:rsid w:val="00224C26"/>
    <w:rsid w:val="0024110E"/>
    <w:rsid w:val="002801EF"/>
    <w:rsid w:val="00323FEC"/>
    <w:rsid w:val="004026BA"/>
    <w:rsid w:val="00406E63"/>
    <w:rsid w:val="004B595A"/>
    <w:rsid w:val="004D25B0"/>
    <w:rsid w:val="00536E1E"/>
    <w:rsid w:val="00553363"/>
    <w:rsid w:val="00660402"/>
    <w:rsid w:val="006A3253"/>
    <w:rsid w:val="006A768A"/>
    <w:rsid w:val="0073083B"/>
    <w:rsid w:val="007A317D"/>
    <w:rsid w:val="007E6F70"/>
    <w:rsid w:val="00803CEF"/>
    <w:rsid w:val="00953E49"/>
    <w:rsid w:val="009A269D"/>
    <w:rsid w:val="00B130D1"/>
    <w:rsid w:val="00BD3598"/>
    <w:rsid w:val="00CF7C20"/>
    <w:rsid w:val="00D32516"/>
    <w:rsid w:val="00E13F1B"/>
    <w:rsid w:val="00F8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966FE"/>
  <w15:chartTrackingRefBased/>
  <w15:docId w15:val="{48683E11-ACE4-4A07-A361-A1E2589D5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25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5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25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25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2516"/>
    <w:rPr>
      <w:sz w:val="18"/>
      <w:szCs w:val="18"/>
    </w:rPr>
  </w:style>
  <w:style w:type="paragraph" w:styleId="a7">
    <w:name w:val="List Paragraph"/>
    <w:basedOn w:val="a"/>
    <w:uiPriority w:val="34"/>
    <w:qFormat/>
    <w:rsid w:val="00D32516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553363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B130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130D1"/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224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5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 monster</dc:creator>
  <cp:keywords/>
  <dc:description/>
  <cp:lastModifiedBy>monster monster</cp:lastModifiedBy>
  <cp:revision>6</cp:revision>
  <dcterms:created xsi:type="dcterms:W3CDTF">2021-12-04T05:40:00Z</dcterms:created>
  <dcterms:modified xsi:type="dcterms:W3CDTF">2021-12-04T08:29:00Z</dcterms:modified>
</cp:coreProperties>
</file>