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D3" w:rsidRDefault="00020E02" w:rsidP="00020E02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4B70D2">
        <w:rPr>
          <w:rFonts w:ascii="Times New Roman" w:hAnsi="Times New Roman" w:cs="Times New Roman"/>
          <w:b/>
          <w:sz w:val="32"/>
          <w:szCs w:val="32"/>
        </w:rPr>
        <w:t>02/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4B70D2">
        <w:rPr>
          <w:rFonts w:ascii="Times New Roman" w:hAnsi="Times New Roman" w:cs="Times New Roman"/>
          <w:b/>
          <w:sz w:val="32"/>
          <w:szCs w:val="32"/>
        </w:rPr>
        <w:t>03</w:t>
      </w:r>
      <w:proofErr w:type="gramEnd"/>
    </w:p>
    <w:p w:rsidR="004B70D2" w:rsidRPr="004B70D2" w:rsidRDefault="004B70D2" w:rsidP="00020E02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(Аппроксимация дуги по сетке)</w:t>
      </w:r>
    </w:p>
    <w:p w:rsidR="00020E0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4B70D2"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9pt;height:18pt" o:ole="">
            <v:imagedata r:id="rId4" o:title=""/>
          </v:shape>
          <o:OLEObject Type="Embed" ProgID="Equation.3" ShapeID="_x0000_i1025" DrawAspect="Content" ObjectID="_1424110943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начальная точка.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4B70D2">
        <w:rPr>
          <w:rFonts w:ascii="Times New Roman" w:hAnsi="Times New Roman" w:cs="Times New Roman"/>
          <w:position w:val="-10"/>
          <w:sz w:val="28"/>
          <w:szCs w:val="28"/>
        </w:rPr>
        <w:object w:dxaOrig="760" w:dyaOrig="340">
          <v:shape id="_x0000_i1026" type="#_x0000_t75" style="width:38.35pt;height:17.2pt" o:ole="">
            <v:imagedata r:id="rId6" o:title=""/>
          </v:shape>
          <o:OLEObject Type="Embed" ProgID="Equation.3" ShapeID="_x0000_i1026" DrawAspect="Content" ObjectID="_1424110944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- конечная точка.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радиус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построить дугу из точки </w:t>
      </w:r>
      <w:r w:rsidRPr="004B70D2"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 id="_x0000_i1027" type="#_x0000_t75" style="width:39.9pt;height:18pt" o:ole="">
            <v:imagedata r:id="rId4" o:title=""/>
          </v:shape>
          <o:OLEObject Type="Embed" ProgID="Equation.3" ShapeID="_x0000_i1027" DrawAspect="Content" ObjectID="_1424110945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точку </w:t>
      </w:r>
      <w:r w:rsidRPr="004B70D2">
        <w:rPr>
          <w:rFonts w:ascii="Times New Roman" w:hAnsi="Times New Roman" w:cs="Times New Roman"/>
          <w:position w:val="-10"/>
          <w:sz w:val="28"/>
          <w:szCs w:val="28"/>
        </w:rPr>
        <w:object w:dxaOrig="760" w:dyaOrig="340">
          <v:shape id="_x0000_i1028" type="#_x0000_t75" style="width:38.35pt;height:17.2pt" o:ole="">
            <v:imagedata r:id="rId6" o:title=""/>
          </v:shape>
          <o:OLEObject Type="Embed" ProgID="Equation.3" ShapeID="_x0000_i1028" DrawAspect="Content" ObjectID="_1424110946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с радиусом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01C" w:rsidRDefault="00F9301C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дуги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CF3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)</w:t>
      </w:r>
      <w:r w:rsidR="00FD6CF3" w:rsidRPr="00FD6CF3">
        <w:rPr>
          <w:rFonts w:ascii="Times New Roman" w:hAnsi="Times New Roman" w:cs="Times New Roman"/>
          <w:sz w:val="28"/>
          <w:szCs w:val="28"/>
        </w:rPr>
        <w:t xml:space="preserve"> – </w:t>
      </w:r>
      <w:r w:rsidR="00FD6CF3">
        <w:rPr>
          <w:rFonts w:ascii="Times New Roman" w:hAnsi="Times New Roman" w:cs="Times New Roman"/>
          <w:sz w:val="28"/>
          <w:szCs w:val="28"/>
        </w:rPr>
        <w:t>«по часовой стрелке»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6CF3" w:rsidRDefault="00FD6CF3" w:rsidP="00FD6CF3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029" type="#_x0000_t75" style="width:132.25pt;height:18pt" o:ole="">
            <v:imagedata r:id="rId10" o:title=""/>
          </v:shape>
          <o:OLEObject Type="Embed" ProgID="Equation.3" ShapeID="_x0000_i1029" DrawAspect="Content" ObjectID="_1424110947" r:id="rId1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FD6CF3" w:rsidRDefault="00FD6CF3" w:rsidP="00FD6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030" type="#_x0000_t75" style="width:46.15pt;height:17.2pt" o:ole="">
            <v:imagedata r:id="rId12" o:title=""/>
          </v:shape>
          <o:OLEObject Type="Embed" ProgID="Equation.3" ShapeID="_x0000_i1030" DrawAspect="Content" ObjectID="_1424110948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- центр окружности, по которой строится дуга</w:t>
      </w:r>
      <w:r w:rsidRPr="00FD6C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CF3">
        <w:rPr>
          <w:rFonts w:ascii="Times New Roman" w:hAnsi="Times New Roman" w:cs="Times New Roman"/>
          <w:sz w:val="28"/>
          <w:szCs w:val="28"/>
        </w:rPr>
        <w:t>02)</w:t>
      </w:r>
      <w:r>
        <w:rPr>
          <w:rFonts w:ascii="Times New Roman" w:hAnsi="Times New Roman" w:cs="Times New Roman"/>
          <w:sz w:val="28"/>
          <w:szCs w:val="28"/>
        </w:rPr>
        <w:t>, радиус –</w:t>
      </w:r>
      <w:r w:rsidRPr="00FD6CF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дуги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03)</w:t>
      </w:r>
      <w:r w:rsidRPr="00FD6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часовой стрелке»:</w:t>
      </w:r>
    </w:p>
    <w:p w:rsidR="00FD6CF3" w:rsidRDefault="00FD6CF3" w:rsidP="00233BCA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2700" w:dyaOrig="360">
          <v:shape id="_x0000_i1031" type="#_x0000_t75" style="width:135.4pt;height:18pt" o:ole="">
            <v:imagedata r:id="rId14" o:title=""/>
          </v:shape>
          <o:OLEObject Type="Embed" ProgID="Equation.3" ShapeID="_x0000_i1031" DrawAspect="Content" ObjectID="_1424110949" r:id="rId1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  <w:t>(2)</w:t>
      </w:r>
    </w:p>
    <w:p w:rsidR="00FD6CF3" w:rsidRPr="00FD6CF3" w:rsidRDefault="00FD6CF3" w:rsidP="00FD6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960" w:dyaOrig="340">
          <v:shape id="_x0000_i1032" type="#_x0000_t75" style="width:47.75pt;height:17.2pt" o:ole="">
            <v:imagedata r:id="rId16" o:title=""/>
          </v:shape>
          <o:OLEObject Type="Embed" ProgID="Equation.3" ShapeID="_x0000_i1032" DrawAspect="Content" ObjectID="_1424110950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- центр окружности, по которой строится дуга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CF3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), радиус –</w:t>
      </w:r>
      <w:r w:rsidRPr="00FD6CF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800" w:dyaOrig="340">
          <v:shape id="_x0000_i1033" type="#_x0000_t75" style="width:39.9pt;height:17.2pt" o:ole="">
            <v:imagedata r:id="rId18" o:title=""/>
          </v:shape>
          <o:OLEObject Type="Embed" ProgID="Equation.3" ShapeID="_x0000_i1033" DrawAspect="Content" ObjectID="_1424110951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найдем из системы уравнений:</w:t>
      </w:r>
    </w:p>
    <w:p w:rsid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6CF3">
        <w:rPr>
          <w:rFonts w:ascii="Times New Roman" w:hAnsi="Times New Roman" w:cs="Times New Roman"/>
          <w:position w:val="-32"/>
          <w:sz w:val="28"/>
          <w:szCs w:val="28"/>
        </w:rPr>
        <w:object w:dxaOrig="2920" w:dyaOrig="760">
          <v:shape id="_x0000_i1034" type="#_x0000_t75" style="width:146.35pt;height:38.35pt" o:ole="">
            <v:imagedata r:id="rId20" o:title=""/>
          </v:shape>
          <o:OLEObject Type="Embed" ProgID="Equation.3" ShapeID="_x0000_i1034" DrawAspect="Content" ObjectID="_1424110952" r:id="rId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3" w:rsidRP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сетке на координатной плоскости и уравнению (1)</w:t>
      </w:r>
      <w:r w:rsidR="00233BCA">
        <w:rPr>
          <w:rFonts w:ascii="Times New Roman" w:hAnsi="Times New Roman" w:cs="Times New Roman"/>
          <w:sz w:val="28"/>
          <w:szCs w:val="28"/>
        </w:rPr>
        <w:t xml:space="preserve"> или (2)</w:t>
      </w:r>
      <w:r>
        <w:rPr>
          <w:rFonts w:ascii="Times New Roman" w:hAnsi="Times New Roman" w:cs="Times New Roman"/>
          <w:sz w:val="28"/>
          <w:szCs w:val="28"/>
        </w:rPr>
        <w:t xml:space="preserve"> найдем «квадраты», через которые проходит </w:t>
      </w:r>
      <w:r w:rsidR="00233BCA">
        <w:rPr>
          <w:rFonts w:ascii="Times New Roman" w:hAnsi="Times New Roman" w:cs="Times New Roman"/>
          <w:sz w:val="28"/>
          <w:szCs w:val="28"/>
        </w:rPr>
        <w:t>дуга. Далее проведем отрезки вдоль этих квадратов, т.е. аппроксимируем дугу по сетке.</w:t>
      </w:r>
    </w:p>
    <w:p w:rsidR="00FD6CF3" w:rsidRPr="00FD6CF3" w:rsidRDefault="00FD6CF3" w:rsidP="00FD6CF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D6CF3" w:rsidRPr="00FD6CF3" w:rsidSect="0036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0B060D"/>
    <w:rsid w:val="00020E02"/>
    <w:rsid w:val="000B060D"/>
    <w:rsid w:val="00233BCA"/>
    <w:rsid w:val="003627D3"/>
    <w:rsid w:val="004B70D2"/>
    <w:rsid w:val="00F9301C"/>
    <w:rsid w:val="00FD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2013-03-06T17:13:00Z</dcterms:created>
  <dcterms:modified xsi:type="dcterms:W3CDTF">2013-03-06T17:35:00Z</dcterms:modified>
</cp:coreProperties>
</file>