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1243568557"/>
        <w:docPartObj>
          <w:docPartGallery w:val="Table of Contents"/>
          <w:docPartUnique/>
        </w:docPartObj>
      </w:sdtPr>
      <w:sdtEndPr>
        <w:rPr>
          <w:b/>
          <w:bCs/>
        </w:rPr>
      </w:sdtEndPr>
      <w:sdtContent>
        <w:p w:rsidR="006C053D" w:rsidRDefault="006C053D">
          <w:pPr>
            <w:pStyle w:val="TOC"/>
          </w:pPr>
          <w:r>
            <w:rPr>
              <w:lang w:val="zh-CN"/>
            </w:rPr>
            <w:t>目录</w:t>
          </w:r>
        </w:p>
        <w:p w:rsidR="0035615D" w:rsidRDefault="006C053D">
          <w:pPr>
            <w:pStyle w:val="11"/>
            <w:tabs>
              <w:tab w:val="right" w:leader="dot" w:pos="8296"/>
            </w:tabs>
            <w:rPr>
              <w:rFonts w:eastAsiaTheme="minorEastAsia"/>
              <w:noProof/>
              <w:sz w:val="21"/>
            </w:rPr>
          </w:pPr>
          <w:r>
            <w:fldChar w:fldCharType="begin"/>
          </w:r>
          <w:r>
            <w:instrText xml:space="preserve"> TOC \o "1-3" \h \z \u </w:instrText>
          </w:r>
          <w:r>
            <w:fldChar w:fldCharType="separate"/>
          </w:r>
          <w:hyperlink w:anchor="_Toc495994170" w:history="1">
            <w:r w:rsidR="0035615D" w:rsidRPr="00A14EF7">
              <w:rPr>
                <w:rStyle w:val="ab"/>
                <w:noProof/>
              </w:rPr>
              <w:t>Modbus Tcp</w:t>
            </w:r>
            <w:r w:rsidR="0035615D" w:rsidRPr="00A14EF7">
              <w:rPr>
                <w:rStyle w:val="ab"/>
                <w:noProof/>
              </w:rPr>
              <w:t>协议分析</w:t>
            </w:r>
            <w:r w:rsidR="0035615D">
              <w:rPr>
                <w:noProof/>
                <w:webHidden/>
              </w:rPr>
              <w:tab/>
            </w:r>
            <w:r w:rsidR="0035615D">
              <w:rPr>
                <w:noProof/>
                <w:webHidden/>
              </w:rPr>
              <w:fldChar w:fldCharType="begin"/>
            </w:r>
            <w:r w:rsidR="0035615D">
              <w:rPr>
                <w:noProof/>
                <w:webHidden/>
              </w:rPr>
              <w:instrText xml:space="preserve"> PAGEREF _Toc495994170 \h </w:instrText>
            </w:r>
            <w:r w:rsidR="0035615D">
              <w:rPr>
                <w:noProof/>
                <w:webHidden/>
              </w:rPr>
            </w:r>
            <w:r w:rsidR="0035615D">
              <w:rPr>
                <w:noProof/>
                <w:webHidden/>
              </w:rPr>
              <w:fldChar w:fldCharType="separate"/>
            </w:r>
            <w:r w:rsidR="0035615D">
              <w:rPr>
                <w:noProof/>
                <w:webHidden/>
              </w:rPr>
              <w:t>1</w:t>
            </w:r>
            <w:r w:rsidR="0035615D">
              <w:rPr>
                <w:noProof/>
                <w:webHidden/>
              </w:rPr>
              <w:fldChar w:fldCharType="end"/>
            </w:r>
          </w:hyperlink>
        </w:p>
        <w:p w:rsidR="0035615D" w:rsidRDefault="00631533">
          <w:pPr>
            <w:pStyle w:val="11"/>
            <w:tabs>
              <w:tab w:val="right" w:leader="dot" w:pos="8296"/>
            </w:tabs>
            <w:rPr>
              <w:rFonts w:eastAsiaTheme="minorEastAsia"/>
              <w:noProof/>
              <w:sz w:val="21"/>
            </w:rPr>
          </w:pPr>
          <w:hyperlink w:anchor="_Toc495994171" w:history="1">
            <w:r w:rsidR="0035615D" w:rsidRPr="00A14EF7">
              <w:rPr>
                <w:rStyle w:val="ab"/>
                <w:noProof/>
              </w:rPr>
              <w:t>1</w:t>
            </w:r>
            <w:r w:rsidR="0035615D" w:rsidRPr="00A14EF7">
              <w:rPr>
                <w:rStyle w:val="ab"/>
                <w:noProof/>
              </w:rPr>
              <w:t>、</w:t>
            </w:r>
            <w:r w:rsidR="0035615D" w:rsidRPr="00A14EF7">
              <w:rPr>
                <w:rStyle w:val="ab"/>
                <w:noProof/>
              </w:rPr>
              <w:t>Modbus</w:t>
            </w:r>
            <w:r w:rsidR="0035615D" w:rsidRPr="00A14EF7">
              <w:rPr>
                <w:rStyle w:val="ab"/>
                <w:noProof/>
              </w:rPr>
              <w:t>传输方式</w:t>
            </w:r>
            <w:r w:rsidR="0035615D">
              <w:rPr>
                <w:noProof/>
                <w:webHidden/>
              </w:rPr>
              <w:tab/>
            </w:r>
            <w:r w:rsidR="0035615D">
              <w:rPr>
                <w:noProof/>
                <w:webHidden/>
              </w:rPr>
              <w:fldChar w:fldCharType="begin"/>
            </w:r>
            <w:r w:rsidR="0035615D">
              <w:rPr>
                <w:noProof/>
                <w:webHidden/>
              </w:rPr>
              <w:instrText xml:space="preserve"> PAGEREF _Toc495994171 \h </w:instrText>
            </w:r>
            <w:r w:rsidR="0035615D">
              <w:rPr>
                <w:noProof/>
                <w:webHidden/>
              </w:rPr>
            </w:r>
            <w:r w:rsidR="0035615D">
              <w:rPr>
                <w:noProof/>
                <w:webHidden/>
              </w:rPr>
              <w:fldChar w:fldCharType="separate"/>
            </w:r>
            <w:r w:rsidR="0035615D">
              <w:rPr>
                <w:noProof/>
                <w:webHidden/>
              </w:rPr>
              <w:t>2</w:t>
            </w:r>
            <w:r w:rsidR="0035615D">
              <w:rPr>
                <w:noProof/>
                <w:webHidden/>
              </w:rPr>
              <w:fldChar w:fldCharType="end"/>
            </w:r>
          </w:hyperlink>
        </w:p>
        <w:p w:rsidR="0035615D" w:rsidRDefault="00631533">
          <w:pPr>
            <w:pStyle w:val="21"/>
            <w:tabs>
              <w:tab w:val="right" w:leader="dot" w:pos="8296"/>
            </w:tabs>
            <w:ind w:left="480"/>
            <w:rPr>
              <w:rFonts w:eastAsiaTheme="minorEastAsia"/>
              <w:noProof/>
              <w:sz w:val="21"/>
            </w:rPr>
          </w:pPr>
          <w:hyperlink w:anchor="_Toc495994172" w:history="1">
            <w:r w:rsidR="0035615D" w:rsidRPr="00A14EF7">
              <w:rPr>
                <w:rStyle w:val="ab"/>
                <w:noProof/>
              </w:rPr>
              <w:t>1.1 ASCII</w:t>
            </w:r>
            <w:r w:rsidR="0035615D" w:rsidRPr="00A14EF7">
              <w:rPr>
                <w:rStyle w:val="ab"/>
                <w:noProof/>
              </w:rPr>
              <w:t>模式</w:t>
            </w:r>
            <w:r w:rsidR="0035615D">
              <w:rPr>
                <w:noProof/>
                <w:webHidden/>
              </w:rPr>
              <w:tab/>
            </w:r>
            <w:r w:rsidR="0035615D">
              <w:rPr>
                <w:noProof/>
                <w:webHidden/>
              </w:rPr>
              <w:fldChar w:fldCharType="begin"/>
            </w:r>
            <w:r w:rsidR="0035615D">
              <w:rPr>
                <w:noProof/>
                <w:webHidden/>
              </w:rPr>
              <w:instrText xml:space="preserve"> PAGEREF _Toc495994172 \h </w:instrText>
            </w:r>
            <w:r w:rsidR="0035615D">
              <w:rPr>
                <w:noProof/>
                <w:webHidden/>
              </w:rPr>
            </w:r>
            <w:r w:rsidR="0035615D">
              <w:rPr>
                <w:noProof/>
                <w:webHidden/>
              </w:rPr>
              <w:fldChar w:fldCharType="separate"/>
            </w:r>
            <w:r w:rsidR="0035615D">
              <w:rPr>
                <w:noProof/>
                <w:webHidden/>
              </w:rPr>
              <w:t>2</w:t>
            </w:r>
            <w:r w:rsidR="0035615D">
              <w:rPr>
                <w:noProof/>
                <w:webHidden/>
              </w:rPr>
              <w:fldChar w:fldCharType="end"/>
            </w:r>
          </w:hyperlink>
        </w:p>
        <w:p w:rsidR="0035615D" w:rsidRDefault="00631533">
          <w:pPr>
            <w:pStyle w:val="21"/>
            <w:tabs>
              <w:tab w:val="right" w:leader="dot" w:pos="8296"/>
            </w:tabs>
            <w:ind w:left="480"/>
            <w:rPr>
              <w:rFonts w:eastAsiaTheme="minorEastAsia"/>
              <w:noProof/>
              <w:sz w:val="21"/>
            </w:rPr>
          </w:pPr>
          <w:hyperlink w:anchor="_Toc495994173" w:history="1">
            <w:r w:rsidR="0035615D" w:rsidRPr="00A14EF7">
              <w:rPr>
                <w:rStyle w:val="ab"/>
                <w:noProof/>
              </w:rPr>
              <w:t>1.2 RTU</w:t>
            </w:r>
            <w:r w:rsidR="0035615D" w:rsidRPr="00A14EF7">
              <w:rPr>
                <w:rStyle w:val="ab"/>
                <w:noProof/>
              </w:rPr>
              <w:t>模式</w:t>
            </w:r>
            <w:r w:rsidR="0035615D">
              <w:rPr>
                <w:noProof/>
                <w:webHidden/>
              </w:rPr>
              <w:tab/>
            </w:r>
            <w:r w:rsidR="0035615D">
              <w:rPr>
                <w:noProof/>
                <w:webHidden/>
              </w:rPr>
              <w:fldChar w:fldCharType="begin"/>
            </w:r>
            <w:r w:rsidR="0035615D">
              <w:rPr>
                <w:noProof/>
                <w:webHidden/>
              </w:rPr>
              <w:instrText xml:space="preserve"> PAGEREF _Toc495994173 \h </w:instrText>
            </w:r>
            <w:r w:rsidR="0035615D">
              <w:rPr>
                <w:noProof/>
                <w:webHidden/>
              </w:rPr>
            </w:r>
            <w:r w:rsidR="0035615D">
              <w:rPr>
                <w:noProof/>
                <w:webHidden/>
              </w:rPr>
              <w:fldChar w:fldCharType="separate"/>
            </w:r>
            <w:r w:rsidR="0035615D">
              <w:rPr>
                <w:noProof/>
                <w:webHidden/>
              </w:rPr>
              <w:t>3</w:t>
            </w:r>
            <w:r w:rsidR="0035615D">
              <w:rPr>
                <w:noProof/>
                <w:webHidden/>
              </w:rPr>
              <w:fldChar w:fldCharType="end"/>
            </w:r>
          </w:hyperlink>
        </w:p>
        <w:p w:rsidR="0035615D" w:rsidRDefault="00631533">
          <w:pPr>
            <w:pStyle w:val="21"/>
            <w:tabs>
              <w:tab w:val="right" w:leader="dot" w:pos="8296"/>
            </w:tabs>
            <w:ind w:left="480"/>
            <w:rPr>
              <w:rFonts w:eastAsiaTheme="minorEastAsia"/>
              <w:noProof/>
              <w:sz w:val="21"/>
            </w:rPr>
          </w:pPr>
          <w:hyperlink w:anchor="_Toc495994174" w:history="1">
            <w:r w:rsidR="0035615D" w:rsidRPr="00A14EF7">
              <w:rPr>
                <w:rStyle w:val="ab"/>
                <w:noProof/>
              </w:rPr>
              <w:t>1.3 Modbus</w:t>
            </w:r>
            <w:r w:rsidR="0035615D" w:rsidRPr="00A14EF7">
              <w:rPr>
                <w:rStyle w:val="ab"/>
                <w:noProof/>
              </w:rPr>
              <w:t>消息帧</w:t>
            </w:r>
            <w:r w:rsidR="0035615D">
              <w:rPr>
                <w:noProof/>
                <w:webHidden/>
              </w:rPr>
              <w:tab/>
            </w:r>
            <w:r w:rsidR="0035615D">
              <w:rPr>
                <w:noProof/>
                <w:webHidden/>
              </w:rPr>
              <w:fldChar w:fldCharType="begin"/>
            </w:r>
            <w:r w:rsidR="0035615D">
              <w:rPr>
                <w:noProof/>
                <w:webHidden/>
              </w:rPr>
              <w:instrText xml:space="preserve"> PAGEREF _Toc495994174 \h </w:instrText>
            </w:r>
            <w:r w:rsidR="0035615D">
              <w:rPr>
                <w:noProof/>
                <w:webHidden/>
              </w:rPr>
            </w:r>
            <w:r w:rsidR="0035615D">
              <w:rPr>
                <w:noProof/>
                <w:webHidden/>
              </w:rPr>
              <w:fldChar w:fldCharType="separate"/>
            </w:r>
            <w:r w:rsidR="0035615D">
              <w:rPr>
                <w:noProof/>
                <w:webHidden/>
              </w:rPr>
              <w:t>3</w:t>
            </w:r>
            <w:r w:rsidR="0035615D">
              <w:rPr>
                <w:noProof/>
                <w:webHidden/>
              </w:rPr>
              <w:fldChar w:fldCharType="end"/>
            </w:r>
          </w:hyperlink>
        </w:p>
        <w:p w:rsidR="0035615D" w:rsidRDefault="00631533">
          <w:pPr>
            <w:pStyle w:val="11"/>
            <w:tabs>
              <w:tab w:val="right" w:leader="dot" w:pos="8296"/>
            </w:tabs>
            <w:rPr>
              <w:rFonts w:eastAsiaTheme="minorEastAsia"/>
              <w:noProof/>
              <w:sz w:val="21"/>
            </w:rPr>
          </w:pPr>
          <w:hyperlink w:anchor="_Toc495994175" w:history="1">
            <w:r w:rsidR="0035615D" w:rsidRPr="00A14EF7">
              <w:rPr>
                <w:rStyle w:val="ab"/>
                <w:noProof/>
              </w:rPr>
              <w:t>2</w:t>
            </w:r>
            <w:r w:rsidR="0035615D" w:rsidRPr="00A14EF7">
              <w:rPr>
                <w:rStyle w:val="ab"/>
                <w:noProof/>
              </w:rPr>
              <w:t>、</w:t>
            </w:r>
            <w:r w:rsidR="0035615D" w:rsidRPr="00A14EF7">
              <w:rPr>
                <w:rStyle w:val="ab"/>
                <w:noProof/>
              </w:rPr>
              <w:t>Modbus TCP</w:t>
            </w:r>
            <w:r w:rsidR="0035615D" w:rsidRPr="00A14EF7">
              <w:rPr>
                <w:rStyle w:val="ab"/>
                <w:noProof/>
              </w:rPr>
              <w:t>协议分析</w:t>
            </w:r>
            <w:r w:rsidR="0035615D">
              <w:rPr>
                <w:noProof/>
                <w:webHidden/>
              </w:rPr>
              <w:tab/>
            </w:r>
            <w:r w:rsidR="0035615D">
              <w:rPr>
                <w:noProof/>
                <w:webHidden/>
              </w:rPr>
              <w:fldChar w:fldCharType="begin"/>
            </w:r>
            <w:r w:rsidR="0035615D">
              <w:rPr>
                <w:noProof/>
                <w:webHidden/>
              </w:rPr>
              <w:instrText xml:space="preserve"> PAGEREF _Toc495994175 \h </w:instrText>
            </w:r>
            <w:r w:rsidR="0035615D">
              <w:rPr>
                <w:noProof/>
                <w:webHidden/>
              </w:rPr>
            </w:r>
            <w:r w:rsidR="0035615D">
              <w:rPr>
                <w:noProof/>
                <w:webHidden/>
              </w:rPr>
              <w:fldChar w:fldCharType="separate"/>
            </w:r>
            <w:r w:rsidR="0035615D">
              <w:rPr>
                <w:noProof/>
                <w:webHidden/>
              </w:rPr>
              <w:t>4</w:t>
            </w:r>
            <w:r w:rsidR="0035615D">
              <w:rPr>
                <w:noProof/>
                <w:webHidden/>
              </w:rPr>
              <w:fldChar w:fldCharType="end"/>
            </w:r>
          </w:hyperlink>
        </w:p>
        <w:p w:rsidR="0035615D" w:rsidRDefault="00631533">
          <w:pPr>
            <w:pStyle w:val="21"/>
            <w:tabs>
              <w:tab w:val="right" w:leader="dot" w:pos="8296"/>
            </w:tabs>
            <w:ind w:left="480"/>
            <w:rPr>
              <w:rFonts w:eastAsiaTheme="minorEastAsia"/>
              <w:noProof/>
              <w:sz w:val="21"/>
            </w:rPr>
          </w:pPr>
          <w:hyperlink w:anchor="_Toc495994176" w:history="1">
            <w:r w:rsidR="0035615D" w:rsidRPr="00A14EF7">
              <w:rPr>
                <w:rStyle w:val="ab"/>
                <w:noProof/>
              </w:rPr>
              <w:t>2.1 Modbus TCP</w:t>
            </w:r>
            <w:r w:rsidR="0035615D" w:rsidRPr="00A14EF7">
              <w:rPr>
                <w:rStyle w:val="ab"/>
                <w:noProof/>
              </w:rPr>
              <w:t>协议</w:t>
            </w:r>
            <w:r w:rsidR="0035615D">
              <w:rPr>
                <w:noProof/>
                <w:webHidden/>
              </w:rPr>
              <w:tab/>
            </w:r>
            <w:r w:rsidR="0035615D">
              <w:rPr>
                <w:noProof/>
                <w:webHidden/>
              </w:rPr>
              <w:fldChar w:fldCharType="begin"/>
            </w:r>
            <w:r w:rsidR="0035615D">
              <w:rPr>
                <w:noProof/>
                <w:webHidden/>
              </w:rPr>
              <w:instrText xml:space="preserve"> PAGEREF _Toc495994176 \h </w:instrText>
            </w:r>
            <w:r w:rsidR="0035615D">
              <w:rPr>
                <w:noProof/>
                <w:webHidden/>
              </w:rPr>
            </w:r>
            <w:r w:rsidR="0035615D">
              <w:rPr>
                <w:noProof/>
                <w:webHidden/>
              </w:rPr>
              <w:fldChar w:fldCharType="separate"/>
            </w:r>
            <w:r w:rsidR="0035615D">
              <w:rPr>
                <w:noProof/>
                <w:webHidden/>
              </w:rPr>
              <w:t>5</w:t>
            </w:r>
            <w:r w:rsidR="0035615D">
              <w:rPr>
                <w:noProof/>
                <w:webHidden/>
              </w:rPr>
              <w:fldChar w:fldCharType="end"/>
            </w:r>
          </w:hyperlink>
        </w:p>
        <w:p w:rsidR="0035615D" w:rsidRDefault="00631533">
          <w:pPr>
            <w:pStyle w:val="31"/>
            <w:tabs>
              <w:tab w:val="right" w:leader="dot" w:pos="8296"/>
            </w:tabs>
            <w:ind w:left="960"/>
            <w:rPr>
              <w:rFonts w:eastAsiaTheme="minorEastAsia"/>
              <w:noProof/>
              <w:sz w:val="21"/>
            </w:rPr>
          </w:pPr>
          <w:hyperlink w:anchor="_Toc495994177" w:history="1">
            <w:r w:rsidR="0035615D" w:rsidRPr="00A14EF7">
              <w:rPr>
                <w:rStyle w:val="ab"/>
                <w:noProof/>
              </w:rPr>
              <w:t>2.1.1 Modbus TCP</w:t>
            </w:r>
            <w:r w:rsidR="0035615D" w:rsidRPr="00A14EF7">
              <w:rPr>
                <w:rStyle w:val="ab"/>
                <w:noProof/>
              </w:rPr>
              <w:t>安全性分析</w:t>
            </w:r>
            <w:r w:rsidR="0035615D">
              <w:rPr>
                <w:noProof/>
                <w:webHidden/>
              </w:rPr>
              <w:tab/>
            </w:r>
            <w:r w:rsidR="0035615D">
              <w:rPr>
                <w:noProof/>
                <w:webHidden/>
              </w:rPr>
              <w:fldChar w:fldCharType="begin"/>
            </w:r>
            <w:r w:rsidR="0035615D">
              <w:rPr>
                <w:noProof/>
                <w:webHidden/>
              </w:rPr>
              <w:instrText xml:space="preserve"> PAGEREF _Toc495994177 \h </w:instrText>
            </w:r>
            <w:r w:rsidR="0035615D">
              <w:rPr>
                <w:noProof/>
                <w:webHidden/>
              </w:rPr>
            </w:r>
            <w:r w:rsidR="0035615D">
              <w:rPr>
                <w:noProof/>
                <w:webHidden/>
              </w:rPr>
              <w:fldChar w:fldCharType="separate"/>
            </w:r>
            <w:r w:rsidR="0035615D">
              <w:rPr>
                <w:noProof/>
                <w:webHidden/>
              </w:rPr>
              <w:t>9</w:t>
            </w:r>
            <w:r w:rsidR="0035615D">
              <w:rPr>
                <w:noProof/>
                <w:webHidden/>
              </w:rPr>
              <w:fldChar w:fldCharType="end"/>
            </w:r>
          </w:hyperlink>
        </w:p>
        <w:p w:rsidR="006C053D" w:rsidRDefault="006C053D">
          <w:r>
            <w:rPr>
              <w:b/>
              <w:bCs/>
              <w:lang w:val="zh-CN"/>
            </w:rPr>
            <w:fldChar w:fldCharType="end"/>
          </w:r>
        </w:p>
      </w:sdtContent>
    </w:sdt>
    <w:p w:rsidR="00BE3EF4" w:rsidRDefault="00BE3EF4" w:rsidP="00BE3EF4">
      <w:pPr>
        <w:ind w:firstLineChars="200" w:firstLine="480"/>
      </w:pPr>
    </w:p>
    <w:p w:rsidR="006C053D" w:rsidRDefault="006C053D" w:rsidP="00BE3EF4">
      <w:pPr>
        <w:ind w:firstLineChars="200" w:firstLine="480"/>
      </w:pPr>
    </w:p>
    <w:p w:rsidR="006C053D" w:rsidRDefault="006C053D" w:rsidP="00BE3EF4">
      <w:pPr>
        <w:ind w:firstLineChars="200" w:firstLine="480"/>
      </w:pPr>
    </w:p>
    <w:p w:rsidR="006C053D" w:rsidRDefault="006C053D" w:rsidP="00BE3EF4">
      <w:pPr>
        <w:ind w:firstLineChars="200" w:firstLine="480"/>
      </w:pPr>
    </w:p>
    <w:p w:rsidR="006C053D" w:rsidRDefault="006C053D" w:rsidP="00BE3EF4">
      <w:pPr>
        <w:ind w:firstLineChars="200" w:firstLine="480"/>
      </w:pPr>
    </w:p>
    <w:p w:rsidR="00DE1BA3" w:rsidRDefault="00DE1BA3" w:rsidP="00BE3EF4">
      <w:pPr>
        <w:ind w:firstLineChars="200" w:firstLine="480"/>
      </w:pPr>
    </w:p>
    <w:p w:rsidR="00DE1BA3" w:rsidRDefault="00DE1BA3" w:rsidP="00BE3EF4">
      <w:pPr>
        <w:ind w:firstLineChars="200" w:firstLine="480"/>
      </w:pPr>
    </w:p>
    <w:p w:rsidR="00DE1BA3" w:rsidRDefault="00DE1BA3" w:rsidP="00BE3EF4">
      <w:pPr>
        <w:ind w:firstLineChars="200" w:firstLine="480"/>
      </w:pPr>
    </w:p>
    <w:p w:rsidR="00DE1BA3" w:rsidRDefault="00DE1BA3" w:rsidP="00BE3EF4">
      <w:pPr>
        <w:ind w:firstLineChars="200" w:firstLine="480"/>
      </w:pPr>
    </w:p>
    <w:p w:rsidR="00DE1BA3" w:rsidRDefault="00DE1BA3" w:rsidP="00BE3EF4">
      <w:pPr>
        <w:ind w:firstLineChars="200" w:firstLine="480"/>
      </w:pPr>
    </w:p>
    <w:p w:rsidR="00DE1BA3" w:rsidRDefault="00DE1BA3" w:rsidP="00BE3EF4">
      <w:pPr>
        <w:ind w:firstLineChars="200" w:firstLine="480"/>
        <w:rPr>
          <w:rFonts w:hint="eastAsia"/>
        </w:rPr>
      </w:pPr>
    </w:p>
    <w:p w:rsidR="00DE1BA3" w:rsidRDefault="00DE1BA3" w:rsidP="00DE1BA3">
      <w:pPr>
        <w:pStyle w:val="a9"/>
        <w:ind w:firstLineChars="200" w:firstLine="640"/>
      </w:pPr>
      <w:bookmarkStart w:id="0" w:name="_Toc495994170"/>
      <w:bookmarkStart w:id="1" w:name="_GoBack"/>
      <w:bookmarkEnd w:id="1"/>
      <w:r>
        <w:rPr>
          <w:rFonts w:hint="eastAsia"/>
        </w:rPr>
        <w:lastRenderedPageBreak/>
        <w:t>Modbus Tcp协议分析</w:t>
      </w:r>
      <w:bookmarkEnd w:id="0"/>
    </w:p>
    <w:p w:rsidR="004F6578" w:rsidRDefault="00BE3EF4" w:rsidP="00BE3EF4">
      <w:pPr>
        <w:pStyle w:val="1"/>
        <w:spacing w:line="360" w:lineRule="auto"/>
        <w:ind w:firstLineChars="200" w:firstLine="643"/>
      </w:pPr>
      <w:bookmarkStart w:id="2" w:name="_Toc495994171"/>
      <w:r>
        <w:rPr>
          <w:rFonts w:hint="eastAsia"/>
        </w:rPr>
        <w:t>1</w:t>
      </w:r>
      <w:r>
        <w:rPr>
          <w:rFonts w:hint="eastAsia"/>
        </w:rPr>
        <w:t>、</w:t>
      </w:r>
      <w:r>
        <w:rPr>
          <w:rFonts w:hint="eastAsia"/>
        </w:rPr>
        <w:t>Modbus</w:t>
      </w:r>
      <w:r>
        <w:rPr>
          <w:rFonts w:hint="eastAsia"/>
        </w:rPr>
        <w:t>传输方式</w:t>
      </w:r>
      <w:bookmarkEnd w:id="2"/>
    </w:p>
    <w:p w:rsidR="00BE3EF4" w:rsidRPr="00BE3EF4" w:rsidRDefault="00BE3EF4" w:rsidP="00BE3EF4">
      <w:pPr>
        <w:widowControl/>
        <w:ind w:firstLineChars="200" w:firstLine="480"/>
        <w:jc w:val="left"/>
        <w:rPr>
          <w:rFonts w:ascii="宋体" w:hAnsi="宋体" w:cs="宋体"/>
          <w:kern w:val="0"/>
          <w:szCs w:val="24"/>
        </w:rPr>
      </w:pPr>
      <w:r w:rsidRPr="00BE3EF4">
        <w:rPr>
          <w:rFonts w:ascii="Simsun" w:hAnsi="Simsun" w:cs="宋体"/>
          <w:color w:val="333333"/>
          <w:kern w:val="0"/>
          <w:szCs w:val="24"/>
        </w:rPr>
        <w:t>控制器能设置为两种传输模式（</w:t>
      </w:r>
      <w:r w:rsidRPr="00BE3EF4">
        <w:rPr>
          <w:rFonts w:ascii="Simsun" w:hAnsi="Simsun" w:cs="宋体"/>
          <w:color w:val="333333"/>
          <w:kern w:val="0"/>
          <w:szCs w:val="24"/>
        </w:rPr>
        <w:t>ASCII</w:t>
      </w:r>
      <w:r w:rsidRPr="00BE3EF4">
        <w:rPr>
          <w:rFonts w:ascii="Simsun" w:hAnsi="Simsun" w:cs="宋体"/>
          <w:color w:val="333333"/>
          <w:kern w:val="0"/>
          <w:szCs w:val="24"/>
        </w:rPr>
        <w:t>或</w:t>
      </w:r>
      <w:r w:rsidRPr="00BE3EF4">
        <w:rPr>
          <w:rFonts w:ascii="Simsun" w:hAnsi="Simsun" w:cs="宋体"/>
          <w:color w:val="333333"/>
          <w:kern w:val="0"/>
          <w:szCs w:val="24"/>
        </w:rPr>
        <w:t>RTU</w:t>
      </w:r>
      <w:r w:rsidRPr="00BE3EF4">
        <w:rPr>
          <w:rFonts w:ascii="Simsun" w:hAnsi="Simsun" w:cs="宋体"/>
          <w:color w:val="333333"/>
          <w:kern w:val="0"/>
          <w:szCs w:val="24"/>
        </w:rPr>
        <w:t>）中的任何一种在标准的</w:t>
      </w:r>
      <w:r w:rsidRPr="00BE3EF4">
        <w:rPr>
          <w:rFonts w:ascii="Simsun" w:hAnsi="Simsun" w:cs="宋体"/>
          <w:color w:val="333333"/>
          <w:kern w:val="0"/>
          <w:szCs w:val="24"/>
        </w:rPr>
        <w:t>Modbus</w:t>
      </w:r>
      <w:r w:rsidRPr="00BE3EF4">
        <w:rPr>
          <w:rFonts w:ascii="Simsun" w:hAnsi="Simsun" w:cs="宋体"/>
          <w:color w:val="333333"/>
          <w:kern w:val="0"/>
          <w:szCs w:val="24"/>
        </w:rPr>
        <w:t>网络通信。用户选择想要的模式，包括串口通信参数（波特率、校验方式等），在配置每个控制器的时候，在一个</w:t>
      </w:r>
      <w:r w:rsidRPr="00BE3EF4">
        <w:rPr>
          <w:rFonts w:ascii="Simsun" w:hAnsi="Simsun" w:cs="宋体"/>
          <w:color w:val="333333"/>
          <w:kern w:val="0"/>
          <w:szCs w:val="24"/>
        </w:rPr>
        <w:t>Modbus</w:t>
      </w:r>
      <w:r w:rsidRPr="00BE3EF4">
        <w:rPr>
          <w:rFonts w:ascii="Simsun" w:hAnsi="Simsun" w:cs="宋体"/>
          <w:color w:val="333333"/>
          <w:kern w:val="0"/>
          <w:szCs w:val="24"/>
        </w:rPr>
        <w:t>网络上的所有设备都必须选择相同的传输模式和串口参数。</w:t>
      </w:r>
    </w:p>
    <w:p w:rsidR="00BE3EF4" w:rsidRDefault="00BE3EF4" w:rsidP="00BE3EF4">
      <w:pPr>
        <w:widowControl/>
        <w:shd w:val="clear" w:color="auto" w:fill="FFFFFF"/>
        <w:ind w:firstLineChars="200" w:firstLine="480"/>
        <w:jc w:val="left"/>
        <w:rPr>
          <w:rFonts w:ascii="Simsun" w:hAnsi="Simsun" w:cs="宋体" w:hint="eastAsia"/>
          <w:color w:val="333333"/>
          <w:kern w:val="0"/>
          <w:szCs w:val="24"/>
        </w:rPr>
      </w:pPr>
      <w:r w:rsidRPr="00BE3EF4">
        <w:rPr>
          <w:rFonts w:ascii="Simsun" w:hAnsi="Simsun" w:cs="宋体"/>
          <w:color w:val="333333"/>
          <w:kern w:val="0"/>
          <w:szCs w:val="24"/>
        </w:rPr>
        <w:t>所选的</w:t>
      </w:r>
      <w:r w:rsidRPr="00BE3EF4">
        <w:rPr>
          <w:rFonts w:ascii="Simsun" w:hAnsi="Simsun" w:cs="宋体"/>
          <w:color w:val="333333"/>
          <w:kern w:val="0"/>
          <w:szCs w:val="24"/>
        </w:rPr>
        <w:t>ASCII</w:t>
      </w:r>
      <w:r w:rsidRPr="00BE3EF4">
        <w:rPr>
          <w:rFonts w:ascii="Simsun" w:hAnsi="Simsun" w:cs="宋体"/>
          <w:color w:val="333333"/>
          <w:kern w:val="0"/>
          <w:szCs w:val="24"/>
        </w:rPr>
        <w:t>或</w:t>
      </w:r>
      <w:r w:rsidRPr="00BE3EF4">
        <w:rPr>
          <w:rFonts w:ascii="Simsun" w:hAnsi="Simsun" w:cs="宋体"/>
          <w:color w:val="333333"/>
          <w:kern w:val="0"/>
          <w:szCs w:val="24"/>
        </w:rPr>
        <w:t>RTU</w:t>
      </w:r>
      <w:r w:rsidRPr="00BE3EF4">
        <w:rPr>
          <w:rFonts w:ascii="Simsun" w:hAnsi="Simsun" w:cs="宋体"/>
          <w:color w:val="333333"/>
          <w:kern w:val="0"/>
          <w:szCs w:val="24"/>
        </w:rPr>
        <w:t>方式仅适用于标准的</w:t>
      </w:r>
      <w:r w:rsidRPr="00BE3EF4">
        <w:rPr>
          <w:rFonts w:ascii="Simsun" w:hAnsi="Simsun" w:cs="宋体"/>
          <w:color w:val="333333"/>
          <w:kern w:val="0"/>
          <w:szCs w:val="24"/>
        </w:rPr>
        <w:t>Modbus</w:t>
      </w:r>
      <w:r w:rsidRPr="00BE3EF4">
        <w:rPr>
          <w:rFonts w:ascii="Simsun" w:hAnsi="Simsun" w:cs="宋体"/>
          <w:color w:val="333333"/>
          <w:kern w:val="0"/>
          <w:szCs w:val="24"/>
        </w:rPr>
        <w:t>网络，它定义了在这些网络上连续传输的消息段的每一位，以及决定怎样将信息打包成消息域和如何解码。在其它网络上（</w:t>
      </w:r>
      <w:r w:rsidRPr="00BE3EF4">
        <w:rPr>
          <w:rFonts w:ascii="Simsun" w:hAnsi="Simsun" w:cs="宋体" w:hint="eastAsia"/>
          <w:color w:val="333333"/>
          <w:kern w:val="0"/>
          <w:szCs w:val="24"/>
        </w:rPr>
        <w:t>像</w:t>
      </w:r>
      <w:r w:rsidRPr="00BE3EF4">
        <w:rPr>
          <w:rFonts w:ascii="Simsun" w:hAnsi="Simsun" w:cs="宋体"/>
          <w:color w:val="333333"/>
          <w:kern w:val="0"/>
          <w:szCs w:val="24"/>
        </w:rPr>
        <w:t>MAP</w:t>
      </w:r>
      <w:r w:rsidRPr="00BE3EF4">
        <w:rPr>
          <w:rFonts w:ascii="Simsun" w:hAnsi="Simsun" w:cs="宋体"/>
          <w:color w:val="333333"/>
          <w:kern w:val="0"/>
          <w:szCs w:val="24"/>
        </w:rPr>
        <w:t>和</w:t>
      </w:r>
      <w:r w:rsidRPr="00BE3EF4">
        <w:rPr>
          <w:rFonts w:ascii="Simsun" w:hAnsi="Simsun" w:cs="宋体"/>
          <w:color w:val="333333"/>
          <w:kern w:val="0"/>
          <w:szCs w:val="24"/>
        </w:rPr>
        <w:t>Modbus Plus</w:t>
      </w:r>
      <w:r w:rsidRPr="00BE3EF4">
        <w:rPr>
          <w:rFonts w:ascii="Simsun" w:hAnsi="Simsun" w:cs="宋体"/>
          <w:color w:val="333333"/>
          <w:kern w:val="0"/>
          <w:szCs w:val="24"/>
        </w:rPr>
        <w:t>）</w:t>
      </w:r>
      <w:r w:rsidRPr="00BE3EF4">
        <w:rPr>
          <w:rFonts w:ascii="Simsun" w:hAnsi="Simsun" w:cs="宋体"/>
          <w:color w:val="333333"/>
          <w:kern w:val="0"/>
          <w:szCs w:val="24"/>
        </w:rPr>
        <w:t>Modbus</w:t>
      </w:r>
      <w:r w:rsidRPr="00BE3EF4">
        <w:rPr>
          <w:rFonts w:ascii="Simsun" w:hAnsi="Simsun" w:cs="宋体"/>
          <w:color w:val="333333"/>
          <w:kern w:val="0"/>
          <w:szCs w:val="24"/>
        </w:rPr>
        <w:t>消息被转成与串行传输无关的帧。</w:t>
      </w:r>
    </w:p>
    <w:p w:rsidR="00BE3EF4" w:rsidRDefault="00BE3EF4" w:rsidP="00BE3EF4">
      <w:pPr>
        <w:pStyle w:val="2"/>
      </w:pPr>
      <w:bookmarkStart w:id="3" w:name="_Toc495994172"/>
      <w:r>
        <w:rPr>
          <w:rFonts w:hint="eastAsia"/>
        </w:rPr>
        <w:t>1.1 ASCII模式</w:t>
      </w:r>
      <w:bookmarkEnd w:id="3"/>
    </w:p>
    <w:p w:rsidR="00865190" w:rsidRDefault="00BE3EF4" w:rsidP="00BE3EF4">
      <w:pPr>
        <w:widowControl/>
        <w:shd w:val="clear" w:color="auto" w:fill="FFFFFF"/>
        <w:ind w:firstLine="420"/>
        <w:jc w:val="left"/>
        <w:rPr>
          <w:rFonts w:ascii="Simsun" w:hAnsi="Simsun" w:hint="eastAsia"/>
          <w:color w:val="555555"/>
          <w:szCs w:val="24"/>
        </w:rPr>
      </w:pPr>
      <w:r w:rsidRPr="00BE3EF4">
        <w:rPr>
          <w:rFonts w:ascii="Simsun" w:hAnsi="Simsun"/>
          <w:color w:val="555555"/>
          <w:szCs w:val="24"/>
        </w:rPr>
        <w:t>当控制器设为在</w:t>
      </w:r>
      <w:r w:rsidRPr="00BE3EF4">
        <w:rPr>
          <w:rFonts w:ascii="Simsun" w:hAnsi="Simsun"/>
          <w:color w:val="555555"/>
          <w:szCs w:val="24"/>
        </w:rPr>
        <w:t>Modbus</w:t>
      </w:r>
      <w:r w:rsidRPr="00BE3EF4">
        <w:rPr>
          <w:rFonts w:ascii="Simsun" w:hAnsi="Simsun"/>
          <w:color w:val="555555"/>
          <w:szCs w:val="24"/>
        </w:rPr>
        <w:t>网络上以</w:t>
      </w:r>
      <w:r w:rsidRPr="00BE3EF4">
        <w:rPr>
          <w:rFonts w:ascii="Simsun" w:hAnsi="Simsun"/>
          <w:color w:val="555555"/>
          <w:szCs w:val="24"/>
        </w:rPr>
        <w:t>ASCII</w:t>
      </w:r>
      <w:r w:rsidRPr="00BE3EF4">
        <w:rPr>
          <w:rFonts w:ascii="Simsun" w:hAnsi="Simsun"/>
          <w:color w:val="555555"/>
          <w:szCs w:val="24"/>
        </w:rPr>
        <w:t>（美国标准信息交换代码）模式通信，在消息中的每个</w:t>
      </w:r>
      <w:r w:rsidRPr="00BE3EF4">
        <w:rPr>
          <w:rFonts w:ascii="Simsun" w:hAnsi="Simsun"/>
          <w:color w:val="555555"/>
          <w:szCs w:val="24"/>
        </w:rPr>
        <w:t>8Bit</w:t>
      </w:r>
      <w:r w:rsidRPr="00BE3EF4">
        <w:rPr>
          <w:rFonts w:ascii="Simsun" w:hAnsi="Simsun"/>
          <w:color w:val="555555"/>
          <w:szCs w:val="24"/>
        </w:rPr>
        <w:t>字节都作为两个</w:t>
      </w:r>
      <w:r w:rsidRPr="00BE3EF4">
        <w:rPr>
          <w:rFonts w:ascii="Simsun" w:hAnsi="Simsun"/>
          <w:color w:val="555555"/>
          <w:szCs w:val="24"/>
        </w:rPr>
        <w:t>ASCII</w:t>
      </w:r>
      <w:r w:rsidRPr="00BE3EF4">
        <w:rPr>
          <w:rFonts w:ascii="Simsun" w:hAnsi="Simsun"/>
          <w:color w:val="555555"/>
          <w:szCs w:val="24"/>
        </w:rPr>
        <w:t>字符发送。这种方式的主要优点是字符发送的时间间隔可达到</w:t>
      </w:r>
      <w:r w:rsidRPr="00BE3EF4">
        <w:rPr>
          <w:rFonts w:ascii="Simsun" w:hAnsi="Simsun"/>
          <w:color w:val="555555"/>
          <w:szCs w:val="24"/>
        </w:rPr>
        <w:t>1</w:t>
      </w:r>
      <w:r w:rsidRPr="00BE3EF4">
        <w:rPr>
          <w:rFonts w:ascii="Simsun" w:hAnsi="Simsun"/>
          <w:color w:val="555555"/>
          <w:szCs w:val="24"/>
        </w:rPr>
        <w:t>秒而不产生错误。</w:t>
      </w:r>
    </w:p>
    <w:p w:rsidR="00865190" w:rsidRDefault="00BE3EF4" w:rsidP="00BE3EF4">
      <w:pPr>
        <w:widowControl/>
        <w:shd w:val="clear" w:color="auto" w:fill="FFFFFF"/>
        <w:ind w:firstLine="420"/>
        <w:jc w:val="left"/>
        <w:rPr>
          <w:rFonts w:ascii="Simsun" w:hAnsi="Simsun" w:hint="eastAsia"/>
          <w:color w:val="555555"/>
          <w:szCs w:val="24"/>
        </w:rPr>
      </w:pPr>
      <w:r w:rsidRPr="00BE3EF4">
        <w:rPr>
          <w:rFonts w:ascii="Simsun" w:hAnsi="Simsun"/>
          <w:color w:val="555555"/>
          <w:szCs w:val="24"/>
        </w:rPr>
        <w:t>代码系统</w:t>
      </w:r>
      <w:r w:rsidR="00865190">
        <w:rPr>
          <w:rFonts w:ascii="Simsun" w:hAnsi="Simsun" w:hint="eastAsia"/>
          <w:color w:val="555555"/>
          <w:szCs w:val="24"/>
        </w:rPr>
        <w:t>：</w:t>
      </w:r>
    </w:p>
    <w:p w:rsidR="00865190" w:rsidRDefault="00BE3EF4" w:rsidP="00BE3EF4">
      <w:pPr>
        <w:widowControl/>
        <w:shd w:val="clear" w:color="auto" w:fill="FFFFFF"/>
        <w:ind w:firstLine="420"/>
        <w:jc w:val="left"/>
        <w:rPr>
          <w:rFonts w:ascii="Simsun" w:hAnsi="Simsun" w:hint="eastAsia"/>
          <w:color w:val="555555"/>
          <w:szCs w:val="24"/>
        </w:rPr>
      </w:pPr>
      <w:r w:rsidRPr="00BE3EF4">
        <w:rPr>
          <w:rFonts w:ascii="Simsun" w:hAnsi="Simsun"/>
          <w:color w:val="555555"/>
          <w:szCs w:val="24"/>
        </w:rPr>
        <w:t xml:space="preserve">· </w:t>
      </w:r>
      <w:r w:rsidRPr="00BE3EF4">
        <w:rPr>
          <w:rFonts w:ascii="Simsun" w:hAnsi="Simsun"/>
          <w:color w:val="555555"/>
          <w:szCs w:val="24"/>
        </w:rPr>
        <w:t>十六进制，</w:t>
      </w:r>
      <w:r w:rsidRPr="00BE3EF4">
        <w:rPr>
          <w:rFonts w:ascii="Simsun" w:hAnsi="Simsun"/>
          <w:color w:val="555555"/>
          <w:szCs w:val="24"/>
        </w:rPr>
        <w:t>ASCII</w:t>
      </w:r>
      <w:r w:rsidRPr="00BE3EF4">
        <w:rPr>
          <w:rFonts w:ascii="Simsun" w:hAnsi="Simsun"/>
          <w:color w:val="555555"/>
          <w:szCs w:val="24"/>
        </w:rPr>
        <w:t>字符</w:t>
      </w:r>
      <w:r w:rsidRPr="00BE3EF4">
        <w:rPr>
          <w:rFonts w:ascii="Simsun" w:hAnsi="Simsun"/>
          <w:color w:val="555555"/>
          <w:szCs w:val="24"/>
        </w:rPr>
        <w:t>0...9</w:t>
      </w:r>
      <w:r w:rsidRPr="00BE3EF4">
        <w:rPr>
          <w:rFonts w:ascii="Simsun" w:hAnsi="Simsun"/>
          <w:color w:val="555555"/>
          <w:szCs w:val="24"/>
        </w:rPr>
        <w:t>，</w:t>
      </w:r>
      <w:r w:rsidRPr="00BE3EF4">
        <w:rPr>
          <w:rFonts w:ascii="Simsun" w:hAnsi="Simsun"/>
          <w:color w:val="555555"/>
          <w:szCs w:val="24"/>
        </w:rPr>
        <w:t>A...F </w:t>
      </w:r>
    </w:p>
    <w:p w:rsidR="00865190" w:rsidRDefault="00BE3EF4" w:rsidP="00BE3EF4">
      <w:pPr>
        <w:widowControl/>
        <w:shd w:val="clear" w:color="auto" w:fill="FFFFFF"/>
        <w:ind w:firstLine="420"/>
        <w:jc w:val="left"/>
        <w:rPr>
          <w:rFonts w:ascii="Simsun" w:hAnsi="Simsun" w:hint="eastAsia"/>
          <w:color w:val="555555"/>
          <w:szCs w:val="24"/>
        </w:rPr>
      </w:pPr>
      <w:r w:rsidRPr="00BE3EF4">
        <w:rPr>
          <w:rFonts w:ascii="Simsun" w:hAnsi="Simsun"/>
          <w:color w:val="555555"/>
          <w:szCs w:val="24"/>
        </w:rPr>
        <w:t xml:space="preserve">· </w:t>
      </w:r>
      <w:r w:rsidRPr="00BE3EF4">
        <w:rPr>
          <w:rFonts w:ascii="Simsun" w:hAnsi="Simsun"/>
          <w:color w:val="555555"/>
          <w:szCs w:val="24"/>
        </w:rPr>
        <w:t>消息中的每个</w:t>
      </w:r>
      <w:r w:rsidRPr="00BE3EF4">
        <w:rPr>
          <w:rFonts w:ascii="Simsun" w:hAnsi="Simsun"/>
          <w:color w:val="555555"/>
          <w:szCs w:val="24"/>
        </w:rPr>
        <w:t>ASCII</w:t>
      </w:r>
      <w:r w:rsidRPr="00BE3EF4">
        <w:rPr>
          <w:rFonts w:ascii="Simsun" w:hAnsi="Simsun"/>
          <w:color w:val="555555"/>
          <w:szCs w:val="24"/>
        </w:rPr>
        <w:t>字符都是一个十六进制字符组成</w:t>
      </w:r>
    </w:p>
    <w:p w:rsidR="00865190" w:rsidRDefault="00BE3EF4" w:rsidP="00BE3EF4">
      <w:pPr>
        <w:widowControl/>
        <w:shd w:val="clear" w:color="auto" w:fill="FFFFFF"/>
        <w:ind w:firstLine="420"/>
        <w:jc w:val="left"/>
        <w:rPr>
          <w:rFonts w:ascii="Simsun" w:hAnsi="Simsun" w:hint="eastAsia"/>
          <w:color w:val="555555"/>
          <w:szCs w:val="24"/>
        </w:rPr>
      </w:pPr>
      <w:r w:rsidRPr="00BE3EF4">
        <w:rPr>
          <w:rFonts w:ascii="Simsun" w:hAnsi="Simsun"/>
          <w:color w:val="555555"/>
          <w:szCs w:val="24"/>
        </w:rPr>
        <w:t>每个字节的位</w:t>
      </w:r>
      <w:r w:rsidRPr="00BE3EF4">
        <w:rPr>
          <w:rFonts w:ascii="Simsun" w:hAnsi="Simsun" w:hint="eastAsia"/>
          <w:color w:val="555555"/>
          <w:szCs w:val="24"/>
        </w:rPr>
        <w:t>：</w:t>
      </w:r>
    </w:p>
    <w:p w:rsidR="00865190" w:rsidRDefault="00BE3EF4" w:rsidP="00BE3EF4">
      <w:pPr>
        <w:widowControl/>
        <w:shd w:val="clear" w:color="auto" w:fill="FFFFFF"/>
        <w:ind w:firstLine="420"/>
        <w:jc w:val="left"/>
        <w:rPr>
          <w:rFonts w:ascii="Simsun" w:hAnsi="Simsun" w:hint="eastAsia"/>
          <w:color w:val="555555"/>
          <w:szCs w:val="24"/>
        </w:rPr>
      </w:pPr>
      <w:r w:rsidRPr="00BE3EF4">
        <w:rPr>
          <w:rFonts w:ascii="Simsun" w:hAnsi="Simsun"/>
          <w:color w:val="555555"/>
          <w:szCs w:val="24"/>
        </w:rPr>
        <w:t>· 1</w:t>
      </w:r>
      <w:r w:rsidRPr="00BE3EF4">
        <w:rPr>
          <w:rFonts w:ascii="Simsun" w:hAnsi="Simsun"/>
          <w:color w:val="555555"/>
          <w:szCs w:val="24"/>
        </w:rPr>
        <w:t>个起始位</w:t>
      </w:r>
    </w:p>
    <w:p w:rsidR="00865190" w:rsidRDefault="00BE3EF4" w:rsidP="00BE3EF4">
      <w:pPr>
        <w:widowControl/>
        <w:shd w:val="clear" w:color="auto" w:fill="FFFFFF"/>
        <w:ind w:firstLine="420"/>
        <w:jc w:val="left"/>
        <w:rPr>
          <w:rFonts w:ascii="Simsun" w:hAnsi="Simsun" w:hint="eastAsia"/>
          <w:color w:val="555555"/>
          <w:szCs w:val="24"/>
        </w:rPr>
      </w:pPr>
      <w:r w:rsidRPr="00BE3EF4">
        <w:rPr>
          <w:rFonts w:ascii="Simsun" w:hAnsi="Simsun"/>
          <w:color w:val="555555"/>
          <w:szCs w:val="24"/>
        </w:rPr>
        <w:t>· 7</w:t>
      </w:r>
      <w:r w:rsidRPr="00BE3EF4">
        <w:rPr>
          <w:rFonts w:ascii="Simsun" w:hAnsi="Simsun"/>
          <w:color w:val="555555"/>
          <w:szCs w:val="24"/>
        </w:rPr>
        <w:t>个数据位，最小的有效位先发送</w:t>
      </w:r>
    </w:p>
    <w:p w:rsidR="00865190" w:rsidRDefault="00BE3EF4" w:rsidP="00BE3EF4">
      <w:pPr>
        <w:widowControl/>
        <w:shd w:val="clear" w:color="auto" w:fill="FFFFFF"/>
        <w:ind w:firstLine="420"/>
        <w:jc w:val="left"/>
        <w:rPr>
          <w:rFonts w:ascii="Simsun" w:hAnsi="Simsun" w:hint="eastAsia"/>
          <w:color w:val="555555"/>
          <w:szCs w:val="24"/>
        </w:rPr>
      </w:pPr>
      <w:r w:rsidRPr="00BE3EF4">
        <w:rPr>
          <w:rFonts w:ascii="Simsun" w:hAnsi="Simsun"/>
          <w:color w:val="555555"/>
          <w:szCs w:val="24"/>
        </w:rPr>
        <w:t>· 1</w:t>
      </w:r>
      <w:r w:rsidRPr="00BE3EF4">
        <w:rPr>
          <w:rFonts w:ascii="Simsun" w:hAnsi="Simsun"/>
          <w:color w:val="555555"/>
          <w:szCs w:val="24"/>
        </w:rPr>
        <w:t>个奇偶校验位，无校验则无</w:t>
      </w:r>
    </w:p>
    <w:p w:rsidR="00865190" w:rsidRDefault="00BE3EF4" w:rsidP="00BE3EF4">
      <w:pPr>
        <w:widowControl/>
        <w:shd w:val="clear" w:color="auto" w:fill="FFFFFF"/>
        <w:ind w:firstLine="420"/>
        <w:jc w:val="left"/>
        <w:rPr>
          <w:rFonts w:ascii="Simsun" w:hAnsi="Simsun" w:hint="eastAsia"/>
          <w:color w:val="555555"/>
          <w:szCs w:val="24"/>
        </w:rPr>
      </w:pPr>
      <w:r w:rsidRPr="00BE3EF4">
        <w:rPr>
          <w:rFonts w:ascii="Simsun" w:hAnsi="Simsun"/>
          <w:color w:val="555555"/>
          <w:szCs w:val="24"/>
        </w:rPr>
        <w:t>· 1</w:t>
      </w:r>
      <w:r w:rsidRPr="00BE3EF4">
        <w:rPr>
          <w:rFonts w:ascii="Simsun" w:hAnsi="Simsun"/>
          <w:color w:val="555555"/>
          <w:szCs w:val="24"/>
        </w:rPr>
        <w:t>个停止位（有校验时），</w:t>
      </w:r>
      <w:r w:rsidRPr="00BE3EF4">
        <w:rPr>
          <w:rFonts w:ascii="Simsun" w:hAnsi="Simsun"/>
          <w:color w:val="555555"/>
          <w:szCs w:val="24"/>
        </w:rPr>
        <w:t>2</w:t>
      </w:r>
      <w:r w:rsidRPr="00BE3EF4">
        <w:rPr>
          <w:rFonts w:ascii="Simsun" w:hAnsi="Simsun"/>
          <w:color w:val="555555"/>
          <w:szCs w:val="24"/>
        </w:rPr>
        <w:t>个</w:t>
      </w:r>
      <w:r w:rsidRPr="00BE3EF4">
        <w:rPr>
          <w:rFonts w:ascii="Simsun" w:hAnsi="Simsun"/>
          <w:color w:val="555555"/>
          <w:szCs w:val="24"/>
        </w:rPr>
        <w:t>Bit</w:t>
      </w:r>
      <w:r w:rsidRPr="00BE3EF4">
        <w:rPr>
          <w:rFonts w:ascii="Simsun" w:hAnsi="Simsun"/>
          <w:color w:val="555555"/>
          <w:szCs w:val="24"/>
        </w:rPr>
        <w:t>（无校验时）</w:t>
      </w:r>
    </w:p>
    <w:p w:rsidR="00865190" w:rsidRDefault="00BE3EF4" w:rsidP="00BE3EF4">
      <w:pPr>
        <w:widowControl/>
        <w:shd w:val="clear" w:color="auto" w:fill="FFFFFF"/>
        <w:ind w:firstLine="420"/>
        <w:jc w:val="left"/>
        <w:rPr>
          <w:rFonts w:ascii="Simsun" w:hAnsi="Simsun" w:hint="eastAsia"/>
          <w:color w:val="555555"/>
          <w:szCs w:val="24"/>
        </w:rPr>
      </w:pPr>
      <w:r w:rsidRPr="00BE3EF4">
        <w:rPr>
          <w:rFonts w:ascii="Simsun" w:hAnsi="Simsun"/>
          <w:color w:val="555555"/>
          <w:szCs w:val="24"/>
        </w:rPr>
        <w:t>错误检测域</w:t>
      </w:r>
      <w:r>
        <w:rPr>
          <w:rFonts w:ascii="Simsun" w:hAnsi="Simsun" w:hint="eastAsia"/>
          <w:color w:val="555555"/>
          <w:szCs w:val="24"/>
        </w:rPr>
        <w:t>：</w:t>
      </w:r>
    </w:p>
    <w:p w:rsidR="00BE3EF4" w:rsidRPr="00BE3EF4" w:rsidRDefault="00BE3EF4" w:rsidP="00BE3EF4">
      <w:pPr>
        <w:widowControl/>
        <w:shd w:val="clear" w:color="auto" w:fill="FFFFFF"/>
        <w:ind w:firstLine="420"/>
        <w:jc w:val="left"/>
        <w:rPr>
          <w:rFonts w:ascii="微软雅黑" w:hAnsi="微软雅黑" w:cs="宋体" w:hint="eastAsia"/>
          <w:color w:val="333333"/>
          <w:kern w:val="0"/>
          <w:szCs w:val="24"/>
        </w:rPr>
      </w:pPr>
      <w:r w:rsidRPr="00BE3EF4">
        <w:rPr>
          <w:rFonts w:ascii="Simsun" w:hAnsi="Simsun"/>
          <w:color w:val="555555"/>
          <w:szCs w:val="24"/>
        </w:rPr>
        <w:t>· LRC(</w:t>
      </w:r>
      <w:r w:rsidRPr="00BE3EF4">
        <w:rPr>
          <w:rFonts w:ascii="Simsun" w:hAnsi="Simsun"/>
          <w:color w:val="555555"/>
          <w:szCs w:val="24"/>
        </w:rPr>
        <w:t>纵向冗长检测</w:t>
      </w:r>
      <w:r w:rsidRPr="00BE3EF4">
        <w:rPr>
          <w:rFonts w:ascii="Simsun" w:hAnsi="Simsun"/>
          <w:color w:val="555555"/>
          <w:szCs w:val="24"/>
        </w:rPr>
        <w:t>) </w:t>
      </w:r>
    </w:p>
    <w:p w:rsidR="00BE3EF4" w:rsidRDefault="00865190" w:rsidP="00E834E0">
      <w:pPr>
        <w:pStyle w:val="2"/>
      </w:pPr>
      <w:bookmarkStart w:id="4" w:name="_Toc495994173"/>
      <w:r>
        <w:rPr>
          <w:rFonts w:hint="eastAsia"/>
        </w:rPr>
        <w:lastRenderedPageBreak/>
        <w:t>1.2</w:t>
      </w:r>
      <w:r w:rsidR="00E834E0">
        <w:t xml:space="preserve"> </w:t>
      </w:r>
      <w:r w:rsidR="00E834E0">
        <w:rPr>
          <w:rFonts w:hint="eastAsia"/>
        </w:rPr>
        <w:t>RTU模式</w:t>
      </w:r>
      <w:bookmarkEnd w:id="4"/>
    </w:p>
    <w:p w:rsidR="00E834E0" w:rsidRDefault="00E834E0" w:rsidP="00BE3EF4">
      <w:pPr>
        <w:ind w:firstLineChars="200" w:firstLine="480"/>
        <w:rPr>
          <w:rFonts w:ascii="Simsun" w:hAnsi="Simsun" w:hint="eastAsia"/>
          <w:color w:val="333333"/>
          <w:szCs w:val="24"/>
        </w:rPr>
      </w:pPr>
      <w:r w:rsidRPr="00E834E0">
        <w:rPr>
          <w:rFonts w:ascii="Simsun" w:hAnsi="Simsun"/>
          <w:color w:val="333333"/>
          <w:szCs w:val="24"/>
        </w:rPr>
        <w:t>当控制器设为在</w:t>
      </w:r>
      <w:r w:rsidRPr="00E834E0">
        <w:rPr>
          <w:rFonts w:ascii="Simsun" w:hAnsi="Simsun"/>
          <w:color w:val="333333"/>
          <w:szCs w:val="24"/>
        </w:rPr>
        <w:t>Modbus</w:t>
      </w:r>
      <w:r w:rsidRPr="00E834E0">
        <w:rPr>
          <w:rFonts w:ascii="Simsun" w:hAnsi="Simsun"/>
          <w:color w:val="333333"/>
          <w:szCs w:val="24"/>
        </w:rPr>
        <w:t>网络上以</w:t>
      </w:r>
      <w:r w:rsidRPr="00E834E0">
        <w:rPr>
          <w:rFonts w:ascii="Simsun" w:hAnsi="Simsun"/>
          <w:color w:val="333333"/>
          <w:szCs w:val="24"/>
        </w:rPr>
        <w:t>RTU</w:t>
      </w:r>
      <w:r w:rsidRPr="00E834E0">
        <w:rPr>
          <w:rFonts w:ascii="Simsun" w:hAnsi="Simsun"/>
          <w:color w:val="333333"/>
          <w:szCs w:val="24"/>
        </w:rPr>
        <w:t>（远程终端单元）模式通信，在消息中的每个</w:t>
      </w:r>
      <w:r w:rsidRPr="00E834E0">
        <w:rPr>
          <w:rFonts w:ascii="Simsun" w:hAnsi="Simsun"/>
          <w:color w:val="333333"/>
          <w:szCs w:val="24"/>
        </w:rPr>
        <w:t>8Bit</w:t>
      </w:r>
      <w:r w:rsidRPr="00E834E0">
        <w:rPr>
          <w:rFonts w:ascii="Simsun" w:hAnsi="Simsun"/>
          <w:color w:val="333333"/>
          <w:szCs w:val="24"/>
        </w:rPr>
        <w:t>字节包含两个</w:t>
      </w:r>
      <w:r w:rsidRPr="00E834E0">
        <w:rPr>
          <w:rFonts w:ascii="Simsun" w:hAnsi="Simsun"/>
          <w:color w:val="333333"/>
          <w:szCs w:val="24"/>
        </w:rPr>
        <w:t>4Bit</w:t>
      </w:r>
      <w:r w:rsidRPr="00E834E0">
        <w:rPr>
          <w:rFonts w:ascii="Simsun" w:hAnsi="Simsun"/>
          <w:color w:val="333333"/>
          <w:szCs w:val="24"/>
        </w:rPr>
        <w:t>的十六进制字符。这种方式的主要优点是：在同样的波特率下，可比</w:t>
      </w:r>
      <w:r w:rsidRPr="00E834E0">
        <w:rPr>
          <w:rFonts w:ascii="Simsun" w:hAnsi="Simsun"/>
          <w:color w:val="333333"/>
          <w:szCs w:val="24"/>
        </w:rPr>
        <w:t>ASCII</w:t>
      </w:r>
      <w:r w:rsidRPr="00E834E0">
        <w:rPr>
          <w:rFonts w:ascii="Simsun" w:hAnsi="Simsun"/>
          <w:color w:val="333333"/>
          <w:szCs w:val="24"/>
        </w:rPr>
        <w:t>方式传送更多的数据。</w:t>
      </w:r>
      <w:r w:rsidRPr="00E834E0">
        <w:rPr>
          <w:rFonts w:ascii="Simsun" w:hAnsi="Simsun"/>
          <w:color w:val="333333"/>
          <w:szCs w:val="24"/>
        </w:rPr>
        <w:br/>
      </w:r>
      <w:r w:rsidRPr="00E834E0">
        <w:rPr>
          <w:rFonts w:ascii="Simsun" w:hAnsi="Simsun"/>
          <w:color w:val="333333"/>
          <w:szCs w:val="24"/>
        </w:rPr>
        <w:t>代码系统</w:t>
      </w:r>
      <w:r>
        <w:rPr>
          <w:rFonts w:ascii="Simsun" w:hAnsi="Simsun" w:hint="eastAsia"/>
          <w:color w:val="333333"/>
          <w:szCs w:val="24"/>
        </w:rPr>
        <w:t>：</w:t>
      </w:r>
      <w:r w:rsidRPr="00E834E0">
        <w:rPr>
          <w:rFonts w:ascii="Simsun" w:hAnsi="Simsun"/>
          <w:color w:val="333333"/>
          <w:szCs w:val="24"/>
        </w:rPr>
        <w:br/>
        <w:t>· 8</w:t>
      </w:r>
      <w:r w:rsidRPr="00E834E0">
        <w:rPr>
          <w:rFonts w:ascii="Simsun" w:hAnsi="Simsun"/>
          <w:color w:val="333333"/>
          <w:szCs w:val="24"/>
        </w:rPr>
        <w:t>位二进制，十六进制数</w:t>
      </w:r>
      <w:r w:rsidRPr="00E834E0">
        <w:rPr>
          <w:rFonts w:ascii="Simsun" w:hAnsi="Simsun"/>
          <w:color w:val="333333"/>
          <w:szCs w:val="24"/>
        </w:rPr>
        <w:t>0...9</w:t>
      </w:r>
      <w:r w:rsidRPr="00E834E0">
        <w:rPr>
          <w:rFonts w:ascii="Simsun" w:hAnsi="Simsun"/>
          <w:color w:val="333333"/>
          <w:szCs w:val="24"/>
        </w:rPr>
        <w:t>，</w:t>
      </w:r>
      <w:r w:rsidRPr="00E834E0">
        <w:rPr>
          <w:rFonts w:ascii="Simsun" w:hAnsi="Simsun"/>
          <w:color w:val="333333"/>
          <w:szCs w:val="24"/>
        </w:rPr>
        <w:t>A...F </w:t>
      </w:r>
      <w:r w:rsidRPr="00E834E0">
        <w:rPr>
          <w:rFonts w:ascii="Simsun" w:hAnsi="Simsun"/>
          <w:color w:val="333333"/>
          <w:szCs w:val="24"/>
        </w:rPr>
        <w:br/>
        <w:t xml:space="preserve">· </w:t>
      </w:r>
      <w:r w:rsidRPr="00E834E0">
        <w:rPr>
          <w:rFonts w:ascii="Simsun" w:hAnsi="Simsun"/>
          <w:color w:val="333333"/>
          <w:szCs w:val="24"/>
        </w:rPr>
        <w:t>消息中的每个</w:t>
      </w:r>
      <w:r w:rsidRPr="00E834E0">
        <w:rPr>
          <w:rFonts w:ascii="Simsun" w:hAnsi="Simsun"/>
          <w:color w:val="333333"/>
          <w:szCs w:val="24"/>
        </w:rPr>
        <w:t>8</w:t>
      </w:r>
      <w:r w:rsidRPr="00E834E0">
        <w:rPr>
          <w:rFonts w:ascii="Simsun" w:hAnsi="Simsun"/>
          <w:color w:val="333333"/>
          <w:szCs w:val="24"/>
        </w:rPr>
        <w:t>位域都是一个两个十六进制字符组成</w:t>
      </w:r>
      <w:r w:rsidRPr="00E834E0">
        <w:rPr>
          <w:rFonts w:ascii="Simsun" w:hAnsi="Simsun"/>
          <w:color w:val="333333"/>
          <w:szCs w:val="24"/>
        </w:rPr>
        <w:br/>
      </w:r>
      <w:r w:rsidRPr="00E834E0">
        <w:rPr>
          <w:rFonts w:ascii="Simsun" w:hAnsi="Simsun"/>
          <w:color w:val="333333"/>
          <w:szCs w:val="24"/>
        </w:rPr>
        <w:t>每个字节的位</w:t>
      </w:r>
      <w:r>
        <w:rPr>
          <w:rFonts w:ascii="Simsun" w:hAnsi="Simsun" w:hint="eastAsia"/>
          <w:color w:val="333333"/>
          <w:szCs w:val="24"/>
        </w:rPr>
        <w:t>：</w:t>
      </w:r>
      <w:r w:rsidRPr="00E834E0">
        <w:rPr>
          <w:rFonts w:ascii="Simsun" w:hAnsi="Simsun"/>
          <w:color w:val="333333"/>
          <w:szCs w:val="24"/>
        </w:rPr>
        <w:br/>
        <w:t>· 1</w:t>
      </w:r>
      <w:r w:rsidRPr="00E834E0">
        <w:rPr>
          <w:rFonts w:ascii="Simsun" w:hAnsi="Simsun"/>
          <w:color w:val="333333"/>
          <w:szCs w:val="24"/>
        </w:rPr>
        <w:t>个起始位</w:t>
      </w:r>
      <w:r w:rsidRPr="00E834E0">
        <w:rPr>
          <w:rFonts w:ascii="Simsun" w:hAnsi="Simsun"/>
          <w:color w:val="333333"/>
          <w:szCs w:val="24"/>
        </w:rPr>
        <w:br/>
        <w:t>· 8</w:t>
      </w:r>
      <w:r w:rsidRPr="00E834E0">
        <w:rPr>
          <w:rFonts w:ascii="Simsun" w:hAnsi="Simsun"/>
          <w:color w:val="333333"/>
          <w:szCs w:val="24"/>
        </w:rPr>
        <w:t>个数据位，最小的有效位先发送</w:t>
      </w:r>
      <w:r w:rsidRPr="00E834E0">
        <w:rPr>
          <w:rFonts w:ascii="Simsun" w:hAnsi="Simsun"/>
          <w:color w:val="333333"/>
          <w:szCs w:val="24"/>
        </w:rPr>
        <w:br/>
        <w:t>· 1</w:t>
      </w:r>
      <w:r w:rsidRPr="00E834E0">
        <w:rPr>
          <w:rFonts w:ascii="Simsun" w:hAnsi="Simsun"/>
          <w:color w:val="333333"/>
          <w:szCs w:val="24"/>
        </w:rPr>
        <w:t>个奇偶校验位，无校验则无</w:t>
      </w:r>
      <w:r w:rsidRPr="00E834E0">
        <w:rPr>
          <w:rFonts w:ascii="Simsun" w:hAnsi="Simsun"/>
          <w:color w:val="333333"/>
          <w:szCs w:val="24"/>
        </w:rPr>
        <w:br/>
        <w:t>· 1</w:t>
      </w:r>
      <w:r w:rsidRPr="00E834E0">
        <w:rPr>
          <w:rFonts w:ascii="Simsun" w:hAnsi="Simsun"/>
          <w:color w:val="333333"/>
          <w:szCs w:val="24"/>
        </w:rPr>
        <w:t>个停止位（有校验时），</w:t>
      </w:r>
      <w:r w:rsidRPr="00E834E0">
        <w:rPr>
          <w:rFonts w:ascii="Simsun" w:hAnsi="Simsun"/>
          <w:color w:val="333333"/>
          <w:szCs w:val="24"/>
        </w:rPr>
        <w:t>2</w:t>
      </w:r>
      <w:r w:rsidRPr="00E834E0">
        <w:rPr>
          <w:rFonts w:ascii="Simsun" w:hAnsi="Simsun"/>
          <w:color w:val="333333"/>
          <w:szCs w:val="24"/>
        </w:rPr>
        <w:t>个</w:t>
      </w:r>
      <w:r w:rsidRPr="00E834E0">
        <w:rPr>
          <w:rFonts w:ascii="Simsun" w:hAnsi="Simsun"/>
          <w:color w:val="333333"/>
          <w:szCs w:val="24"/>
        </w:rPr>
        <w:t>Bit</w:t>
      </w:r>
      <w:r w:rsidRPr="00E834E0">
        <w:rPr>
          <w:rFonts w:ascii="Simsun" w:hAnsi="Simsun"/>
          <w:color w:val="333333"/>
          <w:szCs w:val="24"/>
        </w:rPr>
        <w:t>（无校验时）</w:t>
      </w:r>
      <w:r w:rsidRPr="00E834E0">
        <w:rPr>
          <w:rFonts w:ascii="Simsun" w:hAnsi="Simsun"/>
          <w:color w:val="333333"/>
          <w:szCs w:val="24"/>
        </w:rPr>
        <w:br/>
      </w:r>
      <w:r w:rsidRPr="00E834E0">
        <w:rPr>
          <w:rFonts w:ascii="Simsun" w:hAnsi="Simsun"/>
          <w:color w:val="333333"/>
          <w:szCs w:val="24"/>
        </w:rPr>
        <w:t>错误检测域</w:t>
      </w:r>
      <w:r>
        <w:rPr>
          <w:rFonts w:ascii="Simsun" w:hAnsi="Simsun" w:hint="eastAsia"/>
          <w:color w:val="333333"/>
          <w:szCs w:val="24"/>
        </w:rPr>
        <w:t>：</w:t>
      </w:r>
      <w:r w:rsidRPr="00E834E0">
        <w:rPr>
          <w:rFonts w:ascii="Simsun" w:hAnsi="Simsun"/>
          <w:color w:val="333333"/>
          <w:szCs w:val="24"/>
        </w:rPr>
        <w:br/>
        <w:t>· CRC(</w:t>
      </w:r>
      <w:r w:rsidRPr="00E834E0">
        <w:rPr>
          <w:rFonts w:ascii="Simsun" w:hAnsi="Simsun"/>
          <w:color w:val="333333"/>
          <w:szCs w:val="24"/>
        </w:rPr>
        <w:t>循环冗长检测</w:t>
      </w:r>
      <w:r w:rsidRPr="00E834E0">
        <w:rPr>
          <w:rFonts w:ascii="Simsun" w:hAnsi="Simsun"/>
          <w:color w:val="333333"/>
          <w:szCs w:val="24"/>
        </w:rPr>
        <w:t>)</w:t>
      </w:r>
    </w:p>
    <w:p w:rsidR="00E834E0" w:rsidRDefault="00E834E0" w:rsidP="00E834E0">
      <w:pPr>
        <w:pStyle w:val="2"/>
      </w:pPr>
      <w:bookmarkStart w:id="5" w:name="_Toc495994174"/>
      <w:r>
        <w:t>1.3 Modbus</w:t>
      </w:r>
      <w:r>
        <w:rPr>
          <w:rFonts w:hint="eastAsia"/>
        </w:rPr>
        <w:t>消息帧</w:t>
      </w:r>
      <w:bookmarkEnd w:id="5"/>
    </w:p>
    <w:p w:rsidR="00E834E0" w:rsidRPr="00E834E0" w:rsidRDefault="00E834E0" w:rsidP="00E834E0">
      <w:pPr>
        <w:widowControl/>
        <w:ind w:firstLineChars="200" w:firstLine="480"/>
        <w:jc w:val="left"/>
        <w:rPr>
          <w:rFonts w:ascii="宋体" w:hAnsi="宋体" w:cs="宋体"/>
          <w:kern w:val="0"/>
          <w:szCs w:val="24"/>
        </w:rPr>
      </w:pPr>
      <w:r w:rsidRPr="00E834E0">
        <w:rPr>
          <w:rFonts w:ascii="Simsun" w:hAnsi="Simsun" w:cs="宋体"/>
          <w:color w:val="555555"/>
          <w:kern w:val="0"/>
          <w:szCs w:val="24"/>
        </w:rPr>
        <w:t>两种传输模式中（</w:t>
      </w:r>
      <w:r w:rsidRPr="00E834E0">
        <w:rPr>
          <w:rFonts w:ascii="Simsun" w:hAnsi="Simsun" w:cs="宋体"/>
          <w:color w:val="555555"/>
          <w:kern w:val="0"/>
          <w:szCs w:val="24"/>
        </w:rPr>
        <w:t>ASCII</w:t>
      </w:r>
      <w:r w:rsidRPr="00E834E0">
        <w:rPr>
          <w:rFonts w:ascii="Simsun" w:hAnsi="Simsun" w:cs="宋体"/>
          <w:color w:val="555555"/>
          <w:kern w:val="0"/>
          <w:szCs w:val="24"/>
        </w:rPr>
        <w:t>或</w:t>
      </w:r>
      <w:r w:rsidRPr="00E834E0">
        <w:rPr>
          <w:rFonts w:ascii="Simsun" w:hAnsi="Simsun" w:cs="宋体"/>
          <w:color w:val="555555"/>
          <w:kern w:val="0"/>
          <w:szCs w:val="24"/>
        </w:rPr>
        <w:t>RTU</w:t>
      </w:r>
      <w:r w:rsidRPr="00E834E0">
        <w:rPr>
          <w:rFonts w:ascii="Simsun" w:hAnsi="Simsun" w:cs="宋体"/>
          <w:color w:val="555555"/>
          <w:kern w:val="0"/>
          <w:szCs w:val="24"/>
        </w:rPr>
        <w:t>），传输设备以将</w:t>
      </w:r>
      <w:r w:rsidRPr="00E834E0">
        <w:rPr>
          <w:rFonts w:ascii="Simsun" w:hAnsi="Simsun" w:cs="宋体"/>
          <w:color w:val="555555"/>
          <w:kern w:val="0"/>
          <w:szCs w:val="24"/>
        </w:rPr>
        <w:t>Modbus</w:t>
      </w:r>
      <w:r w:rsidRPr="00E834E0">
        <w:rPr>
          <w:rFonts w:ascii="Simsun" w:hAnsi="Simsun" w:cs="宋体"/>
          <w:color w:val="555555"/>
          <w:kern w:val="0"/>
          <w:szCs w:val="24"/>
        </w:rPr>
        <w:t>消息转为有起点和终点的帧，这就允许接收的设备在消息起始处开始工作，读地址分配信息，判断哪一个设备被选中（广播方式则传给所有设备），判知何时信息已完成。部分的消息也能侦测到并且错误能设置为返回结果。</w:t>
      </w:r>
      <w:r w:rsidRPr="00E834E0">
        <w:rPr>
          <w:rFonts w:ascii="Simsun" w:hAnsi="Simsun" w:cs="宋体"/>
          <w:color w:val="555555"/>
          <w:kern w:val="0"/>
          <w:szCs w:val="24"/>
          <w:shd w:val="clear" w:color="auto" w:fill="F7F7F7"/>
        </w:rPr>
        <w:br/>
      </w:r>
      <w:r w:rsidRPr="00E834E0">
        <w:rPr>
          <w:rFonts w:ascii="Simsun" w:hAnsi="Simsun" w:cs="宋体"/>
          <w:color w:val="555555"/>
          <w:kern w:val="0"/>
          <w:szCs w:val="24"/>
        </w:rPr>
        <w:t>1</w:t>
      </w:r>
      <w:r w:rsidRPr="00E834E0">
        <w:rPr>
          <w:rFonts w:ascii="Simsun" w:hAnsi="Simsun" w:cs="宋体"/>
          <w:color w:val="555555"/>
          <w:kern w:val="0"/>
          <w:szCs w:val="24"/>
        </w:rPr>
        <w:t>、</w:t>
      </w:r>
      <w:r w:rsidRPr="00E834E0">
        <w:rPr>
          <w:rFonts w:ascii="Simsun" w:hAnsi="Simsun" w:cs="宋体"/>
          <w:color w:val="555555"/>
          <w:kern w:val="0"/>
          <w:szCs w:val="24"/>
        </w:rPr>
        <w:t>ASCII</w:t>
      </w:r>
      <w:r w:rsidRPr="00E834E0">
        <w:rPr>
          <w:rFonts w:ascii="Simsun" w:hAnsi="Simsun" w:cs="宋体"/>
          <w:color w:val="555555"/>
          <w:kern w:val="0"/>
          <w:szCs w:val="24"/>
        </w:rPr>
        <w:t>帧</w:t>
      </w:r>
      <w:r w:rsidRPr="00E834E0">
        <w:rPr>
          <w:rFonts w:ascii="Simsun" w:hAnsi="Simsun" w:cs="宋体"/>
          <w:color w:val="555555"/>
          <w:kern w:val="0"/>
          <w:szCs w:val="24"/>
        </w:rPr>
        <w:br/>
      </w:r>
      <w:r w:rsidRPr="00E834E0">
        <w:rPr>
          <w:rFonts w:ascii="Simsun" w:hAnsi="Simsun" w:cs="宋体"/>
          <w:color w:val="555555"/>
          <w:kern w:val="0"/>
          <w:szCs w:val="24"/>
        </w:rPr>
        <w:t>使用</w:t>
      </w:r>
      <w:r w:rsidRPr="00E834E0">
        <w:rPr>
          <w:rFonts w:ascii="Simsun" w:hAnsi="Simsun" w:cs="宋体"/>
          <w:color w:val="555555"/>
          <w:kern w:val="0"/>
          <w:szCs w:val="24"/>
        </w:rPr>
        <w:t>ASCII</w:t>
      </w:r>
      <w:r w:rsidRPr="00E834E0">
        <w:rPr>
          <w:rFonts w:ascii="Simsun" w:hAnsi="Simsun" w:cs="宋体"/>
          <w:color w:val="555555"/>
          <w:kern w:val="0"/>
          <w:szCs w:val="24"/>
        </w:rPr>
        <w:t>模式，消息以冒号（</w:t>
      </w:r>
      <w:r w:rsidRPr="00E834E0">
        <w:rPr>
          <w:rFonts w:ascii="Simsun" w:hAnsi="Simsun" w:cs="宋体"/>
          <w:color w:val="555555"/>
          <w:kern w:val="0"/>
          <w:szCs w:val="24"/>
        </w:rPr>
        <w:t>:</w:t>
      </w:r>
      <w:r w:rsidRPr="00E834E0">
        <w:rPr>
          <w:rFonts w:ascii="Simsun" w:hAnsi="Simsun" w:cs="宋体"/>
          <w:color w:val="555555"/>
          <w:kern w:val="0"/>
          <w:szCs w:val="24"/>
        </w:rPr>
        <w:t>）字符（</w:t>
      </w:r>
      <w:r w:rsidRPr="00E834E0">
        <w:rPr>
          <w:rFonts w:ascii="Simsun" w:hAnsi="Simsun" w:cs="宋体"/>
          <w:color w:val="555555"/>
          <w:kern w:val="0"/>
          <w:szCs w:val="24"/>
        </w:rPr>
        <w:t>ASCII</w:t>
      </w:r>
      <w:r w:rsidRPr="00E834E0">
        <w:rPr>
          <w:rFonts w:ascii="Simsun" w:hAnsi="Simsun" w:cs="宋体"/>
          <w:color w:val="555555"/>
          <w:kern w:val="0"/>
          <w:szCs w:val="24"/>
        </w:rPr>
        <w:t>码</w:t>
      </w:r>
      <w:r w:rsidRPr="00E834E0">
        <w:rPr>
          <w:rFonts w:ascii="Simsun" w:hAnsi="Simsun" w:cs="宋体"/>
          <w:color w:val="555555"/>
          <w:kern w:val="0"/>
          <w:szCs w:val="24"/>
        </w:rPr>
        <w:t xml:space="preserve"> 3AH</w:t>
      </w:r>
      <w:r w:rsidRPr="00E834E0">
        <w:rPr>
          <w:rFonts w:ascii="Simsun" w:hAnsi="Simsun" w:cs="宋体"/>
          <w:color w:val="555555"/>
          <w:kern w:val="0"/>
          <w:szCs w:val="24"/>
        </w:rPr>
        <w:t>）开始，以回车换行符结束（</w:t>
      </w:r>
      <w:r w:rsidRPr="00E834E0">
        <w:rPr>
          <w:rFonts w:ascii="Simsun" w:hAnsi="Simsun" w:cs="宋体"/>
          <w:color w:val="555555"/>
          <w:kern w:val="0"/>
          <w:szCs w:val="24"/>
        </w:rPr>
        <w:t>ASCII</w:t>
      </w:r>
      <w:r w:rsidRPr="00E834E0">
        <w:rPr>
          <w:rFonts w:ascii="Simsun" w:hAnsi="Simsun" w:cs="宋体"/>
          <w:color w:val="555555"/>
          <w:kern w:val="0"/>
          <w:szCs w:val="24"/>
        </w:rPr>
        <w:t>码</w:t>
      </w:r>
      <w:r w:rsidRPr="00E834E0">
        <w:rPr>
          <w:rFonts w:ascii="Simsun" w:hAnsi="Simsun" w:cs="宋体"/>
          <w:color w:val="555555"/>
          <w:kern w:val="0"/>
          <w:szCs w:val="24"/>
        </w:rPr>
        <w:t xml:space="preserve"> 0DH,0AH</w:t>
      </w:r>
      <w:r w:rsidRPr="00E834E0">
        <w:rPr>
          <w:rFonts w:ascii="Simsun" w:hAnsi="Simsun" w:cs="宋体"/>
          <w:color w:val="555555"/>
          <w:kern w:val="0"/>
          <w:szCs w:val="24"/>
        </w:rPr>
        <w:t>）。其它域可以使用的传输字符是十六进制的</w:t>
      </w:r>
      <w:r w:rsidRPr="00E834E0">
        <w:rPr>
          <w:rFonts w:ascii="Simsun" w:hAnsi="Simsun" w:cs="宋体"/>
          <w:color w:val="555555"/>
          <w:kern w:val="0"/>
          <w:szCs w:val="24"/>
        </w:rPr>
        <w:t>0...9,A...F</w:t>
      </w:r>
      <w:r w:rsidRPr="00E834E0">
        <w:rPr>
          <w:rFonts w:ascii="Simsun" w:hAnsi="Simsun" w:cs="宋体"/>
          <w:color w:val="555555"/>
          <w:kern w:val="0"/>
          <w:szCs w:val="24"/>
        </w:rPr>
        <w:t>。网络上的设备不断侦测</w:t>
      </w:r>
      <w:r w:rsidRPr="00E834E0">
        <w:rPr>
          <w:rFonts w:ascii="Simsun" w:hAnsi="Simsun" w:cs="宋体"/>
          <w:color w:val="555555"/>
          <w:kern w:val="0"/>
          <w:szCs w:val="24"/>
        </w:rPr>
        <w:t>“:”</w:t>
      </w:r>
      <w:r w:rsidRPr="00E834E0">
        <w:rPr>
          <w:rFonts w:ascii="Simsun" w:hAnsi="Simsun" w:cs="宋体"/>
          <w:color w:val="555555"/>
          <w:kern w:val="0"/>
          <w:szCs w:val="24"/>
        </w:rPr>
        <w:t>字符，当有一个冒号接收到时，每个设备都解码下个域（地址域）来判断是否发给自己的。消息中字符间发送的时间间隔最长不能超过</w:t>
      </w:r>
      <w:r w:rsidRPr="00E834E0">
        <w:rPr>
          <w:rFonts w:ascii="Simsun" w:hAnsi="Simsun" w:cs="宋体"/>
          <w:color w:val="555555"/>
          <w:kern w:val="0"/>
          <w:szCs w:val="24"/>
        </w:rPr>
        <w:t>1</w:t>
      </w:r>
      <w:r w:rsidRPr="00E834E0">
        <w:rPr>
          <w:rFonts w:ascii="Simsun" w:hAnsi="Simsun" w:cs="宋体"/>
          <w:color w:val="555555"/>
          <w:kern w:val="0"/>
          <w:szCs w:val="24"/>
        </w:rPr>
        <w:t>秒，否则接收的设备将认为传输错误。一个典型消息帧如下所示：</w:t>
      </w:r>
    </w:p>
    <w:p w:rsidR="00E834E0" w:rsidRPr="00E834E0" w:rsidRDefault="00E834E0" w:rsidP="00E834E0">
      <w:pPr>
        <w:widowControl/>
        <w:shd w:val="clear" w:color="auto" w:fill="FFFFFF"/>
        <w:jc w:val="left"/>
        <w:rPr>
          <w:rFonts w:ascii="微软雅黑" w:hAnsi="微软雅黑" w:cs="宋体" w:hint="eastAsia"/>
          <w:color w:val="333333"/>
          <w:kern w:val="0"/>
          <w:szCs w:val="24"/>
        </w:rPr>
      </w:pPr>
      <w:r w:rsidRPr="00E834E0">
        <w:rPr>
          <w:rFonts w:ascii="Simsun" w:hAnsi="Simsun" w:cs="宋体"/>
          <w:color w:val="333333"/>
          <w:kern w:val="0"/>
          <w:szCs w:val="24"/>
        </w:rPr>
        <w:lastRenderedPageBreak/>
        <w:t>2</w:t>
      </w:r>
      <w:r w:rsidRPr="00E834E0">
        <w:rPr>
          <w:rFonts w:ascii="Simsun" w:hAnsi="Simsun" w:cs="宋体"/>
          <w:color w:val="333333"/>
          <w:kern w:val="0"/>
          <w:szCs w:val="24"/>
        </w:rPr>
        <w:t>、</w:t>
      </w:r>
      <w:r w:rsidRPr="00E834E0">
        <w:rPr>
          <w:rFonts w:ascii="Simsun" w:hAnsi="Simsun" w:cs="宋体"/>
          <w:color w:val="333333"/>
          <w:kern w:val="0"/>
          <w:szCs w:val="24"/>
        </w:rPr>
        <w:t>RTU</w:t>
      </w:r>
      <w:r w:rsidRPr="00E834E0">
        <w:rPr>
          <w:rFonts w:ascii="Simsun" w:hAnsi="Simsun" w:cs="宋体"/>
          <w:color w:val="333333"/>
          <w:kern w:val="0"/>
          <w:szCs w:val="24"/>
        </w:rPr>
        <w:t>帧</w:t>
      </w:r>
      <w:r w:rsidRPr="00E834E0">
        <w:rPr>
          <w:rFonts w:ascii="Simsun" w:hAnsi="Simsun" w:cs="宋体"/>
          <w:color w:val="333333"/>
          <w:kern w:val="0"/>
          <w:szCs w:val="24"/>
        </w:rPr>
        <w:br/>
      </w:r>
      <w:r w:rsidRPr="00E834E0">
        <w:rPr>
          <w:rFonts w:ascii="Simsun" w:hAnsi="Simsun" w:cs="宋体"/>
          <w:color w:val="333333"/>
          <w:kern w:val="0"/>
          <w:szCs w:val="24"/>
        </w:rPr>
        <w:t>使用</w:t>
      </w:r>
      <w:r w:rsidRPr="00E834E0">
        <w:rPr>
          <w:rFonts w:ascii="Simsun" w:hAnsi="Simsun" w:cs="宋体"/>
          <w:color w:val="333333"/>
          <w:kern w:val="0"/>
          <w:szCs w:val="24"/>
        </w:rPr>
        <w:t>RTU</w:t>
      </w:r>
      <w:r w:rsidRPr="00E834E0">
        <w:rPr>
          <w:rFonts w:ascii="Simsun" w:hAnsi="Simsun" w:cs="宋体"/>
          <w:color w:val="333333"/>
          <w:kern w:val="0"/>
          <w:szCs w:val="24"/>
        </w:rPr>
        <w:t>模式，消息发送至少要以</w:t>
      </w:r>
      <w:r w:rsidRPr="00E834E0">
        <w:rPr>
          <w:rFonts w:ascii="Simsun" w:hAnsi="Simsun" w:cs="宋体"/>
          <w:color w:val="333333"/>
          <w:kern w:val="0"/>
          <w:szCs w:val="24"/>
        </w:rPr>
        <w:t>3.5</w:t>
      </w:r>
      <w:r w:rsidRPr="00E834E0">
        <w:rPr>
          <w:rFonts w:ascii="Simsun" w:hAnsi="Simsun" w:cs="宋体"/>
          <w:color w:val="333333"/>
          <w:kern w:val="0"/>
          <w:szCs w:val="24"/>
        </w:rPr>
        <w:t>个字符时间的停顿间隔开始。在网络波特率下多样的字符时间，这是最容易实现的</w:t>
      </w:r>
      <w:r w:rsidRPr="00E834E0">
        <w:rPr>
          <w:rFonts w:ascii="Simsun" w:hAnsi="Simsun" w:cs="宋体"/>
          <w:color w:val="333333"/>
          <w:kern w:val="0"/>
          <w:szCs w:val="24"/>
        </w:rPr>
        <w:t>(</w:t>
      </w:r>
      <w:r w:rsidRPr="00E834E0">
        <w:rPr>
          <w:rFonts w:ascii="Simsun" w:hAnsi="Simsun" w:cs="宋体"/>
          <w:color w:val="333333"/>
          <w:kern w:val="0"/>
          <w:szCs w:val="24"/>
        </w:rPr>
        <w:t>如下图的</w:t>
      </w:r>
      <w:r w:rsidRPr="00E834E0">
        <w:rPr>
          <w:rFonts w:ascii="Simsun" w:hAnsi="Simsun" w:cs="宋体"/>
          <w:color w:val="333333"/>
          <w:kern w:val="0"/>
          <w:szCs w:val="24"/>
        </w:rPr>
        <w:t>T1-T2-T3-T4</w:t>
      </w:r>
      <w:r w:rsidRPr="00E834E0">
        <w:rPr>
          <w:rFonts w:ascii="Simsun" w:hAnsi="Simsun" w:cs="宋体"/>
          <w:color w:val="333333"/>
          <w:kern w:val="0"/>
          <w:szCs w:val="24"/>
        </w:rPr>
        <w:t>所示</w:t>
      </w:r>
      <w:r w:rsidRPr="00E834E0">
        <w:rPr>
          <w:rFonts w:ascii="Simsun" w:hAnsi="Simsun" w:cs="宋体"/>
          <w:color w:val="333333"/>
          <w:kern w:val="0"/>
          <w:szCs w:val="24"/>
        </w:rPr>
        <w:t>)</w:t>
      </w:r>
      <w:r w:rsidRPr="00E834E0">
        <w:rPr>
          <w:rFonts w:ascii="Simsun" w:hAnsi="Simsun" w:cs="宋体"/>
          <w:color w:val="333333"/>
          <w:kern w:val="0"/>
          <w:szCs w:val="24"/>
        </w:rPr>
        <w:t>。传输的第一个域是设备地址。可以使用的传输字符是十六进制的</w:t>
      </w:r>
      <w:r w:rsidRPr="00E834E0">
        <w:rPr>
          <w:rFonts w:ascii="Simsun" w:hAnsi="Simsun" w:cs="宋体"/>
          <w:color w:val="333333"/>
          <w:kern w:val="0"/>
          <w:szCs w:val="24"/>
        </w:rPr>
        <w:t>0...9,A...F</w:t>
      </w:r>
      <w:r w:rsidRPr="00E834E0">
        <w:rPr>
          <w:rFonts w:ascii="Simsun" w:hAnsi="Simsun" w:cs="宋体"/>
          <w:color w:val="333333"/>
          <w:kern w:val="0"/>
          <w:szCs w:val="24"/>
        </w:rPr>
        <w:t>。网络设备不断侦测网络总线，包括停顿间隔时间内。当第一个域（地址域）接收到，每个设备都进行解码以判断是否发往自己的。在最后一个传输字符之后，一个至少</w:t>
      </w:r>
      <w:r w:rsidRPr="00E834E0">
        <w:rPr>
          <w:rFonts w:ascii="Simsun" w:hAnsi="Simsun" w:cs="宋体"/>
          <w:color w:val="333333"/>
          <w:kern w:val="0"/>
          <w:szCs w:val="24"/>
        </w:rPr>
        <w:t>3.5</w:t>
      </w:r>
      <w:r w:rsidRPr="00E834E0">
        <w:rPr>
          <w:rFonts w:ascii="Simsun" w:hAnsi="Simsun" w:cs="宋体"/>
          <w:color w:val="333333"/>
          <w:kern w:val="0"/>
          <w:szCs w:val="24"/>
        </w:rPr>
        <w:t>个字符时间的停顿标定了消息的结束。一个新的消息可在此停顿后开始。整个消息帧必须作为一连续的流转输。如果在帧完成之前有超过</w:t>
      </w:r>
      <w:r w:rsidRPr="00E834E0">
        <w:rPr>
          <w:rFonts w:ascii="Simsun" w:hAnsi="Simsun" w:cs="宋体"/>
          <w:color w:val="333333"/>
          <w:kern w:val="0"/>
          <w:szCs w:val="24"/>
        </w:rPr>
        <w:t>1.5</w:t>
      </w:r>
      <w:r w:rsidRPr="00E834E0">
        <w:rPr>
          <w:rFonts w:ascii="Simsun" w:hAnsi="Simsun" w:cs="宋体"/>
          <w:color w:val="333333"/>
          <w:kern w:val="0"/>
          <w:szCs w:val="24"/>
        </w:rPr>
        <w:t>个字符时间的停顿时间，接收设备将刷新不完整的消息并假定下一字节是一个新消息的地址域。同样地，如果一个新消息在小于</w:t>
      </w:r>
      <w:r w:rsidRPr="00E834E0">
        <w:rPr>
          <w:rFonts w:ascii="Simsun" w:hAnsi="Simsun" w:cs="宋体"/>
          <w:color w:val="333333"/>
          <w:kern w:val="0"/>
          <w:szCs w:val="24"/>
        </w:rPr>
        <w:t>3.5</w:t>
      </w:r>
      <w:r w:rsidRPr="00E834E0">
        <w:rPr>
          <w:rFonts w:ascii="Simsun" w:hAnsi="Simsun" w:cs="宋体"/>
          <w:color w:val="333333"/>
          <w:kern w:val="0"/>
          <w:szCs w:val="24"/>
        </w:rPr>
        <w:t>个字符时间内接着前个消息开始，接收的设备将认为它是前一消息的延续。这将导致一个错误，因为在最后的</w:t>
      </w:r>
      <w:r w:rsidRPr="00E834E0">
        <w:rPr>
          <w:rFonts w:ascii="Simsun" w:hAnsi="Simsun" w:cs="宋体"/>
          <w:color w:val="333333"/>
          <w:kern w:val="0"/>
          <w:szCs w:val="24"/>
        </w:rPr>
        <w:t>CRC</w:t>
      </w:r>
      <w:r w:rsidRPr="00E834E0">
        <w:rPr>
          <w:rFonts w:ascii="Simsun" w:hAnsi="Simsun" w:cs="宋体"/>
          <w:color w:val="333333"/>
          <w:kern w:val="0"/>
          <w:szCs w:val="24"/>
        </w:rPr>
        <w:t>域的值不可能是正确的。</w:t>
      </w:r>
    </w:p>
    <w:p w:rsidR="00A155E9" w:rsidRDefault="00A155E9" w:rsidP="00A155E9">
      <w:pPr>
        <w:pStyle w:val="1"/>
        <w:rPr>
          <w:rFonts w:hAnsi="黑体"/>
        </w:rPr>
      </w:pPr>
      <w:bookmarkStart w:id="6" w:name="_Toc449186481"/>
      <w:bookmarkStart w:id="7" w:name="_Toc495994175"/>
      <w:r>
        <w:t>2</w:t>
      </w:r>
      <w:r>
        <w:rPr>
          <w:rFonts w:hint="eastAsia"/>
        </w:rPr>
        <w:t>、</w:t>
      </w:r>
      <w:r>
        <w:t>Modbus TCP</w:t>
      </w:r>
      <w:r>
        <w:rPr>
          <w:rFonts w:hint="eastAsia"/>
        </w:rPr>
        <w:t>协议分析</w:t>
      </w:r>
      <w:bookmarkEnd w:id="6"/>
      <w:bookmarkEnd w:id="7"/>
    </w:p>
    <w:p w:rsidR="00A155E9" w:rsidRPr="00CB075F" w:rsidRDefault="00A155E9" w:rsidP="00A155E9">
      <w:pPr>
        <w:spacing w:line="400" w:lineRule="exact"/>
        <w:ind w:firstLineChars="200" w:firstLine="480"/>
      </w:pPr>
      <w:r w:rsidRPr="00CB075F">
        <w:rPr>
          <w:rFonts w:hint="eastAsia"/>
        </w:rPr>
        <w:t>Modbus</w:t>
      </w:r>
      <w:r w:rsidRPr="00CB075F">
        <w:rPr>
          <w:rFonts w:hint="eastAsia"/>
        </w:rPr>
        <w:t>通讯协议包</w:t>
      </w:r>
      <w:r>
        <w:rPr>
          <w:rFonts w:hint="eastAsia"/>
        </w:rPr>
        <w:t>括在</w:t>
      </w:r>
      <w:r>
        <w:rPr>
          <w:rFonts w:hint="eastAsia"/>
        </w:rPr>
        <w:t>RS232</w:t>
      </w:r>
      <w:r>
        <w:rPr>
          <w:rFonts w:hint="eastAsia"/>
        </w:rPr>
        <w:t>和</w:t>
      </w:r>
      <w:r>
        <w:rPr>
          <w:rFonts w:hint="eastAsia"/>
        </w:rPr>
        <w:t>RS485</w:t>
      </w:r>
      <w:r>
        <w:rPr>
          <w:rFonts w:hint="eastAsia"/>
        </w:rPr>
        <w:t>等</w:t>
      </w:r>
      <w:r w:rsidRPr="00CB075F">
        <w:rPr>
          <w:rFonts w:hint="eastAsia"/>
        </w:rPr>
        <w:t>串行链路上</w:t>
      </w:r>
      <w:r>
        <w:rPr>
          <w:rFonts w:hint="eastAsia"/>
        </w:rPr>
        <w:t>传输</w:t>
      </w:r>
      <w:r w:rsidRPr="00CB075F">
        <w:rPr>
          <w:rFonts w:hint="eastAsia"/>
        </w:rPr>
        <w:t>的</w:t>
      </w:r>
      <w:r w:rsidRPr="00CB075F">
        <w:rPr>
          <w:rFonts w:hint="eastAsia"/>
        </w:rPr>
        <w:t>Modbus</w:t>
      </w:r>
      <w:r>
        <w:rPr>
          <w:rFonts w:hint="eastAsia"/>
        </w:rPr>
        <w:t>和在以太网</w:t>
      </w:r>
      <w:r w:rsidRPr="00CB075F">
        <w:rPr>
          <w:rFonts w:hint="eastAsia"/>
        </w:rPr>
        <w:t>上</w:t>
      </w:r>
      <w:r>
        <w:rPr>
          <w:rFonts w:hint="eastAsia"/>
        </w:rPr>
        <w:t>传输</w:t>
      </w:r>
      <w:r w:rsidRPr="00CB075F">
        <w:rPr>
          <w:rFonts w:hint="eastAsia"/>
        </w:rPr>
        <w:t>的</w:t>
      </w:r>
      <w:r w:rsidRPr="00CB075F">
        <w:rPr>
          <w:rFonts w:hint="eastAsia"/>
        </w:rPr>
        <w:t>Modbus</w:t>
      </w:r>
      <w:r w:rsidRPr="00CB075F">
        <w:rPr>
          <w:rFonts w:hint="eastAsia"/>
          <w:vertAlign w:val="superscript"/>
        </w:rPr>
        <w:t xml:space="preserve"> </w:t>
      </w:r>
      <w:r w:rsidRPr="00CB075F">
        <w:rPr>
          <w:rFonts w:hint="eastAsia"/>
        </w:rPr>
        <w:t>。下面介绍</w:t>
      </w:r>
      <w:r>
        <w:rPr>
          <w:rFonts w:hint="eastAsia"/>
        </w:rPr>
        <w:t>在</w:t>
      </w:r>
      <w:r>
        <w:t>以太网</w:t>
      </w:r>
      <w:r w:rsidRPr="00CB075F">
        <w:rPr>
          <w:rFonts w:hint="eastAsia"/>
        </w:rPr>
        <w:t>TCP/IP</w:t>
      </w:r>
      <w:r w:rsidRPr="00CB075F">
        <w:rPr>
          <w:rFonts w:hint="eastAsia"/>
        </w:rPr>
        <w:t>上</w:t>
      </w:r>
      <w:r>
        <w:rPr>
          <w:rFonts w:hint="eastAsia"/>
        </w:rPr>
        <w:t>传输</w:t>
      </w:r>
      <w:r w:rsidRPr="00CB075F">
        <w:rPr>
          <w:rFonts w:hint="eastAsia"/>
        </w:rPr>
        <w:t>的</w:t>
      </w:r>
      <w:r w:rsidRPr="00CB075F">
        <w:rPr>
          <w:rFonts w:hint="eastAsia"/>
        </w:rPr>
        <w:t>Modbus</w:t>
      </w:r>
      <w:r w:rsidRPr="00CB075F">
        <w:rPr>
          <w:rFonts w:hint="eastAsia"/>
        </w:rPr>
        <w:t>，即</w:t>
      </w:r>
      <w:r w:rsidRPr="00CB075F">
        <w:rPr>
          <w:rFonts w:hint="eastAsia"/>
        </w:rPr>
        <w:t>Modbus TCP</w:t>
      </w:r>
      <w:r w:rsidRPr="00CB075F">
        <w:rPr>
          <w:rFonts w:hint="eastAsia"/>
        </w:rPr>
        <w:t>协议。</w:t>
      </w:r>
    </w:p>
    <w:p w:rsidR="00A155E9" w:rsidRDefault="00A155E9" w:rsidP="00A155E9">
      <w:pPr>
        <w:spacing w:line="400" w:lineRule="exact"/>
        <w:ind w:firstLineChars="200" w:firstLine="480"/>
        <w:rPr>
          <w:kern w:val="0"/>
        </w:rPr>
      </w:pPr>
      <w:r>
        <w:rPr>
          <w:rFonts w:hint="eastAsia"/>
          <w:kern w:val="0"/>
        </w:rPr>
        <w:t>Modbus TCP</w:t>
      </w:r>
      <w:r>
        <w:rPr>
          <w:rFonts w:hint="eastAsia"/>
          <w:kern w:val="0"/>
        </w:rPr>
        <w:t>（</w:t>
      </w:r>
      <w:r>
        <w:rPr>
          <w:rFonts w:hint="eastAsia"/>
          <w:kern w:val="0"/>
        </w:rPr>
        <w:t>Modbus</w:t>
      </w:r>
      <w:r>
        <w:rPr>
          <w:rFonts w:hint="eastAsia"/>
          <w:kern w:val="0"/>
        </w:rPr>
        <w:t>协议系列）是将</w:t>
      </w:r>
      <w:r>
        <w:rPr>
          <w:rFonts w:hint="eastAsia"/>
          <w:kern w:val="0"/>
        </w:rPr>
        <w:t>Modbus</w:t>
      </w:r>
      <w:r>
        <w:rPr>
          <w:rFonts w:hint="eastAsia"/>
          <w:kern w:val="0"/>
        </w:rPr>
        <w:t>帧嵌入到</w:t>
      </w:r>
      <w:r>
        <w:rPr>
          <w:rFonts w:hint="eastAsia"/>
          <w:kern w:val="0"/>
        </w:rPr>
        <w:t>TCP</w:t>
      </w:r>
      <w:r>
        <w:rPr>
          <w:rFonts w:hint="eastAsia"/>
          <w:kern w:val="0"/>
        </w:rPr>
        <w:t>帧中，从而实现</w:t>
      </w:r>
      <w:r>
        <w:rPr>
          <w:rFonts w:hint="eastAsia"/>
          <w:kern w:val="0"/>
        </w:rPr>
        <w:t>Modbus</w:t>
      </w:r>
      <w:r>
        <w:rPr>
          <w:rFonts w:hint="eastAsia"/>
          <w:kern w:val="0"/>
        </w:rPr>
        <w:t>协议的网络传输。对于原现场总线设备，通过专用的</w:t>
      </w:r>
      <w:r>
        <w:rPr>
          <w:rFonts w:hint="eastAsia"/>
          <w:kern w:val="0"/>
        </w:rPr>
        <w:t>Modbus TCP</w:t>
      </w:r>
      <w:r>
        <w:rPr>
          <w:rFonts w:hint="eastAsia"/>
          <w:kern w:val="0"/>
        </w:rPr>
        <w:t>网关使其与工业以太网相连，完成透明和高速的信息传输。</w:t>
      </w:r>
      <w:r>
        <w:rPr>
          <w:rFonts w:hint="eastAsia"/>
          <w:kern w:val="0"/>
        </w:rPr>
        <w:t>Modbus</w:t>
      </w:r>
      <w:r>
        <w:rPr>
          <w:rFonts w:hint="eastAsia"/>
          <w:kern w:val="0"/>
        </w:rPr>
        <w:t>控制网络结构如图</w:t>
      </w:r>
      <w:r>
        <w:rPr>
          <w:rFonts w:hint="eastAsia"/>
          <w:kern w:val="0"/>
        </w:rPr>
        <w:t>2-</w:t>
      </w:r>
      <w:r>
        <w:rPr>
          <w:kern w:val="0"/>
        </w:rPr>
        <w:t>1</w:t>
      </w:r>
      <w:r>
        <w:rPr>
          <w:rFonts w:hint="eastAsia"/>
          <w:kern w:val="0"/>
        </w:rPr>
        <w:t>所示。该网络将现场总线设备连到</w:t>
      </w:r>
      <w:r>
        <w:rPr>
          <w:rFonts w:hint="eastAsia"/>
          <w:kern w:val="0"/>
        </w:rPr>
        <w:t>Modbus TCP</w:t>
      </w:r>
      <w:r>
        <w:rPr>
          <w:rFonts w:hint="eastAsia"/>
          <w:kern w:val="0"/>
        </w:rPr>
        <w:t>工业以太网中，实现了现场设备、仪器仪表的联网，从而实现现场设备的远程访问和控制。</w:t>
      </w:r>
    </w:p>
    <w:p w:rsidR="00A155E9" w:rsidRDefault="00A155E9" w:rsidP="00A155E9">
      <w:pPr>
        <w:spacing w:line="400" w:lineRule="exact"/>
        <w:ind w:firstLineChars="200" w:firstLine="480"/>
        <w:rPr>
          <w:kern w:val="0"/>
        </w:rPr>
      </w:pPr>
    </w:p>
    <w:p w:rsidR="00A155E9" w:rsidRPr="00A155E9" w:rsidRDefault="00A155E9" w:rsidP="00A155E9">
      <w:pPr>
        <w:widowControl/>
        <w:jc w:val="center"/>
        <w:rPr>
          <w:rFonts w:ascii="宋体" w:hAnsi="宋体" w:cs="宋体"/>
          <w:kern w:val="0"/>
          <w:sz w:val="21"/>
          <w:szCs w:val="21"/>
        </w:rPr>
      </w:pPr>
      <w:r w:rsidRPr="00A155E9">
        <w:rPr>
          <w:rFonts w:hint="eastAsia"/>
          <w:sz w:val="21"/>
          <w:szCs w:val="21"/>
        </w:rPr>
        <w:object w:dxaOrig="11859" w:dyaOrig="9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371.3pt;height:300.9pt;mso-position-horizontal-relative:page;mso-position-vertical-relative:page" o:ole="">
            <v:imagedata r:id="rId8" o:title=""/>
          </v:shape>
          <o:OLEObject Type="Embed" ProgID="Visio.Drawing.15" ShapeID="对象 3" DrawAspect="Content" ObjectID="_1569757000" r:id="rId9"/>
        </w:object>
      </w:r>
    </w:p>
    <w:p w:rsidR="00A155E9" w:rsidRPr="00A155E9" w:rsidRDefault="00A155E9" w:rsidP="00A155E9">
      <w:pPr>
        <w:widowControl/>
        <w:spacing w:before="120" w:after="240"/>
        <w:jc w:val="center"/>
        <w:rPr>
          <w:rFonts w:ascii="宋体" w:hAnsi="宋体" w:cs="宋体"/>
          <w:kern w:val="0"/>
          <w:sz w:val="21"/>
          <w:szCs w:val="21"/>
        </w:rPr>
      </w:pPr>
      <w:r w:rsidRPr="00A155E9">
        <w:rPr>
          <w:rFonts w:ascii="宋体" w:hAnsi="宋体" w:cs="宋体" w:hint="eastAsia"/>
          <w:kern w:val="0"/>
          <w:sz w:val="21"/>
          <w:szCs w:val="21"/>
        </w:rPr>
        <w:t>图</w:t>
      </w:r>
      <w:r>
        <w:rPr>
          <w:kern w:val="0"/>
          <w:sz w:val="21"/>
          <w:szCs w:val="21"/>
        </w:rPr>
        <w:t>2</w:t>
      </w:r>
      <w:r>
        <w:rPr>
          <w:rFonts w:hint="eastAsia"/>
          <w:kern w:val="0"/>
          <w:sz w:val="21"/>
          <w:szCs w:val="21"/>
        </w:rPr>
        <w:t>-</w:t>
      </w:r>
      <w:r>
        <w:rPr>
          <w:kern w:val="0"/>
          <w:sz w:val="21"/>
          <w:szCs w:val="21"/>
        </w:rPr>
        <w:t>1</w:t>
      </w:r>
      <w:r w:rsidRPr="00A155E9">
        <w:rPr>
          <w:rFonts w:ascii="宋体" w:hAnsi="宋体" w:cs="宋体" w:hint="eastAsia"/>
          <w:kern w:val="0"/>
          <w:sz w:val="21"/>
          <w:szCs w:val="21"/>
        </w:rPr>
        <w:t xml:space="preserve">  </w:t>
      </w:r>
      <w:r w:rsidRPr="00A155E9">
        <w:rPr>
          <w:kern w:val="0"/>
          <w:sz w:val="21"/>
          <w:szCs w:val="21"/>
        </w:rPr>
        <w:t>Modbus</w:t>
      </w:r>
      <w:r w:rsidRPr="00A155E9">
        <w:rPr>
          <w:rFonts w:ascii="宋体" w:hAnsi="宋体" w:cs="宋体" w:hint="eastAsia"/>
          <w:kern w:val="0"/>
          <w:sz w:val="21"/>
          <w:szCs w:val="21"/>
        </w:rPr>
        <w:t>网络体系结构实例</w:t>
      </w:r>
    </w:p>
    <w:p w:rsidR="00A155E9" w:rsidRDefault="00A155E9" w:rsidP="00A155E9">
      <w:pPr>
        <w:pStyle w:val="2"/>
      </w:pPr>
      <w:bookmarkStart w:id="8" w:name="_Toc449186482"/>
      <w:bookmarkStart w:id="9" w:name="_Toc495994176"/>
      <w:r>
        <w:t xml:space="preserve">2.1 </w:t>
      </w:r>
      <w:r>
        <w:rPr>
          <w:rFonts w:hint="eastAsia"/>
        </w:rPr>
        <w:t>Modbus TCP协议</w:t>
      </w:r>
      <w:bookmarkEnd w:id="8"/>
      <w:bookmarkEnd w:id="9"/>
    </w:p>
    <w:p w:rsidR="00A155E9" w:rsidRDefault="00A155E9" w:rsidP="00A155E9">
      <w:pPr>
        <w:spacing w:afterLines="50" w:after="156" w:line="400" w:lineRule="exact"/>
        <w:ind w:firstLine="480"/>
      </w:pPr>
      <w:r>
        <w:rPr>
          <w:rFonts w:hint="eastAsia"/>
        </w:rPr>
        <w:t>Modbus</w:t>
      </w:r>
      <w:r>
        <w:rPr>
          <w:rFonts w:hint="eastAsia"/>
        </w:rPr>
        <w:t>是一个请求</w:t>
      </w:r>
      <w:r>
        <w:rPr>
          <w:rFonts w:hint="eastAsia"/>
        </w:rPr>
        <w:t>/</w:t>
      </w:r>
      <w:r>
        <w:rPr>
          <w:rFonts w:hint="eastAsia"/>
        </w:rPr>
        <w:t>应答协议，图</w:t>
      </w:r>
      <w:r>
        <w:t>2</w:t>
      </w:r>
      <w:r>
        <w:rPr>
          <w:rFonts w:hint="eastAsia"/>
        </w:rPr>
        <w:t>-</w:t>
      </w:r>
      <w:r>
        <w:t>2</w:t>
      </w:r>
      <w:r>
        <w:rPr>
          <w:rFonts w:hint="eastAsia"/>
        </w:rPr>
        <w:t>描述了</w:t>
      </w:r>
      <w:r>
        <w:rPr>
          <w:rFonts w:hint="eastAsia"/>
        </w:rPr>
        <w:t>Modbus</w:t>
      </w:r>
      <w:r>
        <w:rPr>
          <w:rFonts w:hint="eastAsia"/>
        </w:rPr>
        <w:t>请求响应模型。主设备是主动方，在实际工业控制系统环境中应为控制器端，发送控制指令；从设备是被动方，在实际工业控制系统环境中应为执行器或者传感器，执行控制器的控制指令并返回检测数值给控制器。</w:t>
      </w:r>
    </w:p>
    <w:p w:rsidR="00A155E9" w:rsidRPr="00A155E9" w:rsidRDefault="00A155E9" w:rsidP="00A155E9">
      <w:pPr>
        <w:widowControl/>
        <w:jc w:val="center"/>
        <w:rPr>
          <w:rFonts w:ascii="宋体" w:hAnsi="宋体" w:cs="宋体"/>
          <w:kern w:val="0"/>
          <w:sz w:val="21"/>
          <w:szCs w:val="21"/>
        </w:rPr>
      </w:pPr>
      <w:r w:rsidRPr="00A155E9">
        <w:rPr>
          <w:rFonts w:hint="eastAsia"/>
          <w:sz w:val="21"/>
          <w:szCs w:val="21"/>
        </w:rPr>
        <w:object w:dxaOrig="6145" w:dyaOrig="2019">
          <v:shape id="对象 4" o:spid="_x0000_i1026" type="#_x0000_t75" style="width:229.45pt;height:75.2pt;mso-position-horizontal-relative:page;mso-position-vertical-relative:page" o:ole="">
            <v:imagedata r:id="rId10" o:title=""/>
          </v:shape>
          <o:OLEObject Type="Embed" ProgID="Visio.Drawing.15" ShapeID="对象 4" DrawAspect="Content" ObjectID="_1569757001" r:id="rId11"/>
        </w:object>
      </w:r>
    </w:p>
    <w:p w:rsidR="00A155E9" w:rsidRPr="00A155E9" w:rsidRDefault="00A155E9" w:rsidP="00A155E9">
      <w:pPr>
        <w:widowControl/>
        <w:spacing w:before="120" w:after="240" w:line="400" w:lineRule="exact"/>
        <w:jc w:val="center"/>
        <w:rPr>
          <w:rFonts w:ascii="宋体" w:hAnsi="宋体" w:cs="宋体"/>
          <w:kern w:val="0"/>
          <w:sz w:val="21"/>
          <w:szCs w:val="21"/>
        </w:rPr>
      </w:pPr>
      <w:r w:rsidRPr="00A155E9">
        <w:rPr>
          <w:rFonts w:ascii="宋体" w:hAnsi="宋体" w:cs="宋体" w:hint="eastAsia"/>
          <w:kern w:val="0"/>
          <w:sz w:val="21"/>
          <w:szCs w:val="21"/>
        </w:rPr>
        <w:t>图</w:t>
      </w:r>
      <w:r>
        <w:rPr>
          <w:sz w:val="21"/>
          <w:szCs w:val="21"/>
        </w:rPr>
        <w:t>2</w:t>
      </w:r>
      <w:r>
        <w:rPr>
          <w:rFonts w:hint="eastAsia"/>
          <w:sz w:val="21"/>
          <w:szCs w:val="21"/>
        </w:rPr>
        <w:t>-</w:t>
      </w:r>
      <w:r>
        <w:rPr>
          <w:sz w:val="21"/>
          <w:szCs w:val="21"/>
        </w:rPr>
        <w:t>2</w:t>
      </w:r>
      <w:r w:rsidRPr="00A155E9">
        <w:rPr>
          <w:rFonts w:ascii="宋体" w:hAnsi="宋体" w:cs="宋体" w:hint="eastAsia"/>
          <w:kern w:val="0"/>
          <w:sz w:val="21"/>
          <w:szCs w:val="21"/>
        </w:rPr>
        <w:t xml:space="preserve">  </w:t>
      </w:r>
      <w:r w:rsidRPr="00A155E9">
        <w:rPr>
          <w:kern w:val="0"/>
          <w:sz w:val="21"/>
          <w:szCs w:val="21"/>
        </w:rPr>
        <w:t>Modbus</w:t>
      </w:r>
      <w:r w:rsidRPr="00A155E9">
        <w:rPr>
          <w:rFonts w:ascii="宋体" w:hAnsi="宋体" w:cs="宋体" w:hint="eastAsia"/>
          <w:kern w:val="0"/>
          <w:sz w:val="21"/>
          <w:szCs w:val="21"/>
        </w:rPr>
        <w:t>请求/响应模型</w:t>
      </w:r>
    </w:p>
    <w:p w:rsidR="00A155E9" w:rsidRDefault="00A155E9" w:rsidP="00A155E9">
      <w:pPr>
        <w:spacing w:line="400" w:lineRule="exact"/>
        <w:ind w:firstLine="480"/>
      </w:pPr>
      <w:r>
        <w:rPr>
          <w:rFonts w:hint="eastAsia"/>
        </w:rPr>
        <w:t>TCP/IP</w:t>
      </w:r>
      <w:r>
        <w:rPr>
          <w:rFonts w:hint="eastAsia"/>
        </w:rPr>
        <w:t>协议自</w:t>
      </w:r>
      <w:r>
        <w:rPr>
          <w:rFonts w:hint="eastAsia"/>
        </w:rPr>
        <w:t>20</w:t>
      </w:r>
      <w:r>
        <w:rPr>
          <w:rFonts w:hint="eastAsia"/>
        </w:rPr>
        <w:t>世纪</w:t>
      </w:r>
      <w:r>
        <w:rPr>
          <w:rFonts w:hint="eastAsia"/>
        </w:rPr>
        <w:t>80</w:t>
      </w:r>
      <w:r>
        <w:rPr>
          <w:rFonts w:hint="eastAsia"/>
        </w:rPr>
        <w:t>年代诞生以来，由于其灵活性、经济性以及适用性而取得巨大成功。</w:t>
      </w:r>
      <w:r>
        <w:rPr>
          <w:rFonts w:hint="eastAsia"/>
        </w:rPr>
        <w:t>TCP/IP</w:t>
      </w:r>
      <w:r>
        <w:rPr>
          <w:rFonts w:hint="eastAsia"/>
        </w:rPr>
        <w:t>简化了</w:t>
      </w:r>
      <w:r>
        <w:rPr>
          <w:rFonts w:hint="eastAsia"/>
        </w:rPr>
        <w:t>OSI</w:t>
      </w:r>
      <w:r>
        <w:rPr>
          <w:rFonts w:hint="eastAsia"/>
        </w:rPr>
        <w:t>的</w:t>
      </w:r>
      <w:r>
        <w:rPr>
          <w:rFonts w:hint="eastAsia"/>
        </w:rPr>
        <w:t>7</w:t>
      </w:r>
      <w:r>
        <w:rPr>
          <w:rFonts w:hint="eastAsia"/>
        </w:rPr>
        <w:t>层模型，省略了表示层和会话层，图</w:t>
      </w:r>
      <w:r>
        <w:t>2</w:t>
      </w:r>
      <w:r>
        <w:rPr>
          <w:rFonts w:hint="eastAsia"/>
        </w:rPr>
        <w:t>-</w:t>
      </w:r>
      <w:r>
        <w:t>3</w:t>
      </w:r>
      <w:r>
        <w:rPr>
          <w:rFonts w:hint="eastAsia"/>
        </w:rPr>
        <w:t>所示</w:t>
      </w:r>
      <w:r>
        <w:rPr>
          <w:rFonts w:hint="eastAsia"/>
        </w:rPr>
        <w:t>Modbus TCP</w:t>
      </w:r>
      <w:r>
        <w:rPr>
          <w:rFonts w:hint="eastAsia"/>
        </w:rPr>
        <w:t>使用</w:t>
      </w:r>
      <w:r>
        <w:rPr>
          <w:rFonts w:hint="eastAsia"/>
        </w:rPr>
        <w:t>TCP/IP</w:t>
      </w:r>
      <w:r>
        <w:rPr>
          <w:rFonts w:hint="eastAsia"/>
        </w:rPr>
        <w:t>以太网的</w:t>
      </w:r>
      <w:r>
        <w:rPr>
          <w:rFonts w:hint="eastAsia"/>
        </w:rPr>
        <w:t>5</w:t>
      </w:r>
      <w:r>
        <w:rPr>
          <w:rFonts w:hint="eastAsia"/>
        </w:rPr>
        <w:t>层结构。</w:t>
      </w:r>
    </w:p>
    <w:p w:rsidR="00A155E9" w:rsidRDefault="00A155E9" w:rsidP="00A155E9">
      <w:pPr>
        <w:widowControl/>
        <w:jc w:val="center"/>
        <w:rPr>
          <w:rFonts w:ascii="宋体" w:hAnsi="宋体" w:cs="宋体"/>
          <w:kern w:val="0"/>
        </w:rPr>
      </w:pPr>
    </w:p>
    <w:p w:rsidR="00A155E9" w:rsidRPr="00A155E9" w:rsidRDefault="00A155E9" w:rsidP="00A155E9">
      <w:pPr>
        <w:widowControl/>
        <w:jc w:val="center"/>
        <w:rPr>
          <w:rFonts w:ascii="宋体" w:hAnsi="宋体" w:cs="宋体"/>
          <w:kern w:val="0"/>
          <w:sz w:val="21"/>
          <w:szCs w:val="21"/>
        </w:rPr>
      </w:pPr>
      <w:r w:rsidRPr="00A155E9">
        <w:rPr>
          <w:rFonts w:hint="eastAsia"/>
          <w:sz w:val="21"/>
          <w:szCs w:val="21"/>
        </w:rPr>
        <w:object w:dxaOrig="4339" w:dyaOrig="4444">
          <v:shape id="对象 5" o:spid="_x0000_i1027" type="#_x0000_t75" style="width:162.25pt;height:165.5pt;mso-position-horizontal-relative:page;mso-position-vertical-relative:page" o:ole="">
            <v:imagedata r:id="rId12" o:title=""/>
          </v:shape>
          <o:OLEObject Type="Embed" ProgID="Visio.Drawing.15" ShapeID="对象 5" DrawAspect="Content" ObjectID="_1569757002" r:id="rId13"/>
        </w:object>
      </w:r>
    </w:p>
    <w:p w:rsidR="00A155E9" w:rsidRPr="00A155E9" w:rsidRDefault="00A155E9" w:rsidP="00A155E9">
      <w:pPr>
        <w:widowControl/>
        <w:spacing w:before="120" w:after="240"/>
        <w:jc w:val="center"/>
        <w:rPr>
          <w:rFonts w:ascii="宋体" w:hAnsi="宋体" w:cs="宋体"/>
          <w:kern w:val="0"/>
          <w:sz w:val="21"/>
          <w:szCs w:val="21"/>
        </w:rPr>
      </w:pPr>
      <w:r w:rsidRPr="00A155E9">
        <w:rPr>
          <w:rFonts w:ascii="宋体" w:hAnsi="宋体" w:cs="宋体" w:hint="eastAsia"/>
          <w:kern w:val="0"/>
          <w:sz w:val="21"/>
          <w:szCs w:val="21"/>
        </w:rPr>
        <w:t>图</w:t>
      </w:r>
      <w:r>
        <w:rPr>
          <w:sz w:val="21"/>
          <w:szCs w:val="21"/>
        </w:rPr>
        <w:t>2</w:t>
      </w:r>
      <w:r>
        <w:rPr>
          <w:rFonts w:hint="eastAsia"/>
          <w:sz w:val="21"/>
          <w:szCs w:val="21"/>
        </w:rPr>
        <w:t>-</w:t>
      </w:r>
      <w:r>
        <w:rPr>
          <w:sz w:val="21"/>
          <w:szCs w:val="21"/>
        </w:rPr>
        <w:t>3</w:t>
      </w:r>
      <w:r w:rsidRPr="00A155E9">
        <w:rPr>
          <w:rFonts w:hint="eastAsia"/>
          <w:sz w:val="21"/>
          <w:szCs w:val="21"/>
        </w:rPr>
        <w:t xml:space="preserve"> </w:t>
      </w:r>
      <w:r w:rsidRPr="00A155E9">
        <w:rPr>
          <w:rFonts w:ascii="宋体" w:hAnsi="宋体" w:cs="宋体" w:hint="eastAsia"/>
          <w:kern w:val="0"/>
          <w:sz w:val="21"/>
          <w:szCs w:val="21"/>
        </w:rPr>
        <w:t xml:space="preserve"> TCP/IP通信模型</w:t>
      </w:r>
    </w:p>
    <w:p w:rsidR="00A155E9" w:rsidRDefault="00A155E9" w:rsidP="00A155E9">
      <w:pPr>
        <w:spacing w:line="400" w:lineRule="exact"/>
        <w:ind w:firstLine="480"/>
      </w:pPr>
      <w:r>
        <w:rPr>
          <w:rFonts w:hint="eastAsia"/>
        </w:rPr>
        <w:t>Modbus TCP</w:t>
      </w:r>
      <w:r>
        <w:rPr>
          <w:rFonts w:hint="eastAsia"/>
        </w:rPr>
        <w:t>协议嵌在</w:t>
      </w:r>
      <w:r>
        <w:rPr>
          <w:rFonts w:hint="eastAsia"/>
        </w:rPr>
        <w:t>TCP</w:t>
      </w:r>
      <w:r>
        <w:rPr>
          <w:rFonts w:hint="eastAsia"/>
        </w:rPr>
        <w:t>数据包中，使用</w:t>
      </w:r>
      <w:r>
        <w:rPr>
          <w:rFonts w:hint="eastAsia"/>
        </w:rPr>
        <w:t>502</w:t>
      </w:r>
      <w:r>
        <w:rPr>
          <w:rFonts w:hint="eastAsia"/>
        </w:rPr>
        <w:t>端口进行数据通信。如图</w:t>
      </w:r>
      <w:r>
        <w:rPr>
          <w:rFonts w:hint="eastAsia"/>
        </w:rPr>
        <w:t>2-</w:t>
      </w:r>
      <w:r>
        <w:t>4</w:t>
      </w:r>
      <w:r>
        <w:rPr>
          <w:rFonts w:hint="eastAsia"/>
        </w:rPr>
        <w:t>所示描述了</w:t>
      </w:r>
      <w:r>
        <w:rPr>
          <w:rFonts w:hint="eastAsia"/>
        </w:rPr>
        <w:t>Modbus TCP</w:t>
      </w:r>
      <w:r>
        <w:rPr>
          <w:rFonts w:hint="eastAsia"/>
        </w:rPr>
        <w:t>协议在</w:t>
      </w:r>
      <w:r>
        <w:rPr>
          <w:rFonts w:hint="eastAsia"/>
        </w:rPr>
        <w:t>TCP/IP</w:t>
      </w:r>
      <w:r>
        <w:rPr>
          <w:rFonts w:hint="eastAsia"/>
        </w:rPr>
        <w:t>协议栈中的位置，可以看出，</w:t>
      </w:r>
      <w:r>
        <w:rPr>
          <w:rFonts w:hint="eastAsia"/>
        </w:rPr>
        <w:t>Modbus TCP</w:t>
      </w:r>
      <w:r>
        <w:rPr>
          <w:rFonts w:hint="eastAsia"/>
        </w:rPr>
        <w:t>协议是应用层协议，嵌在传输层</w:t>
      </w:r>
      <w:r>
        <w:rPr>
          <w:rFonts w:hint="eastAsia"/>
        </w:rPr>
        <w:t>TCP</w:t>
      </w:r>
      <w:r>
        <w:rPr>
          <w:rFonts w:hint="eastAsia"/>
        </w:rPr>
        <w:t>数据包的传输层数据部分。</w:t>
      </w:r>
    </w:p>
    <w:p w:rsidR="00A155E9" w:rsidRDefault="00A155E9" w:rsidP="00A155E9">
      <w:pPr>
        <w:spacing w:line="400" w:lineRule="exact"/>
        <w:ind w:firstLine="480"/>
      </w:pPr>
    </w:p>
    <w:p w:rsidR="00A155E9" w:rsidRPr="00A155E9" w:rsidRDefault="00A155E9" w:rsidP="00A155E9">
      <w:pPr>
        <w:widowControl/>
        <w:jc w:val="center"/>
        <w:rPr>
          <w:rFonts w:ascii="宋体" w:hAnsi="宋体" w:cs="宋体"/>
          <w:kern w:val="0"/>
          <w:sz w:val="21"/>
          <w:szCs w:val="21"/>
        </w:rPr>
      </w:pPr>
      <w:r w:rsidRPr="00A155E9">
        <w:rPr>
          <w:rFonts w:hint="eastAsia"/>
          <w:sz w:val="21"/>
          <w:szCs w:val="21"/>
        </w:rPr>
        <w:object w:dxaOrig="11031" w:dyaOrig="4464">
          <v:shape id="对象 6" o:spid="_x0000_i1028" type="#_x0000_t75" style="width:363.75pt;height:146.7pt;mso-position-horizontal-relative:page;mso-position-vertical-relative:page" o:ole="">
            <v:imagedata r:id="rId14" o:title=""/>
          </v:shape>
          <o:OLEObject Type="Embed" ProgID="Visio.Drawing.15" ShapeID="对象 6" DrawAspect="Content" ObjectID="_1569757003" r:id="rId15"/>
        </w:object>
      </w:r>
    </w:p>
    <w:p w:rsidR="00A155E9" w:rsidRPr="00A155E9" w:rsidRDefault="00A155E9" w:rsidP="00A155E9">
      <w:pPr>
        <w:widowControl/>
        <w:spacing w:before="120" w:after="240"/>
        <w:jc w:val="center"/>
        <w:rPr>
          <w:rFonts w:ascii="宋体" w:hAnsi="宋体" w:cs="宋体"/>
          <w:kern w:val="0"/>
          <w:sz w:val="21"/>
          <w:szCs w:val="21"/>
        </w:rPr>
      </w:pPr>
      <w:r w:rsidRPr="00A155E9">
        <w:rPr>
          <w:rFonts w:ascii="宋体" w:hAnsi="宋体" w:cs="宋体" w:hint="eastAsia"/>
          <w:kern w:val="0"/>
          <w:sz w:val="21"/>
          <w:szCs w:val="21"/>
        </w:rPr>
        <w:t>图</w:t>
      </w:r>
      <w:r>
        <w:rPr>
          <w:kern w:val="0"/>
          <w:sz w:val="21"/>
          <w:szCs w:val="21"/>
        </w:rPr>
        <w:t>2</w:t>
      </w:r>
      <w:r>
        <w:rPr>
          <w:rFonts w:hint="eastAsia"/>
          <w:kern w:val="0"/>
          <w:sz w:val="21"/>
          <w:szCs w:val="21"/>
        </w:rPr>
        <w:t>-</w:t>
      </w:r>
      <w:r>
        <w:rPr>
          <w:kern w:val="0"/>
          <w:sz w:val="21"/>
          <w:szCs w:val="21"/>
        </w:rPr>
        <w:t>4</w:t>
      </w:r>
      <w:r w:rsidRPr="00A155E9">
        <w:rPr>
          <w:rFonts w:ascii="宋体" w:hAnsi="宋体" w:cs="宋体" w:hint="eastAsia"/>
          <w:kern w:val="0"/>
          <w:sz w:val="21"/>
          <w:szCs w:val="21"/>
        </w:rPr>
        <w:t xml:space="preserve"> </w:t>
      </w:r>
      <w:r w:rsidRPr="00A155E9">
        <w:rPr>
          <w:kern w:val="0"/>
          <w:sz w:val="21"/>
          <w:szCs w:val="21"/>
        </w:rPr>
        <w:t>Modbus TCP</w:t>
      </w:r>
      <w:r w:rsidRPr="00A155E9">
        <w:rPr>
          <w:rFonts w:ascii="宋体" w:hAnsi="宋体" w:cs="宋体" w:hint="eastAsia"/>
          <w:kern w:val="0"/>
          <w:sz w:val="21"/>
          <w:szCs w:val="21"/>
        </w:rPr>
        <w:t>数据包结构</w:t>
      </w:r>
      <w:r w:rsidRPr="00A155E9">
        <w:rPr>
          <w:rFonts w:ascii="宋体" w:hAnsi="宋体" w:cs="宋体"/>
          <w:kern w:val="0"/>
          <w:sz w:val="21"/>
          <w:szCs w:val="21"/>
        </w:rPr>
        <w:t>图</w:t>
      </w:r>
    </w:p>
    <w:p w:rsidR="00A155E9" w:rsidRDefault="00A155E9" w:rsidP="00A155E9">
      <w:pPr>
        <w:spacing w:line="400" w:lineRule="exact"/>
        <w:ind w:firstLine="480"/>
      </w:pPr>
      <w:r>
        <w:rPr>
          <w:rFonts w:hint="eastAsia"/>
        </w:rPr>
        <w:t>图</w:t>
      </w:r>
      <w:r>
        <w:t>2</w:t>
      </w:r>
      <w:r>
        <w:rPr>
          <w:rFonts w:hint="eastAsia"/>
        </w:rPr>
        <w:t>-</w:t>
      </w:r>
      <w:r>
        <w:t>5</w:t>
      </w:r>
      <w:r>
        <w:rPr>
          <w:rFonts w:hint="eastAsia"/>
        </w:rPr>
        <w:t>描述了通用的</w:t>
      </w:r>
      <w:r>
        <w:rPr>
          <w:rFonts w:hint="eastAsia"/>
        </w:rPr>
        <w:t>Modbus</w:t>
      </w:r>
      <w:r>
        <w:rPr>
          <w:rFonts w:hint="eastAsia"/>
        </w:rPr>
        <w:t>帧结构，</w:t>
      </w:r>
      <w:r>
        <w:rPr>
          <w:rFonts w:hint="eastAsia"/>
        </w:rPr>
        <w:t>Modbus</w:t>
      </w:r>
      <w:r>
        <w:rPr>
          <w:rFonts w:hint="eastAsia"/>
        </w:rPr>
        <w:t>协议定义了</w:t>
      </w:r>
    </w:p>
    <w:p w:rsidR="00A155E9" w:rsidRDefault="00A155E9" w:rsidP="00A155E9">
      <w:pPr>
        <w:spacing w:line="400" w:lineRule="exact"/>
        <w:ind w:firstLine="480"/>
      </w:pPr>
      <w:r>
        <w:t>PDU</w:t>
      </w:r>
      <w:r>
        <w:rPr>
          <w:rFonts w:hint="eastAsia"/>
        </w:rPr>
        <w:t>：协议</w:t>
      </w:r>
      <w:r>
        <w:t>数据单元</w:t>
      </w:r>
    </w:p>
    <w:p w:rsidR="00A155E9" w:rsidRDefault="00A155E9" w:rsidP="00A155E9">
      <w:pPr>
        <w:spacing w:line="400" w:lineRule="exact"/>
        <w:ind w:firstLine="480"/>
      </w:pPr>
      <w:r>
        <w:t>ADU</w:t>
      </w:r>
      <w:r>
        <w:rPr>
          <w:rFonts w:hint="eastAsia"/>
        </w:rPr>
        <w:t>：应用</w:t>
      </w:r>
      <w:r>
        <w:t>数据单元</w:t>
      </w:r>
    </w:p>
    <w:p w:rsidR="00A155E9" w:rsidRDefault="00A155E9" w:rsidP="00A155E9">
      <w:pPr>
        <w:spacing w:line="400" w:lineRule="exact"/>
        <w:ind w:firstLine="480"/>
      </w:pPr>
      <w:r>
        <w:rPr>
          <w:rFonts w:hint="eastAsia"/>
        </w:rPr>
        <w:t>PDU</w:t>
      </w:r>
      <w:r>
        <w:rPr>
          <w:rFonts w:hint="eastAsia"/>
        </w:rPr>
        <w:t>包括</w:t>
      </w:r>
      <w:r>
        <w:t>功能码和数据部分，</w:t>
      </w:r>
      <w:r>
        <w:rPr>
          <w:rFonts w:hint="eastAsia"/>
        </w:rPr>
        <w:t>它</w:t>
      </w:r>
      <w:r>
        <w:t>与</w:t>
      </w:r>
      <w:r>
        <w:rPr>
          <w:rFonts w:hint="eastAsia"/>
        </w:rPr>
        <w:t>基础通信层无关。</w:t>
      </w:r>
      <w:r>
        <w:rPr>
          <w:rFonts w:hint="eastAsia"/>
        </w:rPr>
        <w:t>A</w:t>
      </w:r>
      <w:r>
        <w:t>DU</w:t>
      </w:r>
      <w:r>
        <w:rPr>
          <w:rFonts w:hint="eastAsia"/>
        </w:rPr>
        <w:t>在</w:t>
      </w:r>
      <w:r>
        <w:rPr>
          <w:rFonts w:hint="eastAsia"/>
        </w:rPr>
        <w:t>PDU</w:t>
      </w:r>
      <w:r>
        <w:rPr>
          <w:rFonts w:hint="eastAsia"/>
        </w:rPr>
        <w:t>的</w:t>
      </w:r>
      <w:r>
        <w:t>基础上添加了地址域和差错校验，</w:t>
      </w:r>
      <w:r>
        <w:rPr>
          <w:rFonts w:hint="eastAsia"/>
        </w:rPr>
        <w:t>不同总线和网络上的</w:t>
      </w:r>
      <w:r>
        <w:rPr>
          <w:rFonts w:hint="eastAsia"/>
        </w:rPr>
        <w:t>Modbus</w:t>
      </w:r>
      <w:r>
        <w:rPr>
          <w:rFonts w:hint="eastAsia"/>
        </w:rPr>
        <w:t>协议在</w:t>
      </w:r>
      <w:r>
        <w:rPr>
          <w:rFonts w:hint="eastAsia"/>
        </w:rPr>
        <w:t>ADU</w:t>
      </w:r>
      <w:r>
        <w:rPr>
          <w:rFonts w:hint="eastAsia"/>
        </w:rPr>
        <w:t>上会添加</w:t>
      </w:r>
      <w:r>
        <w:t>不同的信息</w:t>
      </w:r>
      <w:r>
        <w:rPr>
          <w:rFonts w:hint="eastAsia"/>
        </w:rPr>
        <w:t>。图</w:t>
      </w:r>
      <w:r>
        <w:t>2</w:t>
      </w:r>
      <w:r>
        <w:rPr>
          <w:rFonts w:hint="eastAsia"/>
        </w:rPr>
        <w:t>-</w:t>
      </w:r>
      <w:r>
        <w:t>6</w:t>
      </w:r>
      <w:r>
        <w:rPr>
          <w:rFonts w:hint="eastAsia"/>
        </w:rPr>
        <w:t>描述了</w:t>
      </w:r>
      <w:r>
        <w:rPr>
          <w:rFonts w:hint="eastAsia"/>
        </w:rPr>
        <w:t>TCP/IP</w:t>
      </w:r>
      <w:r>
        <w:rPr>
          <w:rFonts w:hint="eastAsia"/>
        </w:rPr>
        <w:t>上</w:t>
      </w:r>
      <w:r>
        <w:rPr>
          <w:rFonts w:hint="eastAsia"/>
        </w:rPr>
        <w:t>Modbus</w:t>
      </w:r>
      <w:r>
        <w:rPr>
          <w:rFonts w:hint="eastAsia"/>
        </w:rPr>
        <w:t>帧的结构，</w:t>
      </w:r>
      <w:r>
        <w:t>由于</w:t>
      </w:r>
      <w:r>
        <w:rPr>
          <w:rFonts w:hint="eastAsia"/>
        </w:rPr>
        <w:t>TCP/IP</w:t>
      </w:r>
      <w:r>
        <w:rPr>
          <w:rFonts w:hint="eastAsia"/>
        </w:rPr>
        <w:t>协议</w:t>
      </w:r>
      <w:r>
        <w:t>中的数据链路层</w:t>
      </w:r>
      <w:r>
        <w:rPr>
          <w:rFonts w:hint="eastAsia"/>
        </w:rPr>
        <w:t>已</w:t>
      </w:r>
      <w:r>
        <w:t>有数据校验，所以</w:t>
      </w:r>
      <w:r>
        <w:rPr>
          <w:rFonts w:hint="eastAsia"/>
        </w:rPr>
        <w:t>M</w:t>
      </w:r>
      <w:r>
        <w:t>odbus TCP</w:t>
      </w:r>
      <w:r>
        <w:rPr>
          <w:rFonts w:hint="eastAsia"/>
        </w:rPr>
        <w:t>帧</w:t>
      </w:r>
      <w:r>
        <w:t>中没有差错校验</w:t>
      </w:r>
      <w:r>
        <w:rPr>
          <w:rFonts w:hint="eastAsia"/>
        </w:rPr>
        <w:t>。</w:t>
      </w:r>
    </w:p>
    <w:p w:rsidR="00A155E9" w:rsidRPr="00A155E9" w:rsidRDefault="00A155E9" w:rsidP="00A155E9">
      <w:pPr>
        <w:widowControl/>
        <w:jc w:val="center"/>
        <w:rPr>
          <w:rFonts w:ascii="宋体" w:hAnsi="宋体" w:cs="宋体"/>
          <w:kern w:val="0"/>
          <w:sz w:val="21"/>
          <w:szCs w:val="21"/>
        </w:rPr>
      </w:pPr>
      <w:r w:rsidRPr="00A155E9">
        <w:rPr>
          <w:rFonts w:hint="eastAsia"/>
          <w:sz w:val="21"/>
          <w:szCs w:val="21"/>
        </w:rPr>
        <w:object w:dxaOrig="10527" w:dyaOrig="3103">
          <v:shape id="对象 7" o:spid="_x0000_i1029" type="#_x0000_t75" style="width:370.75pt;height:109.05pt;mso-position-horizontal-relative:page;mso-position-vertical-relative:page" o:ole="">
            <v:imagedata r:id="rId16" o:title=""/>
          </v:shape>
          <o:OLEObject Type="Embed" ProgID="Visio.Drawing.15" ShapeID="对象 7" DrawAspect="Content" ObjectID="_1569757004" r:id="rId17"/>
        </w:object>
      </w:r>
    </w:p>
    <w:p w:rsidR="00A155E9" w:rsidRPr="00A155E9" w:rsidRDefault="00A155E9" w:rsidP="00A155E9">
      <w:pPr>
        <w:widowControl/>
        <w:spacing w:before="120" w:after="240" w:line="400" w:lineRule="exact"/>
        <w:jc w:val="center"/>
        <w:rPr>
          <w:rFonts w:ascii="宋体" w:hAnsi="宋体" w:cs="宋体"/>
          <w:kern w:val="0"/>
          <w:sz w:val="21"/>
          <w:szCs w:val="21"/>
        </w:rPr>
      </w:pPr>
      <w:r w:rsidRPr="00A155E9">
        <w:rPr>
          <w:rFonts w:ascii="宋体" w:hAnsi="宋体" w:cs="宋体" w:hint="eastAsia"/>
          <w:kern w:val="0"/>
          <w:sz w:val="21"/>
          <w:szCs w:val="21"/>
        </w:rPr>
        <w:t>图</w:t>
      </w:r>
      <w:r>
        <w:rPr>
          <w:kern w:val="0"/>
          <w:sz w:val="21"/>
          <w:szCs w:val="21"/>
        </w:rPr>
        <w:t>2</w:t>
      </w:r>
      <w:r>
        <w:rPr>
          <w:rFonts w:hint="eastAsia"/>
          <w:kern w:val="0"/>
          <w:sz w:val="21"/>
          <w:szCs w:val="21"/>
        </w:rPr>
        <w:t>-</w:t>
      </w:r>
      <w:r>
        <w:rPr>
          <w:kern w:val="0"/>
          <w:sz w:val="21"/>
          <w:szCs w:val="21"/>
        </w:rPr>
        <w:t>5</w:t>
      </w:r>
      <w:r w:rsidRPr="00A155E9">
        <w:rPr>
          <w:rFonts w:ascii="宋体" w:hAnsi="宋体" w:cs="宋体" w:hint="eastAsia"/>
          <w:kern w:val="0"/>
          <w:sz w:val="21"/>
          <w:szCs w:val="21"/>
        </w:rPr>
        <w:t xml:space="preserve"> 通用</w:t>
      </w:r>
      <w:r w:rsidRPr="00A155E9">
        <w:rPr>
          <w:kern w:val="0"/>
          <w:sz w:val="21"/>
          <w:szCs w:val="21"/>
        </w:rPr>
        <w:t>MODBUS</w:t>
      </w:r>
      <w:r w:rsidRPr="00A155E9">
        <w:rPr>
          <w:rFonts w:ascii="宋体" w:hAnsi="宋体" w:cs="宋体" w:hint="eastAsia"/>
          <w:kern w:val="0"/>
          <w:sz w:val="21"/>
          <w:szCs w:val="21"/>
        </w:rPr>
        <w:t>帧</w:t>
      </w:r>
    </w:p>
    <w:p w:rsidR="00A155E9" w:rsidRPr="00A155E9" w:rsidRDefault="00A155E9" w:rsidP="00A155E9">
      <w:pPr>
        <w:widowControl/>
        <w:jc w:val="center"/>
        <w:rPr>
          <w:rFonts w:ascii="宋体" w:hAnsi="宋体" w:cs="宋体"/>
          <w:kern w:val="0"/>
          <w:sz w:val="21"/>
          <w:szCs w:val="21"/>
        </w:rPr>
      </w:pPr>
      <w:r w:rsidRPr="00A155E9">
        <w:rPr>
          <w:rFonts w:hint="eastAsia"/>
          <w:sz w:val="21"/>
          <w:szCs w:val="21"/>
        </w:rPr>
        <w:object w:dxaOrig="10320" w:dyaOrig="3243">
          <v:shape id="对象 8" o:spid="_x0000_i1030" type="#_x0000_t75" style="width:350.35pt;height:109.6pt;mso-position-horizontal-relative:page;mso-position-vertical-relative:page" o:ole="">
            <v:imagedata r:id="rId18" o:title=""/>
          </v:shape>
          <o:OLEObject Type="Embed" ProgID="Visio.Drawing.15" ShapeID="对象 8" DrawAspect="Content" ObjectID="_1569757005" r:id="rId19"/>
        </w:object>
      </w:r>
    </w:p>
    <w:p w:rsidR="00A155E9" w:rsidRPr="00A155E9" w:rsidRDefault="00A155E9" w:rsidP="00A155E9">
      <w:pPr>
        <w:widowControl/>
        <w:spacing w:before="120" w:after="240"/>
        <w:jc w:val="center"/>
        <w:rPr>
          <w:rFonts w:ascii="宋体" w:hAnsi="宋体" w:cs="宋体"/>
          <w:kern w:val="0"/>
          <w:sz w:val="21"/>
          <w:szCs w:val="21"/>
        </w:rPr>
      </w:pPr>
      <w:r w:rsidRPr="00A155E9">
        <w:rPr>
          <w:rFonts w:ascii="宋体" w:hAnsi="宋体" w:cs="宋体" w:hint="eastAsia"/>
          <w:kern w:val="0"/>
          <w:sz w:val="21"/>
          <w:szCs w:val="21"/>
        </w:rPr>
        <w:t>图</w:t>
      </w:r>
      <w:r>
        <w:rPr>
          <w:kern w:val="0"/>
          <w:sz w:val="21"/>
          <w:szCs w:val="21"/>
        </w:rPr>
        <w:t>2</w:t>
      </w:r>
      <w:r>
        <w:rPr>
          <w:rFonts w:hint="eastAsia"/>
          <w:kern w:val="0"/>
          <w:sz w:val="21"/>
          <w:szCs w:val="21"/>
        </w:rPr>
        <w:t>-</w:t>
      </w:r>
      <w:r>
        <w:rPr>
          <w:kern w:val="0"/>
          <w:sz w:val="21"/>
          <w:szCs w:val="21"/>
        </w:rPr>
        <w:t>6</w:t>
      </w:r>
      <w:r w:rsidRPr="00A155E9">
        <w:rPr>
          <w:rFonts w:ascii="宋体" w:hAnsi="宋体" w:cs="宋体" w:hint="eastAsia"/>
          <w:kern w:val="0"/>
          <w:sz w:val="21"/>
          <w:szCs w:val="21"/>
        </w:rPr>
        <w:t xml:space="preserve"> </w:t>
      </w:r>
      <w:r w:rsidRPr="00A155E9">
        <w:rPr>
          <w:kern w:val="0"/>
          <w:sz w:val="21"/>
          <w:szCs w:val="21"/>
        </w:rPr>
        <w:t>Modbus</w:t>
      </w:r>
      <w:r w:rsidRPr="00A155E9">
        <w:rPr>
          <w:rFonts w:ascii="宋体" w:hAnsi="宋体" w:cs="宋体" w:hint="eastAsia"/>
          <w:kern w:val="0"/>
          <w:sz w:val="21"/>
          <w:szCs w:val="21"/>
        </w:rPr>
        <w:t>在</w:t>
      </w:r>
      <w:r w:rsidRPr="00A155E9">
        <w:rPr>
          <w:kern w:val="0"/>
          <w:sz w:val="21"/>
          <w:szCs w:val="21"/>
        </w:rPr>
        <w:t>TCP/IP</w:t>
      </w:r>
      <w:r w:rsidRPr="00A155E9">
        <w:rPr>
          <w:rFonts w:ascii="宋体" w:hAnsi="宋体" w:cs="宋体" w:hint="eastAsia"/>
          <w:kern w:val="0"/>
          <w:sz w:val="21"/>
          <w:szCs w:val="21"/>
        </w:rPr>
        <w:t>上的帧</w:t>
      </w:r>
    </w:p>
    <w:p w:rsidR="00A155E9" w:rsidRDefault="00A155E9" w:rsidP="00A155E9">
      <w:pPr>
        <w:spacing w:line="400" w:lineRule="exact"/>
        <w:ind w:firstLine="480"/>
      </w:pPr>
      <w:r>
        <w:rPr>
          <w:rFonts w:hint="eastAsia"/>
        </w:rPr>
        <w:t>如图</w:t>
      </w:r>
      <w:r>
        <w:t>2</w:t>
      </w:r>
      <w:r>
        <w:rPr>
          <w:rFonts w:hint="eastAsia"/>
        </w:rPr>
        <w:t>-</w:t>
      </w:r>
      <w:r>
        <w:t>6</w:t>
      </w:r>
      <w:r>
        <w:rPr>
          <w:rFonts w:hint="eastAsia"/>
        </w:rPr>
        <w:t>描述了</w:t>
      </w:r>
      <w:r>
        <w:rPr>
          <w:rFonts w:hint="eastAsia"/>
        </w:rPr>
        <w:t>Modbus TCP</w:t>
      </w:r>
      <w:r>
        <w:rPr>
          <w:rFonts w:hint="eastAsia"/>
        </w:rPr>
        <w:t>协议的格式，</w:t>
      </w:r>
      <w:r>
        <w:rPr>
          <w:rFonts w:hint="eastAsia"/>
        </w:rPr>
        <w:t>Modbus TCP</w:t>
      </w:r>
      <w:r>
        <w:rPr>
          <w:rFonts w:hint="eastAsia"/>
        </w:rPr>
        <w:t>帧包括</w:t>
      </w:r>
      <w:r>
        <w:rPr>
          <w:rFonts w:hint="eastAsia"/>
        </w:rPr>
        <w:t>MBAP</w:t>
      </w:r>
      <w:r>
        <w:rPr>
          <w:rFonts w:hint="eastAsia"/>
        </w:rPr>
        <w:t>报文头、功能码和数据部分。</w:t>
      </w:r>
    </w:p>
    <w:p w:rsidR="00A155E9" w:rsidRDefault="00A155E9" w:rsidP="00A155E9">
      <w:pPr>
        <w:spacing w:line="400" w:lineRule="exact"/>
        <w:ind w:firstLine="480"/>
      </w:pPr>
      <w:r w:rsidRPr="00933BBB">
        <w:rPr>
          <w:rFonts w:hint="eastAsia"/>
        </w:rPr>
        <w:t>一、</w:t>
      </w:r>
      <w:r>
        <w:rPr>
          <w:rFonts w:hint="eastAsia"/>
        </w:rPr>
        <w:t>MBAP</w:t>
      </w:r>
      <w:r>
        <w:rPr>
          <w:rFonts w:hint="eastAsia"/>
        </w:rPr>
        <w:t>报文头</w:t>
      </w:r>
    </w:p>
    <w:p w:rsidR="00A155E9" w:rsidRPr="00933BBB" w:rsidRDefault="00A155E9" w:rsidP="00A155E9">
      <w:pPr>
        <w:spacing w:line="400" w:lineRule="exact"/>
        <w:ind w:firstLine="480"/>
      </w:pPr>
      <w:r>
        <w:rPr>
          <w:rFonts w:hint="eastAsia"/>
        </w:rPr>
        <w:t>MBAP</w:t>
      </w:r>
      <w:r>
        <w:rPr>
          <w:rFonts w:hint="eastAsia"/>
        </w:rPr>
        <w:t>报文头包括事务处理标识符、协议标志符、长度和单元标识符。事务处理标识符用来标识请求数据包和对应的响应数据包，避免当主设备发送多个请求数据包时请求数据包和响应数据包无法匹配的问题；协议标志符用来表明应用层协议类型，此标志位为</w:t>
      </w:r>
      <w:r>
        <w:rPr>
          <w:rFonts w:hint="eastAsia"/>
        </w:rPr>
        <w:t>0</w:t>
      </w:r>
      <w:r>
        <w:t>x0000</w:t>
      </w:r>
      <w:r>
        <w:rPr>
          <w:rFonts w:hint="eastAsia"/>
        </w:rPr>
        <w:t>代表此协议是</w:t>
      </w:r>
      <w:r>
        <w:rPr>
          <w:rFonts w:hint="eastAsia"/>
        </w:rPr>
        <w:t>Modbus TCP</w:t>
      </w:r>
      <w:r>
        <w:rPr>
          <w:rFonts w:hint="eastAsia"/>
        </w:rPr>
        <w:t>协议；长度标识的是单元标识符、功能码以及数据三部分的长度，不是协议的总长度；单元标识符用来指明和主设备相连接的从设备的识别码。</w:t>
      </w:r>
    </w:p>
    <w:p w:rsidR="00A155E9" w:rsidRPr="00A155E9" w:rsidRDefault="00A155E9" w:rsidP="00A155E9">
      <w:pPr>
        <w:spacing w:before="240" w:after="120" w:line="400" w:lineRule="exact"/>
        <w:ind w:firstLine="482"/>
        <w:jc w:val="center"/>
        <w:rPr>
          <w:sz w:val="21"/>
          <w:szCs w:val="21"/>
        </w:rPr>
      </w:pPr>
      <w:r w:rsidRPr="00A155E9">
        <w:rPr>
          <w:rFonts w:hint="eastAsia"/>
          <w:sz w:val="21"/>
          <w:szCs w:val="21"/>
        </w:rPr>
        <w:t>表</w:t>
      </w:r>
      <w:r>
        <w:rPr>
          <w:sz w:val="21"/>
          <w:szCs w:val="21"/>
        </w:rPr>
        <w:t>2</w:t>
      </w:r>
      <w:r w:rsidRPr="00A155E9">
        <w:rPr>
          <w:sz w:val="21"/>
          <w:szCs w:val="21"/>
        </w:rPr>
        <w:t>-1</w:t>
      </w:r>
      <w:r w:rsidRPr="00A155E9">
        <w:rPr>
          <w:rFonts w:hint="eastAsia"/>
          <w:sz w:val="21"/>
          <w:szCs w:val="21"/>
        </w:rPr>
        <w:t xml:space="preserve">  MBAP</w:t>
      </w:r>
      <w:r w:rsidRPr="00A155E9">
        <w:rPr>
          <w:rFonts w:hint="eastAsia"/>
          <w:sz w:val="21"/>
          <w:szCs w:val="21"/>
        </w:rPr>
        <w:t>头部信息表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6"/>
        <w:gridCol w:w="790"/>
        <w:gridCol w:w="2551"/>
        <w:gridCol w:w="1287"/>
        <w:gridCol w:w="2107"/>
      </w:tblGrid>
      <w:tr w:rsidR="00A155E9" w:rsidRPr="00A155E9" w:rsidTr="00CC5405">
        <w:trPr>
          <w:trHeight w:val="391"/>
          <w:jc w:val="center"/>
        </w:trPr>
        <w:tc>
          <w:tcPr>
            <w:tcW w:w="1126" w:type="dxa"/>
            <w:shd w:val="clear" w:color="auto" w:fill="auto"/>
          </w:tcPr>
          <w:p w:rsidR="00A155E9" w:rsidRPr="00A155E9" w:rsidRDefault="00A155E9" w:rsidP="00CC5405">
            <w:pPr>
              <w:widowControl/>
              <w:spacing w:before="150" w:after="150"/>
              <w:jc w:val="center"/>
              <w:rPr>
                <w:rFonts w:ascii="宋体" w:hAnsi="宋体" w:cs="宋体"/>
                <w:caps/>
                <w:kern w:val="0"/>
                <w:sz w:val="21"/>
                <w:szCs w:val="21"/>
              </w:rPr>
            </w:pPr>
            <w:r w:rsidRPr="00A155E9">
              <w:rPr>
                <w:rFonts w:ascii="宋体" w:hAnsi="宋体" w:cs="宋体"/>
                <w:caps/>
                <w:kern w:val="0"/>
                <w:sz w:val="21"/>
                <w:szCs w:val="21"/>
              </w:rPr>
              <w:t>区域</w:t>
            </w:r>
          </w:p>
        </w:tc>
        <w:tc>
          <w:tcPr>
            <w:tcW w:w="790" w:type="dxa"/>
            <w:shd w:val="clear" w:color="auto" w:fill="auto"/>
          </w:tcPr>
          <w:p w:rsidR="00A155E9" w:rsidRPr="00A155E9" w:rsidRDefault="00A155E9" w:rsidP="00CC5405">
            <w:pPr>
              <w:widowControl/>
              <w:wordWrap w:val="0"/>
              <w:spacing w:before="150" w:after="150"/>
              <w:jc w:val="center"/>
              <w:rPr>
                <w:rFonts w:ascii="宋体" w:hAnsi="宋体" w:cs="宋体"/>
                <w:caps/>
                <w:kern w:val="0"/>
                <w:sz w:val="21"/>
                <w:szCs w:val="21"/>
              </w:rPr>
            </w:pPr>
            <w:r w:rsidRPr="00A155E9">
              <w:rPr>
                <w:rFonts w:ascii="宋体" w:hAnsi="宋体" w:cs="宋体" w:hint="eastAsia"/>
                <w:caps/>
                <w:kern w:val="0"/>
                <w:sz w:val="21"/>
                <w:szCs w:val="21"/>
              </w:rPr>
              <w:t>所占</w:t>
            </w:r>
            <w:r w:rsidRPr="00A155E9">
              <w:rPr>
                <w:rFonts w:ascii="宋体" w:hAnsi="宋体" w:cs="宋体"/>
                <w:caps/>
                <w:kern w:val="0"/>
                <w:sz w:val="21"/>
                <w:szCs w:val="21"/>
              </w:rPr>
              <w:t>长度</w:t>
            </w:r>
          </w:p>
        </w:tc>
        <w:tc>
          <w:tcPr>
            <w:tcW w:w="2551" w:type="dxa"/>
            <w:shd w:val="clear" w:color="auto" w:fill="auto"/>
          </w:tcPr>
          <w:p w:rsidR="00A155E9" w:rsidRPr="00A155E9" w:rsidRDefault="00A155E9" w:rsidP="00CC5405">
            <w:pPr>
              <w:widowControl/>
              <w:wordWrap w:val="0"/>
              <w:spacing w:before="150" w:after="150"/>
              <w:jc w:val="center"/>
              <w:rPr>
                <w:rFonts w:ascii="宋体" w:hAnsi="宋体" w:cs="宋体"/>
                <w:caps/>
                <w:kern w:val="0"/>
                <w:sz w:val="21"/>
                <w:szCs w:val="21"/>
              </w:rPr>
            </w:pPr>
            <w:r w:rsidRPr="00A155E9">
              <w:rPr>
                <w:rFonts w:ascii="宋体" w:hAnsi="宋体" w:cs="宋体" w:hint="eastAsia"/>
                <w:caps/>
                <w:kern w:val="0"/>
                <w:sz w:val="21"/>
                <w:szCs w:val="21"/>
              </w:rPr>
              <w:t>内容</w:t>
            </w:r>
          </w:p>
        </w:tc>
        <w:tc>
          <w:tcPr>
            <w:tcW w:w="1287" w:type="dxa"/>
            <w:shd w:val="clear" w:color="auto" w:fill="auto"/>
          </w:tcPr>
          <w:p w:rsidR="00A155E9" w:rsidRPr="00A155E9" w:rsidRDefault="00A155E9" w:rsidP="00CC5405">
            <w:pPr>
              <w:widowControl/>
              <w:wordWrap w:val="0"/>
              <w:spacing w:before="150" w:after="150"/>
              <w:jc w:val="center"/>
              <w:rPr>
                <w:rFonts w:ascii="宋体" w:hAnsi="宋体" w:cs="宋体"/>
                <w:caps/>
                <w:kern w:val="0"/>
                <w:sz w:val="21"/>
                <w:szCs w:val="21"/>
              </w:rPr>
            </w:pPr>
            <w:r w:rsidRPr="00A155E9">
              <w:rPr>
                <w:rFonts w:ascii="宋体" w:hAnsi="宋体" w:cs="宋体"/>
                <w:caps/>
                <w:kern w:val="0"/>
                <w:sz w:val="21"/>
                <w:szCs w:val="21"/>
              </w:rPr>
              <w:t>客户端</w:t>
            </w:r>
          </w:p>
        </w:tc>
        <w:tc>
          <w:tcPr>
            <w:tcW w:w="2107" w:type="dxa"/>
            <w:shd w:val="clear" w:color="auto" w:fill="auto"/>
          </w:tcPr>
          <w:p w:rsidR="00A155E9" w:rsidRPr="00A155E9" w:rsidRDefault="00A155E9" w:rsidP="00CC5405">
            <w:pPr>
              <w:widowControl/>
              <w:wordWrap w:val="0"/>
              <w:spacing w:before="150" w:after="150"/>
              <w:jc w:val="center"/>
              <w:rPr>
                <w:rFonts w:ascii="宋体" w:hAnsi="宋体" w:cs="宋体"/>
                <w:caps/>
                <w:kern w:val="0"/>
                <w:sz w:val="21"/>
                <w:szCs w:val="21"/>
              </w:rPr>
            </w:pPr>
            <w:r w:rsidRPr="00A155E9">
              <w:rPr>
                <w:rFonts w:ascii="宋体" w:hAnsi="宋体" w:cs="宋体"/>
                <w:caps/>
                <w:kern w:val="0"/>
                <w:sz w:val="21"/>
                <w:szCs w:val="21"/>
              </w:rPr>
              <w:t>服务器</w:t>
            </w:r>
          </w:p>
        </w:tc>
      </w:tr>
      <w:tr w:rsidR="00A155E9" w:rsidRPr="00A155E9" w:rsidTr="00CC5405">
        <w:trPr>
          <w:trHeight w:val="391"/>
          <w:jc w:val="center"/>
        </w:trPr>
        <w:tc>
          <w:tcPr>
            <w:tcW w:w="1126"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hint="eastAsia"/>
                <w:kern w:val="0"/>
                <w:sz w:val="21"/>
                <w:szCs w:val="21"/>
              </w:rPr>
              <w:t>事务处理标识符</w:t>
            </w:r>
          </w:p>
        </w:tc>
        <w:tc>
          <w:tcPr>
            <w:tcW w:w="790"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kern w:val="0"/>
                <w:sz w:val="21"/>
                <w:szCs w:val="21"/>
              </w:rPr>
              <w:t>2</w:t>
            </w:r>
            <w:r w:rsidRPr="00A155E9">
              <w:rPr>
                <w:rFonts w:ascii="宋体" w:hAnsi="宋体" w:cs="宋体"/>
                <w:kern w:val="0"/>
                <w:sz w:val="21"/>
                <w:szCs w:val="21"/>
              </w:rPr>
              <w:t>字节</w:t>
            </w:r>
          </w:p>
        </w:tc>
        <w:tc>
          <w:tcPr>
            <w:tcW w:w="2551"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hint="eastAsia"/>
                <w:kern w:val="0"/>
                <w:sz w:val="21"/>
                <w:szCs w:val="21"/>
              </w:rPr>
              <w:t>标识请求数据包和对应的响应数据包的</w:t>
            </w:r>
            <w:r w:rsidRPr="00A155E9">
              <w:rPr>
                <w:kern w:val="0"/>
                <w:sz w:val="21"/>
                <w:szCs w:val="21"/>
              </w:rPr>
              <w:t>序列号</w:t>
            </w:r>
          </w:p>
        </w:tc>
        <w:tc>
          <w:tcPr>
            <w:tcW w:w="1287"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hint="eastAsia"/>
                <w:kern w:val="0"/>
                <w:sz w:val="21"/>
                <w:szCs w:val="21"/>
              </w:rPr>
              <w:t>主机</w:t>
            </w:r>
            <w:r w:rsidRPr="00A155E9">
              <w:rPr>
                <w:rFonts w:ascii="宋体" w:hAnsi="宋体" w:cs="宋体"/>
                <w:kern w:val="0"/>
                <w:sz w:val="21"/>
                <w:szCs w:val="21"/>
              </w:rPr>
              <w:t>生成</w:t>
            </w:r>
          </w:p>
        </w:tc>
        <w:tc>
          <w:tcPr>
            <w:tcW w:w="2107"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hint="eastAsia"/>
                <w:kern w:val="0"/>
                <w:sz w:val="21"/>
                <w:szCs w:val="21"/>
              </w:rPr>
              <w:t>从机</w:t>
            </w:r>
            <w:r w:rsidRPr="00A155E9">
              <w:rPr>
                <w:rFonts w:ascii="宋体" w:hAnsi="宋体" w:cs="宋体"/>
                <w:kern w:val="0"/>
                <w:sz w:val="21"/>
                <w:szCs w:val="21"/>
              </w:rPr>
              <w:t>应答时复制该值</w:t>
            </w:r>
          </w:p>
        </w:tc>
      </w:tr>
      <w:tr w:rsidR="00A155E9" w:rsidRPr="00A155E9" w:rsidTr="00CC5405">
        <w:trPr>
          <w:trHeight w:val="391"/>
          <w:jc w:val="center"/>
        </w:trPr>
        <w:tc>
          <w:tcPr>
            <w:tcW w:w="1126"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kern w:val="0"/>
                <w:sz w:val="21"/>
                <w:szCs w:val="21"/>
              </w:rPr>
              <w:lastRenderedPageBreak/>
              <w:t>协议</w:t>
            </w:r>
          </w:p>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hint="eastAsia"/>
                <w:kern w:val="0"/>
                <w:sz w:val="21"/>
                <w:szCs w:val="21"/>
              </w:rPr>
              <w:t>标识符</w:t>
            </w:r>
          </w:p>
        </w:tc>
        <w:tc>
          <w:tcPr>
            <w:tcW w:w="790"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kern w:val="0"/>
                <w:sz w:val="21"/>
                <w:szCs w:val="21"/>
              </w:rPr>
              <w:t>2</w:t>
            </w:r>
            <w:r w:rsidRPr="00A155E9">
              <w:rPr>
                <w:rFonts w:ascii="宋体" w:hAnsi="宋体" w:cs="宋体"/>
                <w:kern w:val="0"/>
                <w:sz w:val="21"/>
                <w:szCs w:val="21"/>
              </w:rPr>
              <w:t>字节</w:t>
            </w:r>
          </w:p>
        </w:tc>
        <w:tc>
          <w:tcPr>
            <w:tcW w:w="2551"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kern w:val="0"/>
                <w:sz w:val="21"/>
                <w:szCs w:val="21"/>
              </w:rPr>
              <w:t>Modbus</w:t>
            </w:r>
            <w:r w:rsidRPr="00A155E9">
              <w:rPr>
                <w:rFonts w:ascii="宋体" w:hAnsi="宋体" w:cs="宋体"/>
                <w:kern w:val="0"/>
                <w:sz w:val="21"/>
                <w:szCs w:val="21"/>
              </w:rPr>
              <w:t>协议为</w:t>
            </w:r>
          </w:p>
          <w:p w:rsidR="00A155E9" w:rsidRPr="00A155E9" w:rsidRDefault="00A155E9" w:rsidP="00CC5405">
            <w:pPr>
              <w:widowControl/>
              <w:wordWrap w:val="0"/>
              <w:spacing w:before="150" w:after="150"/>
              <w:jc w:val="center"/>
              <w:rPr>
                <w:kern w:val="0"/>
                <w:sz w:val="21"/>
                <w:szCs w:val="21"/>
              </w:rPr>
            </w:pPr>
            <w:r w:rsidRPr="00A155E9">
              <w:rPr>
                <w:kern w:val="0"/>
                <w:sz w:val="21"/>
                <w:szCs w:val="21"/>
              </w:rPr>
              <w:t>0x0000</w:t>
            </w:r>
          </w:p>
        </w:tc>
        <w:tc>
          <w:tcPr>
            <w:tcW w:w="1287"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hint="eastAsia"/>
                <w:kern w:val="0"/>
                <w:sz w:val="21"/>
                <w:szCs w:val="21"/>
              </w:rPr>
              <w:t>主机</w:t>
            </w:r>
            <w:r w:rsidRPr="00A155E9">
              <w:rPr>
                <w:rFonts w:ascii="宋体" w:hAnsi="宋体" w:cs="宋体"/>
                <w:kern w:val="0"/>
                <w:sz w:val="21"/>
                <w:szCs w:val="21"/>
              </w:rPr>
              <w:t>生成</w:t>
            </w:r>
          </w:p>
        </w:tc>
        <w:tc>
          <w:tcPr>
            <w:tcW w:w="2107"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hint="eastAsia"/>
                <w:kern w:val="0"/>
                <w:sz w:val="21"/>
                <w:szCs w:val="21"/>
              </w:rPr>
              <w:t>从机</w:t>
            </w:r>
            <w:r w:rsidRPr="00A155E9">
              <w:rPr>
                <w:rFonts w:ascii="宋体" w:hAnsi="宋体" w:cs="宋体"/>
                <w:kern w:val="0"/>
                <w:sz w:val="21"/>
                <w:szCs w:val="21"/>
              </w:rPr>
              <w:t>应答时复制该值</w:t>
            </w:r>
          </w:p>
        </w:tc>
      </w:tr>
      <w:tr w:rsidR="00A155E9" w:rsidRPr="00A155E9" w:rsidTr="00CC5405">
        <w:trPr>
          <w:trHeight w:val="391"/>
          <w:jc w:val="center"/>
        </w:trPr>
        <w:tc>
          <w:tcPr>
            <w:tcW w:w="1126"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kern w:val="0"/>
                <w:sz w:val="21"/>
                <w:szCs w:val="21"/>
              </w:rPr>
              <w:t>长度</w:t>
            </w:r>
          </w:p>
        </w:tc>
        <w:tc>
          <w:tcPr>
            <w:tcW w:w="790"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kern w:val="0"/>
                <w:sz w:val="21"/>
                <w:szCs w:val="21"/>
              </w:rPr>
              <w:t>2</w:t>
            </w:r>
            <w:r w:rsidRPr="00A155E9">
              <w:rPr>
                <w:rFonts w:ascii="宋体" w:hAnsi="宋体" w:cs="宋体"/>
                <w:kern w:val="0"/>
                <w:sz w:val="21"/>
                <w:szCs w:val="21"/>
              </w:rPr>
              <w:t>字节</w:t>
            </w:r>
          </w:p>
        </w:tc>
        <w:tc>
          <w:tcPr>
            <w:tcW w:w="2551"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kern w:val="0"/>
                <w:sz w:val="21"/>
                <w:szCs w:val="21"/>
              </w:rPr>
              <w:t>剩余部分</w:t>
            </w:r>
            <w:r w:rsidRPr="00A155E9">
              <w:rPr>
                <w:rFonts w:ascii="宋体" w:hAnsi="宋体" w:cs="宋体" w:hint="eastAsia"/>
                <w:kern w:val="0"/>
                <w:sz w:val="21"/>
                <w:szCs w:val="21"/>
              </w:rPr>
              <w:t>数据</w:t>
            </w:r>
            <w:r w:rsidRPr="00A155E9">
              <w:rPr>
                <w:rFonts w:ascii="宋体" w:hAnsi="宋体" w:cs="宋体"/>
                <w:kern w:val="0"/>
                <w:sz w:val="21"/>
                <w:szCs w:val="21"/>
              </w:rPr>
              <w:t>的长度</w:t>
            </w:r>
          </w:p>
        </w:tc>
        <w:tc>
          <w:tcPr>
            <w:tcW w:w="1287"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hint="eastAsia"/>
                <w:kern w:val="0"/>
                <w:sz w:val="21"/>
                <w:szCs w:val="21"/>
              </w:rPr>
              <w:t>主机</w:t>
            </w:r>
            <w:r w:rsidRPr="00A155E9">
              <w:rPr>
                <w:rFonts w:ascii="宋体" w:hAnsi="宋体" w:cs="宋体"/>
                <w:kern w:val="0"/>
                <w:sz w:val="21"/>
                <w:szCs w:val="21"/>
              </w:rPr>
              <w:t>生成</w:t>
            </w:r>
          </w:p>
        </w:tc>
        <w:tc>
          <w:tcPr>
            <w:tcW w:w="2107"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hint="eastAsia"/>
                <w:kern w:val="0"/>
                <w:sz w:val="21"/>
                <w:szCs w:val="21"/>
              </w:rPr>
              <w:t>从机</w:t>
            </w:r>
            <w:r w:rsidRPr="00A155E9">
              <w:rPr>
                <w:rFonts w:ascii="宋体" w:hAnsi="宋体" w:cs="宋体"/>
                <w:kern w:val="0"/>
                <w:sz w:val="21"/>
                <w:szCs w:val="21"/>
              </w:rPr>
              <w:t>应答时由</w:t>
            </w:r>
            <w:r w:rsidRPr="00A155E9">
              <w:rPr>
                <w:rFonts w:ascii="宋体" w:hAnsi="宋体" w:cs="宋体" w:hint="eastAsia"/>
                <w:kern w:val="0"/>
                <w:sz w:val="21"/>
                <w:szCs w:val="21"/>
              </w:rPr>
              <w:t>从机</w:t>
            </w:r>
            <w:r w:rsidRPr="00A155E9">
              <w:rPr>
                <w:rFonts w:ascii="宋体" w:hAnsi="宋体" w:cs="宋体"/>
                <w:kern w:val="0"/>
                <w:sz w:val="21"/>
                <w:szCs w:val="21"/>
              </w:rPr>
              <w:t>端生成</w:t>
            </w:r>
          </w:p>
        </w:tc>
      </w:tr>
      <w:tr w:rsidR="00A155E9" w:rsidRPr="00A155E9" w:rsidTr="00CC5405">
        <w:trPr>
          <w:trHeight w:val="391"/>
          <w:jc w:val="center"/>
        </w:trPr>
        <w:tc>
          <w:tcPr>
            <w:tcW w:w="1126"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hint="eastAsia"/>
                <w:kern w:val="0"/>
                <w:sz w:val="21"/>
                <w:szCs w:val="21"/>
              </w:rPr>
              <w:t>单元</w:t>
            </w:r>
            <w:r w:rsidRPr="00A155E9">
              <w:rPr>
                <w:rFonts w:ascii="宋体" w:hAnsi="宋体" w:cs="宋体"/>
                <w:kern w:val="0"/>
                <w:sz w:val="21"/>
                <w:szCs w:val="21"/>
              </w:rPr>
              <w:t>标</w:t>
            </w:r>
          </w:p>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kern w:val="0"/>
                <w:sz w:val="21"/>
                <w:szCs w:val="21"/>
              </w:rPr>
              <w:t>识符</w:t>
            </w:r>
          </w:p>
        </w:tc>
        <w:tc>
          <w:tcPr>
            <w:tcW w:w="790"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kern w:val="0"/>
                <w:sz w:val="21"/>
                <w:szCs w:val="21"/>
              </w:rPr>
              <w:t>1</w:t>
            </w:r>
            <w:r w:rsidRPr="00A155E9">
              <w:rPr>
                <w:rFonts w:ascii="宋体" w:hAnsi="宋体" w:cs="宋体"/>
                <w:kern w:val="0"/>
                <w:sz w:val="21"/>
                <w:szCs w:val="21"/>
              </w:rPr>
              <w:t>字节</w:t>
            </w:r>
          </w:p>
        </w:tc>
        <w:tc>
          <w:tcPr>
            <w:tcW w:w="2551"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kern w:val="0"/>
                <w:sz w:val="21"/>
                <w:szCs w:val="21"/>
              </w:rPr>
              <w:t>从机地址</w:t>
            </w:r>
          </w:p>
        </w:tc>
        <w:tc>
          <w:tcPr>
            <w:tcW w:w="1287"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hint="eastAsia"/>
                <w:kern w:val="0"/>
                <w:sz w:val="21"/>
                <w:szCs w:val="21"/>
              </w:rPr>
              <w:t>主机</w:t>
            </w:r>
            <w:r w:rsidRPr="00A155E9">
              <w:rPr>
                <w:rFonts w:ascii="宋体" w:hAnsi="宋体" w:cs="宋体"/>
                <w:kern w:val="0"/>
                <w:sz w:val="21"/>
                <w:szCs w:val="21"/>
              </w:rPr>
              <w:t>生成</w:t>
            </w:r>
          </w:p>
        </w:tc>
        <w:tc>
          <w:tcPr>
            <w:tcW w:w="2107" w:type="dxa"/>
            <w:shd w:val="clear" w:color="auto" w:fill="auto"/>
          </w:tcPr>
          <w:p w:rsidR="00A155E9" w:rsidRPr="00A155E9" w:rsidRDefault="00A155E9" w:rsidP="00CC5405">
            <w:pPr>
              <w:widowControl/>
              <w:wordWrap w:val="0"/>
              <w:spacing w:before="150" w:after="150"/>
              <w:jc w:val="center"/>
              <w:rPr>
                <w:rFonts w:ascii="宋体" w:hAnsi="宋体" w:cs="宋体"/>
                <w:kern w:val="0"/>
                <w:sz w:val="21"/>
                <w:szCs w:val="21"/>
              </w:rPr>
            </w:pPr>
            <w:r w:rsidRPr="00A155E9">
              <w:rPr>
                <w:rFonts w:ascii="宋体" w:hAnsi="宋体" w:cs="宋体" w:hint="eastAsia"/>
                <w:kern w:val="0"/>
                <w:sz w:val="21"/>
                <w:szCs w:val="21"/>
              </w:rPr>
              <w:t>从机</w:t>
            </w:r>
            <w:r w:rsidRPr="00A155E9">
              <w:rPr>
                <w:rFonts w:ascii="宋体" w:hAnsi="宋体" w:cs="宋体"/>
                <w:kern w:val="0"/>
                <w:sz w:val="21"/>
                <w:szCs w:val="21"/>
              </w:rPr>
              <w:t>应答时复制该值</w:t>
            </w:r>
          </w:p>
        </w:tc>
      </w:tr>
    </w:tbl>
    <w:p w:rsidR="00A155E9" w:rsidRDefault="00A155E9" w:rsidP="00A155E9">
      <w:pPr>
        <w:spacing w:line="400" w:lineRule="exact"/>
        <w:ind w:firstLine="480"/>
      </w:pPr>
    </w:p>
    <w:p w:rsidR="00A155E9" w:rsidRDefault="00A155E9" w:rsidP="00A155E9">
      <w:pPr>
        <w:spacing w:line="400" w:lineRule="exact"/>
        <w:ind w:firstLineChars="200" w:firstLine="480"/>
      </w:pPr>
      <w:r>
        <w:rPr>
          <w:rFonts w:hint="eastAsia"/>
        </w:rPr>
        <w:t>二</w:t>
      </w:r>
      <w:r>
        <w:t>、功能</w:t>
      </w:r>
      <w:r>
        <w:rPr>
          <w:rFonts w:hint="eastAsia"/>
        </w:rPr>
        <w:t>码</w:t>
      </w:r>
    </w:p>
    <w:p w:rsidR="00A155E9" w:rsidRDefault="00A155E9" w:rsidP="00A155E9">
      <w:pPr>
        <w:spacing w:line="400" w:lineRule="exact"/>
        <w:ind w:firstLineChars="200" w:firstLine="480"/>
      </w:pPr>
      <w:r>
        <w:rPr>
          <w:rFonts w:hint="eastAsia"/>
        </w:rPr>
        <w:t>功能码是主设备向从设备发送控制指令的关键，每个特定的功能码代表不同的控制执行操作。功能码一旦被恶意修改，执行器会受到错误的控制指令而执行错误的操作。功能码占一个字节的长度，转化为十进制的有效范围是</w:t>
      </w:r>
      <w:r>
        <w:rPr>
          <w:rFonts w:hint="eastAsia"/>
        </w:rPr>
        <w:t>1-255</w:t>
      </w:r>
      <w:r>
        <w:rPr>
          <w:rFonts w:hint="eastAsia"/>
        </w:rPr>
        <w:t>。</w:t>
      </w:r>
    </w:p>
    <w:p w:rsidR="00A155E9" w:rsidRDefault="00A155E9" w:rsidP="00A155E9">
      <w:pPr>
        <w:spacing w:line="400" w:lineRule="exact"/>
        <w:ind w:firstLineChars="200" w:firstLine="480"/>
      </w:pPr>
    </w:p>
    <w:p w:rsidR="00A155E9" w:rsidRDefault="00A155E9" w:rsidP="00A155E9">
      <w:pPr>
        <w:widowControl/>
        <w:jc w:val="center"/>
        <w:rPr>
          <w:rFonts w:ascii="宋体" w:hAnsi="宋体" w:cs="宋体"/>
          <w:kern w:val="0"/>
        </w:rPr>
      </w:pPr>
      <w:r>
        <w:rPr>
          <w:rFonts w:hint="eastAsia"/>
        </w:rPr>
        <w:object w:dxaOrig="4599" w:dyaOrig="7204">
          <v:shape id="对象 9" o:spid="_x0000_i1031" type="#_x0000_t75" style="width:159.05pt;height:248.8pt;mso-position-horizontal-relative:page;mso-position-vertical-relative:page" o:ole="">
            <v:imagedata r:id="rId20" o:title=""/>
          </v:shape>
          <o:OLEObject Type="Embed" ProgID="Visio.Drawing.15" ShapeID="对象 9" DrawAspect="Content" ObjectID="_1569757006" r:id="rId21"/>
        </w:object>
      </w:r>
    </w:p>
    <w:p w:rsidR="00A155E9" w:rsidRDefault="00A155E9" w:rsidP="00A155E9">
      <w:pPr>
        <w:widowControl/>
        <w:spacing w:before="120" w:after="240"/>
        <w:jc w:val="center"/>
        <w:rPr>
          <w:rFonts w:ascii="宋体" w:hAnsi="宋体" w:cs="宋体"/>
          <w:kern w:val="0"/>
        </w:rPr>
      </w:pPr>
      <w:r>
        <w:rPr>
          <w:rFonts w:ascii="宋体" w:hAnsi="宋体" w:cs="宋体" w:hint="eastAsia"/>
          <w:kern w:val="0"/>
        </w:rPr>
        <w:t>图</w:t>
      </w:r>
      <w:r>
        <w:rPr>
          <w:kern w:val="0"/>
        </w:rPr>
        <w:t>2</w:t>
      </w:r>
      <w:r>
        <w:rPr>
          <w:rFonts w:hint="eastAsia"/>
          <w:kern w:val="0"/>
        </w:rPr>
        <w:t>-</w:t>
      </w:r>
      <w:r>
        <w:rPr>
          <w:kern w:val="0"/>
        </w:rPr>
        <w:t>7</w:t>
      </w:r>
      <w:r>
        <w:rPr>
          <w:rFonts w:ascii="宋体" w:hAnsi="宋体" w:cs="宋体" w:hint="eastAsia"/>
          <w:kern w:val="0"/>
        </w:rPr>
        <w:t xml:space="preserve"> 功能码分类</w:t>
      </w:r>
    </w:p>
    <w:p w:rsidR="00A155E9" w:rsidRDefault="00A155E9" w:rsidP="00A155E9">
      <w:pPr>
        <w:spacing w:line="400" w:lineRule="exact"/>
        <w:ind w:firstLineChars="200" w:firstLine="480"/>
      </w:pPr>
      <w:r>
        <w:rPr>
          <w:rFonts w:hint="eastAsia"/>
        </w:rPr>
        <w:t>Modbus</w:t>
      </w:r>
      <w:r>
        <w:rPr>
          <w:rFonts w:hint="eastAsia"/>
        </w:rPr>
        <w:t>的功能码可以分为三类：公共功能码、用户自定义功能码和异常</w:t>
      </w:r>
      <w:r>
        <w:t>响应</w:t>
      </w:r>
      <w:r>
        <w:rPr>
          <w:rFonts w:hint="eastAsia"/>
        </w:rPr>
        <w:t>保留功能码。其中</w:t>
      </w:r>
      <w:r>
        <w:rPr>
          <w:rFonts w:hint="eastAsia"/>
        </w:rPr>
        <w:t>128-255</w:t>
      </w:r>
      <w:r>
        <w:rPr>
          <w:rFonts w:hint="eastAsia"/>
        </w:rPr>
        <w:t>为异常响应保留功能码，它是一些公司对其特定产品所使用的功能码，用来</w:t>
      </w:r>
      <w:r>
        <w:t>判断响应的异常类型，</w:t>
      </w:r>
      <w:r>
        <w:rPr>
          <w:rFonts w:hint="eastAsia"/>
        </w:rPr>
        <w:t>一般很少使用。公共功能码</w:t>
      </w:r>
      <w:r>
        <w:t>与自</w:t>
      </w:r>
      <w:r>
        <w:lastRenderedPageBreak/>
        <w:t>定义功能码的范围为</w:t>
      </w:r>
      <w:r>
        <w:rPr>
          <w:rFonts w:hint="eastAsia"/>
        </w:rPr>
        <w:t>1-127</w:t>
      </w:r>
      <w:r>
        <w:rPr>
          <w:rFonts w:hint="eastAsia"/>
        </w:rPr>
        <w:t>。公共功能码是已被较好定义的功能码，并且是唯一的、公开的、一致的。自定义功能码是指用户在</w:t>
      </w:r>
      <w:r>
        <w:rPr>
          <w:rFonts w:hint="eastAsia"/>
        </w:rPr>
        <w:t>65-72</w:t>
      </w:r>
      <w:r>
        <w:rPr>
          <w:rFonts w:hint="eastAsia"/>
        </w:rPr>
        <w:t>和</w:t>
      </w:r>
      <w:r>
        <w:rPr>
          <w:rFonts w:hint="eastAsia"/>
        </w:rPr>
        <w:t>100-110</w:t>
      </w:r>
      <w:r>
        <w:rPr>
          <w:rFonts w:hint="eastAsia"/>
        </w:rPr>
        <w:t>这</w:t>
      </w:r>
      <w:r>
        <w:t>两个范围内</w:t>
      </w:r>
      <w:r>
        <w:rPr>
          <w:rFonts w:hint="eastAsia"/>
        </w:rPr>
        <w:t>可自行选择和定义</w:t>
      </w:r>
      <w:r>
        <w:t>操作的</w:t>
      </w:r>
      <w:r>
        <w:rPr>
          <w:rFonts w:hint="eastAsia"/>
        </w:rPr>
        <w:t>功能码，但是该功能码的使用不是唯一的。图</w:t>
      </w:r>
      <w:r>
        <w:t>2</w:t>
      </w:r>
      <w:r>
        <w:rPr>
          <w:rFonts w:hint="eastAsia"/>
        </w:rPr>
        <w:t>-</w:t>
      </w:r>
      <w:r>
        <w:t>7</w:t>
      </w:r>
      <w:r>
        <w:rPr>
          <w:rFonts w:hint="eastAsia"/>
        </w:rPr>
        <w:t>显示了公共功能码和用户自定义功能码的划分区间。</w:t>
      </w:r>
    </w:p>
    <w:p w:rsidR="00A155E9" w:rsidRDefault="00A155E9" w:rsidP="00A155E9">
      <w:pPr>
        <w:spacing w:line="400" w:lineRule="exact"/>
        <w:ind w:firstLineChars="200" w:firstLine="480"/>
      </w:pPr>
      <w:r>
        <w:rPr>
          <w:rFonts w:hint="eastAsia"/>
        </w:rPr>
        <w:t>三</w:t>
      </w:r>
      <w:r>
        <w:t>、数据</w:t>
      </w:r>
    </w:p>
    <w:p w:rsidR="00A155E9" w:rsidRDefault="00A155E9" w:rsidP="00A155E9">
      <w:pPr>
        <w:spacing w:line="400" w:lineRule="exact"/>
        <w:ind w:firstLineChars="200" w:firstLine="480"/>
      </w:pPr>
      <w:r>
        <w:rPr>
          <w:rFonts w:hint="eastAsia"/>
        </w:rPr>
        <w:t>M</w:t>
      </w:r>
      <w:r>
        <w:t>odbus</w:t>
      </w:r>
      <w:r>
        <w:rPr>
          <w:rFonts w:hint="eastAsia"/>
        </w:rPr>
        <w:t>有</w:t>
      </w:r>
      <w:r>
        <w:t>四种基本的数据类型，分别为离散量输入、线圈、输入寄存器和保持寄存器。</w:t>
      </w:r>
      <w:r>
        <w:rPr>
          <w:rFonts w:hint="eastAsia"/>
        </w:rPr>
        <w:t>其中，</w:t>
      </w:r>
      <w:r>
        <w:t>离散量输入和输入寄存器为只读类型的数据，主要</w:t>
      </w:r>
      <w:r>
        <w:rPr>
          <w:rFonts w:hint="eastAsia"/>
        </w:rPr>
        <w:t>由</w:t>
      </w:r>
      <w:r>
        <w:rPr>
          <w:rFonts w:hint="eastAsia"/>
        </w:rPr>
        <w:t>I/O</w:t>
      </w:r>
      <w:r>
        <w:rPr>
          <w:rFonts w:hint="eastAsia"/>
        </w:rPr>
        <w:t>系统</w:t>
      </w:r>
      <w:r>
        <w:t>提供，线圈和保持寄存器为读写类型的数据，主要通过应用程序来更改。</w:t>
      </w:r>
      <w:r>
        <w:rPr>
          <w:rFonts w:hint="eastAsia"/>
        </w:rPr>
        <w:t>数据</w:t>
      </w:r>
      <w:r>
        <w:t>部分主要包括各类数据类型的起始地址，操作的数量以及需要写入的数值</w:t>
      </w:r>
      <w:r>
        <w:rPr>
          <w:rFonts w:hint="eastAsia"/>
        </w:rPr>
        <w:t>，</w:t>
      </w:r>
      <w:r>
        <w:t>响应数据包中会包</w:t>
      </w:r>
      <w:r>
        <w:rPr>
          <w:rFonts w:hint="eastAsia"/>
        </w:rPr>
        <w:t>含</w:t>
      </w:r>
      <w:r>
        <w:t>数据的长度信息。</w:t>
      </w:r>
      <w:r>
        <w:rPr>
          <w:rFonts w:hint="eastAsia"/>
        </w:rPr>
        <w:t>数据</w:t>
      </w:r>
      <w:r>
        <w:t>部分</w:t>
      </w:r>
      <w:r>
        <w:rPr>
          <w:rFonts w:hint="eastAsia"/>
        </w:rPr>
        <w:t>的</w:t>
      </w:r>
      <w:r>
        <w:t>长度可以</w:t>
      </w:r>
      <w:r>
        <w:rPr>
          <w:rFonts w:hint="eastAsia"/>
        </w:rPr>
        <w:t>为</w:t>
      </w:r>
      <w:r>
        <w:rPr>
          <w:rFonts w:hint="eastAsia"/>
        </w:rPr>
        <w:t>0</w:t>
      </w:r>
      <w:r>
        <w:rPr>
          <w:rFonts w:hint="eastAsia"/>
        </w:rPr>
        <w:t>，</w:t>
      </w:r>
      <w:r>
        <w:t>即数据部分不存在，此时只进行功能码定义的操作。</w:t>
      </w:r>
      <w:r w:rsidRPr="00EB7690">
        <w:rPr>
          <w:rFonts w:hint="eastAsia"/>
        </w:rPr>
        <w:t>Modbus</w:t>
      </w:r>
      <w:r w:rsidRPr="00EB7690">
        <w:rPr>
          <w:rFonts w:hint="eastAsia"/>
        </w:rPr>
        <w:t>具有</w:t>
      </w:r>
      <w:r w:rsidRPr="00EB7690">
        <w:rPr>
          <w:rFonts w:hint="eastAsia"/>
        </w:rPr>
        <w:t>4</w:t>
      </w:r>
      <w:r w:rsidRPr="00EB7690">
        <w:rPr>
          <w:rFonts w:hint="eastAsia"/>
        </w:rPr>
        <w:t>种基本的数据类型，如表</w:t>
      </w:r>
      <w:r>
        <w:rPr>
          <w:rFonts w:hint="eastAsia"/>
        </w:rPr>
        <w:t>2-</w:t>
      </w:r>
      <w:r>
        <w:t>2</w:t>
      </w:r>
      <w:r w:rsidRPr="00EB7690">
        <w:rPr>
          <w:rFonts w:hint="eastAsia"/>
        </w:rPr>
        <w:t>所示。</w:t>
      </w:r>
    </w:p>
    <w:p w:rsidR="00A155E9" w:rsidRDefault="00A155E9" w:rsidP="00A155E9">
      <w:pPr>
        <w:widowControl/>
        <w:spacing w:before="240" w:after="120"/>
        <w:jc w:val="center"/>
        <w:rPr>
          <w:rFonts w:ascii="宋体" w:hAnsi="宋体" w:cs="宋体"/>
          <w:kern w:val="0"/>
        </w:rPr>
      </w:pPr>
      <w:r>
        <w:rPr>
          <w:rFonts w:hint="eastAsia"/>
        </w:rPr>
        <w:t>表</w:t>
      </w:r>
      <w:r>
        <w:t>2-2</w:t>
      </w:r>
      <w:r>
        <w:rPr>
          <w:rFonts w:hint="eastAsia"/>
        </w:rPr>
        <w:t xml:space="preserve">  Modbus</w:t>
      </w:r>
      <w:r>
        <w:rPr>
          <w:rFonts w:hint="eastAsia"/>
        </w:rPr>
        <w:t>数据类型</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432"/>
        <w:gridCol w:w="1631"/>
        <w:gridCol w:w="1559"/>
        <w:gridCol w:w="2793"/>
      </w:tblGrid>
      <w:tr w:rsidR="00A155E9" w:rsidTr="00CC5405">
        <w:trPr>
          <w:trHeight w:val="465"/>
          <w:jc w:val="center"/>
        </w:trPr>
        <w:tc>
          <w:tcPr>
            <w:tcW w:w="1432" w:type="dxa"/>
          </w:tcPr>
          <w:p w:rsidR="00A155E9" w:rsidRDefault="00A155E9" w:rsidP="00CC5405">
            <w:pPr>
              <w:widowControl/>
              <w:spacing w:before="150" w:after="150"/>
              <w:jc w:val="center"/>
              <w:rPr>
                <w:rFonts w:ascii="宋体" w:hAnsi="宋体" w:cs="宋体"/>
                <w:caps/>
                <w:kern w:val="0"/>
              </w:rPr>
            </w:pPr>
            <w:r>
              <w:rPr>
                <w:rFonts w:ascii="宋体" w:hAnsi="宋体" w:cs="宋体" w:hint="eastAsia"/>
                <w:caps/>
                <w:kern w:val="0"/>
              </w:rPr>
              <w:t>数据类型</w:t>
            </w:r>
          </w:p>
        </w:tc>
        <w:tc>
          <w:tcPr>
            <w:tcW w:w="1631" w:type="dxa"/>
          </w:tcPr>
          <w:p w:rsidR="00A155E9" w:rsidRDefault="00A155E9" w:rsidP="00CC5405">
            <w:pPr>
              <w:widowControl/>
              <w:wordWrap w:val="0"/>
              <w:spacing w:before="150" w:after="150"/>
              <w:jc w:val="center"/>
              <w:rPr>
                <w:rFonts w:ascii="宋体" w:hAnsi="宋体" w:cs="宋体"/>
                <w:caps/>
                <w:kern w:val="0"/>
              </w:rPr>
            </w:pPr>
            <w:r>
              <w:rPr>
                <w:rFonts w:ascii="宋体" w:hAnsi="宋体" w:cs="宋体" w:hint="eastAsia"/>
                <w:caps/>
                <w:kern w:val="0"/>
              </w:rPr>
              <w:t>对象类型</w:t>
            </w:r>
          </w:p>
        </w:tc>
        <w:tc>
          <w:tcPr>
            <w:tcW w:w="1559" w:type="dxa"/>
          </w:tcPr>
          <w:p w:rsidR="00A155E9" w:rsidRDefault="00A155E9" w:rsidP="00CC5405">
            <w:pPr>
              <w:widowControl/>
              <w:wordWrap w:val="0"/>
              <w:spacing w:before="150" w:after="150"/>
              <w:jc w:val="center"/>
              <w:rPr>
                <w:rFonts w:ascii="宋体" w:hAnsi="宋体" w:cs="宋体"/>
                <w:caps/>
                <w:kern w:val="0"/>
              </w:rPr>
            </w:pPr>
            <w:r>
              <w:rPr>
                <w:rFonts w:ascii="宋体" w:hAnsi="宋体" w:cs="宋体" w:hint="eastAsia"/>
                <w:caps/>
                <w:kern w:val="0"/>
              </w:rPr>
              <w:t>访问类型</w:t>
            </w:r>
          </w:p>
        </w:tc>
        <w:tc>
          <w:tcPr>
            <w:tcW w:w="2793" w:type="dxa"/>
          </w:tcPr>
          <w:p w:rsidR="00A155E9" w:rsidRDefault="00A155E9" w:rsidP="00CC5405">
            <w:pPr>
              <w:widowControl/>
              <w:wordWrap w:val="0"/>
              <w:spacing w:before="150" w:after="150"/>
              <w:jc w:val="center"/>
              <w:rPr>
                <w:rFonts w:ascii="宋体" w:hAnsi="宋体" w:cs="宋体"/>
                <w:caps/>
                <w:kern w:val="0"/>
              </w:rPr>
            </w:pPr>
            <w:r>
              <w:rPr>
                <w:rFonts w:ascii="宋体" w:hAnsi="宋体" w:cs="宋体" w:hint="eastAsia"/>
                <w:caps/>
                <w:kern w:val="0"/>
              </w:rPr>
              <w:t>内容</w:t>
            </w:r>
          </w:p>
        </w:tc>
      </w:tr>
      <w:tr w:rsidR="00A155E9" w:rsidTr="00CC5405">
        <w:trPr>
          <w:trHeight w:val="465"/>
          <w:jc w:val="center"/>
        </w:trPr>
        <w:tc>
          <w:tcPr>
            <w:tcW w:w="1432"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离散量输入</w:t>
            </w:r>
          </w:p>
        </w:tc>
        <w:tc>
          <w:tcPr>
            <w:tcW w:w="1631" w:type="dxa"/>
          </w:tcPr>
          <w:p w:rsidR="00A155E9" w:rsidRDefault="00A155E9" w:rsidP="00CC5405">
            <w:pPr>
              <w:widowControl/>
              <w:wordWrap w:val="0"/>
              <w:spacing w:before="150" w:after="150"/>
              <w:jc w:val="center"/>
              <w:rPr>
                <w:rFonts w:ascii="宋体" w:hAnsi="宋体" w:cs="宋体"/>
                <w:kern w:val="0"/>
              </w:rPr>
            </w:pPr>
            <w:r w:rsidRPr="00586DE4">
              <w:rPr>
                <w:kern w:val="0"/>
              </w:rPr>
              <w:t>1</w:t>
            </w:r>
            <w:r>
              <w:rPr>
                <w:rFonts w:ascii="宋体" w:hAnsi="宋体" w:cs="宋体" w:hint="eastAsia"/>
                <w:kern w:val="0"/>
              </w:rPr>
              <w:t>比特</w:t>
            </w:r>
          </w:p>
        </w:tc>
        <w:tc>
          <w:tcPr>
            <w:tcW w:w="1559"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只读</w:t>
            </w:r>
          </w:p>
        </w:tc>
        <w:tc>
          <w:tcPr>
            <w:tcW w:w="2793"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I/O系统提供</w:t>
            </w:r>
          </w:p>
        </w:tc>
      </w:tr>
      <w:tr w:rsidR="00A155E9" w:rsidTr="00CC5405">
        <w:trPr>
          <w:trHeight w:val="465"/>
          <w:jc w:val="center"/>
        </w:trPr>
        <w:tc>
          <w:tcPr>
            <w:tcW w:w="1432"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线圈</w:t>
            </w:r>
          </w:p>
        </w:tc>
        <w:tc>
          <w:tcPr>
            <w:tcW w:w="1631" w:type="dxa"/>
          </w:tcPr>
          <w:p w:rsidR="00A155E9" w:rsidRDefault="00A155E9" w:rsidP="00CC5405">
            <w:pPr>
              <w:widowControl/>
              <w:wordWrap w:val="0"/>
              <w:spacing w:before="150" w:after="150"/>
              <w:jc w:val="center"/>
              <w:rPr>
                <w:rFonts w:ascii="宋体" w:hAnsi="宋体" w:cs="宋体"/>
                <w:kern w:val="0"/>
              </w:rPr>
            </w:pPr>
            <w:r w:rsidRPr="00586DE4">
              <w:rPr>
                <w:kern w:val="0"/>
              </w:rPr>
              <w:t>1</w:t>
            </w:r>
            <w:r>
              <w:rPr>
                <w:rFonts w:ascii="宋体" w:hAnsi="宋体" w:cs="宋体" w:hint="eastAsia"/>
                <w:kern w:val="0"/>
              </w:rPr>
              <w:t>比特</w:t>
            </w:r>
          </w:p>
        </w:tc>
        <w:tc>
          <w:tcPr>
            <w:tcW w:w="1559"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读写</w:t>
            </w:r>
          </w:p>
        </w:tc>
        <w:tc>
          <w:tcPr>
            <w:tcW w:w="2793"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应用程序读写</w:t>
            </w:r>
          </w:p>
        </w:tc>
      </w:tr>
      <w:tr w:rsidR="00A155E9" w:rsidTr="00CC5405">
        <w:trPr>
          <w:trHeight w:val="465"/>
          <w:jc w:val="center"/>
        </w:trPr>
        <w:tc>
          <w:tcPr>
            <w:tcW w:w="1432"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输入寄存器</w:t>
            </w:r>
          </w:p>
        </w:tc>
        <w:tc>
          <w:tcPr>
            <w:tcW w:w="1631"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16比特</w:t>
            </w:r>
          </w:p>
        </w:tc>
        <w:tc>
          <w:tcPr>
            <w:tcW w:w="1559"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只读</w:t>
            </w:r>
          </w:p>
        </w:tc>
        <w:tc>
          <w:tcPr>
            <w:tcW w:w="2793"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I/O系统提供</w:t>
            </w:r>
          </w:p>
        </w:tc>
      </w:tr>
      <w:tr w:rsidR="00A155E9" w:rsidTr="00CC5405">
        <w:trPr>
          <w:trHeight w:val="465"/>
          <w:jc w:val="center"/>
        </w:trPr>
        <w:tc>
          <w:tcPr>
            <w:tcW w:w="1432"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保持寄存器</w:t>
            </w:r>
          </w:p>
        </w:tc>
        <w:tc>
          <w:tcPr>
            <w:tcW w:w="1631"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16比特</w:t>
            </w:r>
          </w:p>
        </w:tc>
        <w:tc>
          <w:tcPr>
            <w:tcW w:w="1559"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读写</w:t>
            </w:r>
          </w:p>
        </w:tc>
        <w:tc>
          <w:tcPr>
            <w:tcW w:w="2793" w:type="dxa"/>
          </w:tcPr>
          <w:p w:rsidR="00A155E9" w:rsidRDefault="00A155E9" w:rsidP="00CC5405">
            <w:pPr>
              <w:widowControl/>
              <w:wordWrap w:val="0"/>
              <w:spacing w:before="150" w:after="150"/>
              <w:jc w:val="center"/>
              <w:rPr>
                <w:rFonts w:ascii="宋体" w:hAnsi="宋体" w:cs="宋体"/>
                <w:kern w:val="0"/>
              </w:rPr>
            </w:pPr>
            <w:r>
              <w:rPr>
                <w:rFonts w:ascii="宋体" w:hAnsi="宋体" w:cs="宋体" w:hint="eastAsia"/>
                <w:kern w:val="0"/>
              </w:rPr>
              <w:t>应用程序读写</w:t>
            </w:r>
          </w:p>
        </w:tc>
      </w:tr>
    </w:tbl>
    <w:p w:rsidR="00A155E9" w:rsidRDefault="00A155E9" w:rsidP="00A155E9">
      <w:pPr>
        <w:spacing w:line="400" w:lineRule="exact"/>
        <w:ind w:firstLineChars="200" w:firstLine="480"/>
      </w:pPr>
    </w:p>
    <w:p w:rsidR="00A155E9" w:rsidRDefault="00A155E9" w:rsidP="00A155E9">
      <w:pPr>
        <w:spacing w:line="400" w:lineRule="exact"/>
        <w:ind w:firstLineChars="200" w:firstLine="480"/>
      </w:pPr>
      <w:r w:rsidRPr="00EB7690">
        <w:rPr>
          <w:rFonts w:hint="eastAsia"/>
        </w:rPr>
        <w:t>对于表</w:t>
      </w:r>
      <w:r>
        <w:rPr>
          <w:rFonts w:hint="eastAsia"/>
        </w:rPr>
        <w:t>2-</w:t>
      </w:r>
      <w:r>
        <w:t>2</w:t>
      </w:r>
      <w:r w:rsidRPr="00EB7690">
        <w:rPr>
          <w:rFonts w:hint="eastAsia"/>
        </w:rPr>
        <w:t>中的每一种数据类型，其</w:t>
      </w:r>
      <w:r>
        <w:rPr>
          <w:rFonts w:hint="eastAsia"/>
        </w:rPr>
        <w:t>物理</w:t>
      </w:r>
      <w:r w:rsidRPr="00EB7690">
        <w:rPr>
          <w:rFonts w:hint="eastAsia"/>
        </w:rPr>
        <w:t>地址范围</w:t>
      </w:r>
      <w:r>
        <w:rPr>
          <w:rFonts w:hint="eastAsia"/>
        </w:rPr>
        <w:t>都</w:t>
      </w:r>
      <w:r w:rsidRPr="00EB7690">
        <w:rPr>
          <w:rFonts w:hint="eastAsia"/>
        </w:rPr>
        <w:t>是</w:t>
      </w:r>
      <w:r w:rsidRPr="00EB7690">
        <w:rPr>
          <w:rFonts w:hint="eastAsia"/>
        </w:rPr>
        <w:t>16</w:t>
      </w:r>
      <w:r w:rsidRPr="00EB7690">
        <w:rPr>
          <w:rFonts w:hint="eastAsia"/>
        </w:rPr>
        <w:t>位的</w:t>
      </w:r>
      <w:r w:rsidRPr="00EB7690">
        <w:rPr>
          <w:rFonts w:hint="eastAsia"/>
        </w:rPr>
        <w:t>2</w:t>
      </w:r>
      <w:r w:rsidRPr="00EB7690">
        <w:rPr>
          <w:rFonts w:hint="eastAsia"/>
        </w:rPr>
        <w:t>进制数（十进制为</w:t>
      </w:r>
      <w:r w:rsidRPr="00EB7690">
        <w:rPr>
          <w:rFonts w:hint="eastAsia"/>
        </w:rPr>
        <w:t>0-65535</w:t>
      </w:r>
      <w:r w:rsidRPr="00EB7690">
        <w:rPr>
          <w:rFonts w:hint="eastAsia"/>
        </w:rPr>
        <w:t>）。</w:t>
      </w:r>
      <w:r>
        <w:rPr>
          <w:rFonts w:hint="eastAsia"/>
        </w:rPr>
        <w:t>数据</w:t>
      </w:r>
      <w:r>
        <w:t>存储的方式有</w:t>
      </w:r>
      <w:r>
        <w:rPr>
          <w:rFonts w:hint="eastAsia"/>
        </w:rPr>
        <w:t>大端</w:t>
      </w:r>
      <w:r>
        <w:t>存储和小端存储两种模式，</w:t>
      </w:r>
      <w:r>
        <w:rPr>
          <w:rFonts w:hint="eastAsia"/>
        </w:rPr>
        <w:t>Modbus</w:t>
      </w:r>
      <w:r>
        <w:rPr>
          <w:rFonts w:hint="eastAsia"/>
        </w:rPr>
        <w:t>使用大端存储表示物理地址和数据项，</w:t>
      </w:r>
      <w:r>
        <w:t>即</w:t>
      </w:r>
      <w:r>
        <w:rPr>
          <w:rFonts w:hint="eastAsia"/>
        </w:rPr>
        <w:t>传输</w:t>
      </w:r>
      <w:r>
        <w:t>数据时先发送高位数据</w:t>
      </w:r>
      <w:r>
        <w:rPr>
          <w:rFonts w:hint="eastAsia"/>
        </w:rPr>
        <w:t>。例如一个</w:t>
      </w:r>
      <w:r>
        <w:rPr>
          <w:rFonts w:hint="eastAsia"/>
        </w:rPr>
        <w:t>16</w:t>
      </w:r>
      <w:r>
        <w:rPr>
          <w:rFonts w:hint="eastAsia"/>
        </w:rPr>
        <w:t>位数据</w:t>
      </w:r>
      <w:r>
        <w:rPr>
          <w:rFonts w:hint="eastAsia"/>
        </w:rPr>
        <w:t>0x1234</w:t>
      </w:r>
      <w:r>
        <w:rPr>
          <w:rFonts w:hint="eastAsia"/>
        </w:rPr>
        <w:t>，在传输时首先发送</w:t>
      </w:r>
      <w:r>
        <w:rPr>
          <w:rFonts w:hint="eastAsia"/>
        </w:rPr>
        <w:t>0x12</w:t>
      </w:r>
      <w:r>
        <w:rPr>
          <w:rFonts w:hint="eastAsia"/>
        </w:rPr>
        <w:t>，然后发送</w:t>
      </w:r>
      <w:r>
        <w:rPr>
          <w:rFonts w:hint="eastAsia"/>
        </w:rPr>
        <w:t>0x34</w:t>
      </w:r>
      <w:r>
        <w:rPr>
          <w:rFonts w:hint="eastAsia"/>
        </w:rPr>
        <w:t>。</w:t>
      </w:r>
    </w:p>
    <w:p w:rsidR="00A155E9" w:rsidRDefault="00A155E9" w:rsidP="00A155E9">
      <w:pPr>
        <w:pStyle w:val="3"/>
      </w:pPr>
      <w:bookmarkStart w:id="10" w:name="_Toc449186483"/>
      <w:bookmarkStart w:id="11" w:name="_Toc495994177"/>
      <w:r>
        <w:t xml:space="preserve">2.1.1 </w:t>
      </w:r>
      <w:r>
        <w:rPr>
          <w:rFonts w:hint="eastAsia"/>
        </w:rPr>
        <w:t>Modbus TCP</w:t>
      </w:r>
      <w:r>
        <w:rPr>
          <w:rFonts w:hint="eastAsia"/>
        </w:rPr>
        <w:t>安全</w:t>
      </w:r>
      <w:r>
        <w:t>性分析</w:t>
      </w:r>
      <w:bookmarkEnd w:id="10"/>
      <w:bookmarkEnd w:id="11"/>
    </w:p>
    <w:p w:rsidR="00A155E9" w:rsidRDefault="00A155E9" w:rsidP="00A155E9">
      <w:pPr>
        <w:spacing w:line="400" w:lineRule="exact"/>
        <w:ind w:firstLineChars="200" w:firstLine="480"/>
      </w:pPr>
      <w:r w:rsidRPr="00185408">
        <w:rPr>
          <w:rFonts w:hint="eastAsia"/>
        </w:rPr>
        <w:t>Modbus TCP</w:t>
      </w:r>
      <w:r w:rsidRPr="00185408">
        <w:rPr>
          <w:rFonts w:hint="eastAsia"/>
        </w:rPr>
        <w:t>协议最初主要被用在与其他网络相隔离的工业控制网络中，除</w:t>
      </w:r>
      <w:r w:rsidRPr="00185408">
        <w:rPr>
          <w:rFonts w:hint="eastAsia"/>
        </w:rPr>
        <w:lastRenderedPageBreak/>
        <w:t>了对可靠性、实时性和效率的要求外，并未考虑到协议本身的安全问题，而且目前</w:t>
      </w:r>
      <w:r w:rsidRPr="00185408">
        <w:rPr>
          <w:rFonts w:hint="eastAsia"/>
        </w:rPr>
        <w:t>Modbus</w:t>
      </w:r>
      <w:r w:rsidRPr="00185408">
        <w:rPr>
          <w:rFonts w:hint="eastAsia"/>
        </w:rPr>
        <w:t>管理组织也没有在协议中添加任何安全特征。同时，</w:t>
      </w:r>
      <w:r w:rsidRPr="00185408">
        <w:rPr>
          <w:rFonts w:hint="eastAsia"/>
        </w:rPr>
        <w:t>Modbus TCP</w:t>
      </w:r>
      <w:r w:rsidRPr="00185408">
        <w:rPr>
          <w:rFonts w:hint="eastAsia"/>
        </w:rPr>
        <w:t>协议底层基于</w:t>
      </w:r>
      <w:r w:rsidRPr="00185408">
        <w:rPr>
          <w:rFonts w:hint="eastAsia"/>
        </w:rPr>
        <w:t>TCP/IP</w:t>
      </w:r>
      <w:r w:rsidRPr="00185408">
        <w:rPr>
          <w:rFonts w:hint="eastAsia"/>
        </w:rPr>
        <w:t>技术，因此标准以太网的底层协议缺陷也被继承下来。</w:t>
      </w:r>
    </w:p>
    <w:p w:rsidR="00A155E9" w:rsidRDefault="00A155E9" w:rsidP="00A155E9">
      <w:pPr>
        <w:spacing w:line="400" w:lineRule="exact"/>
        <w:ind w:firstLineChars="200" w:firstLine="480"/>
      </w:pPr>
      <w:r>
        <w:rPr>
          <w:rFonts w:hint="eastAsia"/>
        </w:rPr>
        <w:t>当前</w:t>
      </w:r>
      <w:r>
        <w:rPr>
          <w:rFonts w:hint="eastAsia"/>
        </w:rPr>
        <w:t>Modbus TCP</w:t>
      </w:r>
      <w:r>
        <w:rPr>
          <w:rFonts w:hint="eastAsia"/>
        </w:rPr>
        <w:t>协议的安全缺陷主要有以下几类：</w:t>
      </w:r>
    </w:p>
    <w:p w:rsidR="00A155E9" w:rsidRDefault="00A155E9" w:rsidP="00A155E9">
      <w:pPr>
        <w:spacing w:line="400" w:lineRule="exact"/>
        <w:ind w:firstLine="480"/>
      </w:pPr>
      <w:r>
        <w:rPr>
          <w:rFonts w:hint="eastAsia"/>
        </w:rPr>
        <w:t>1</w:t>
      </w:r>
      <w:r>
        <w:rPr>
          <w:rFonts w:hint="eastAsia"/>
        </w:rPr>
        <w:t>）缺少认证保护</w:t>
      </w:r>
    </w:p>
    <w:p w:rsidR="00A155E9" w:rsidRDefault="00A155E9" w:rsidP="00A155E9">
      <w:pPr>
        <w:spacing w:line="400" w:lineRule="exact"/>
        <w:ind w:firstLine="480"/>
      </w:pPr>
      <w:r>
        <w:rPr>
          <w:rFonts w:hint="eastAsia"/>
        </w:rPr>
        <w:t>缺少认证主要表现在仅需一个合法的功能码和一个合法的地址就可以通过</w:t>
      </w:r>
      <w:r>
        <w:rPr>
          <w:rFonts w:hint="eastAsia"/>
        </w:rPr>
        <w:t>TCP</w:t>
      </w:r>
      <w:r>
        <w:rPr>
          <w:rFonts w:hint="eastAsia"/>
        </w:rPr>
        <w:t>协议的</w:t>
      </w:r>
      <w:r>
        <w:rPr>
          <w:rFonts w:hint="eastAsia"/>
        </w:rPr>
        <w:t>502</w:t>
      </w:r>
      <w:r>
        <w:rPr>
          <w:rFonts w:hint="eastAsia"/>
        </w:rPr>
        <w:t>端口建立起一个</w:t>
      </w:r>
      <w:r>
        <w:rPr>
          <w:rFonts w:hint="eastAsia"/>
        </w:rPr>
        <w:t>Modbus</w:t>
      </w:r>
      <w:r>
        <w:rPr>
          <w:rFonts w:hint="eastAsia"/>
        </w:rPr>
        <w:t>通信会话。未认证的控制指令对控制过程造成严重威胁。</w:t>
      </w:r>
    </w:p>
    <w:p w:rsidR="00A155E9" w:rsidRDefault="00A155E9" w:rsidP="00A155E9">
      <w:pPr>
        <w:spacing w:line="400" w:lineRule="exact"/>
        <w:ind w:firstLine="480"/>
      </w:pPr>
      <w:r>
        <w:rPr>
          <w:rFonts w:hint="eastAsia"/>
        </w:rPr>
        <w:t>2</w:t>
      </w:r>
      <w:r>
        <w:rPr>
          <w:rFonts w:hint="eastAsia"/>
        </w:rPr>
        <w:t>）缺少授权保护</w:t>
      </w:r>
    </w:p>
    <w:p w:rsidR="00A155E9" w:rsidRDefault="00A155E9" w:rsidP="00A155E9">
      <w:pPr>
        <w:spacing w:line="400" w:lineRule="exact"/>
        <w:ind w:firstLine="480"/>
      </w:pPr>
      <w:r>
        <w:rPr>
          <w:rFonts w:hint="eastAsia"/>
        </w:rPr>
        <w:t>缺少访问控制机制，任何角色都可以对目标进行访问控制。缺乏对用户的分类以及对用户权限的划分，使得任何用户都能够进行任意的操作控制，实现任何的目的。</w:t>
      </w:r>
    </w:p>
    <w:p w:rsidR="00A155E9" w:rsidRDefault="00A155E9" w:rsidP="00A155E9">
      <w:pPr>
        <w:spacing w:line="400" w:lineRule="exact"/>
        <w:ind w:firstLine="480"/>
      </w:pPr>
      <w:r>
        <w:rPr>
          <w:rFonts w:hint="eastAsia"/>
        </w:rPr>
        <w:t>3</w:t>
      </w:r>
      <w:r>
        <w:rPr>
          <w:rFonts w:hint="eastAsia"/>
        </w:rPr>
        <w:t>）缺少加密保护</w:t>
      </w:r>
    </w:p>
    <w:p w:rsidR="00A155E9" w:rsidRDefault="00A155E9" w:rsidP="00A155E9">
      <w:pPr>
        <w:spacing w:line="400" w:lineRule="exact"/>
        <w:ind w:firstLineChars="200" w:firstLine="480"/>
      </w:pPr>
      <w:r>
        <w:rPr>
          <w:rFonts w:hint="eastAsia"/>
        </w:rPr>
        <w:t>缺少加密表现在整个应用层的</w:t>
      </w:r>
      <w:r>
        <w:rPr>
          <w:rFonts w:hint="eastAsia"/>
        </w:rPr>
        <w:t>Modbus</w:t>
      </w:r>
      <w:r>
        <w:rPr>
          <w:rFonts w:hint="eastAsia"/>
        </w:rPr>
        <w:t>协议使用明文传输，通信过程中双方信息被第三方获取后，可以很轻易的解析出功能码、地址、数据等协议内容，为攻击者入侵提供了便利。</w:t>
      </w:r>
    </w:p>
    <w:p w:rsidR="00A155E9" w:rsidRDefault="00A155E9" w:rsidP="00A155E9">
      <w:pPr>
        <w:spacing w:line="400" w:lineRule="exact"/>
        <w:ind w:firstLineChars="200" w:firstLine="480"/>
      </w:pPr>
      <w:r>
        <w:rPr>
          <w:rFonts w:hint="eastAsia"/>
        </w:rPr>
        <w:t>Modbus</w:t>
      </w:r>
      <w:r>
        <w:rPr>
          <w:rFonts w:hint="eastAsia"/>
        </w:rPr>
        <w:t>协议通信方式有两种：一种最常见的是为应答机制，</w:t>
      </w:r>
      <w:r>
        <w:rPr>
          <w:rFonts w:hint="eastAsia"/>
        </w:rPr>
        <w:t>Modbus</w:t>
      </w:r>
      <w:r>
        <w:rPr>
          <w:rFonts w:hint="eastAsia"/>
        </w:rPr>
        <w:t>主机发送请求（比如控制指令）给从机（比如执行器）进行一定操作，随后从机发送应答给主机；另外一种是广播的形式，主机发送广播给所有的从机，从机执行一定的操作而不需要给主机发送应答数据包。另外</w:t>
      </w:r>
      <w:r>
        <w:rPr>
          <w:rFonts w:hint="eastAsia"/>
        </w:rPr>
        <w:t>Modbus</w:t>
      </w:r>
      <w:r>
        <w:rPr>
          <w:rFonts w:hint="eastAsia"/>
        </w:rPr>
        <w:t>协议没有任何的安全防护机制。上述特点使得</w:t>
      </w:r>
      <w:r>
        <w:rPr>
          <w:rFonts w:hint="eastAsia"/>
        </w:rPr>
        <w:t>Modbus</w:t>
      </w:r>
      <w:r>
        <w:rPr>
          <w:rFonts w:hint="eastAsia"/>
        </w:rPr>
        <w:t>通信容易受到攻击。</w:t>
      </w:r>
    </w:p>
    <w:p w:rsidR="00A155E9" w:rsidRDefault="00A155E9" w:rsidP="00A155E9">
      <w:pPr>
        <w:spacing w:line="400" w:lineRule="exact"/>
        <w:ind w:firstLineChars="200" w:firstLine="480"/>
      </w:pPr>
      <w:r>
        <w:rPr>
          <w:rFonts w:hint="eastAsia"/>
        </w:rPr>
        <w:t>一般来说，应用</w:t>
      </w:r>
      <w:r>
        <w:rPr>
          <w:rFonts w:hint="eastAsia"/>
        </w:rPr>
        <w:t>Modbus TCP</w:t>
      </w:r>
      <w:r>
        <w:rPr>
          <w:rFonts w:hint="eastAsia"/>
        </w:rPr>
        <w:t>协议的工业控制系统网络主要注重命令的授权性、信息的保密性和通信的完整性。命令的授权性是指主设备发送给从设备的控制指令是合法的；信息的保密性是指主设备发送给从设备的控制指令和从设备发送给主设备的检测信息不会被攻击者获取；通信的完整性是针对</w:t>
      </w:r>
      <w:r>
        <w:rPr>
          <w:rFonts w:hint="eastAsia"/>
        </w:rPr>
        <w:t>Modbus TCP</w:t>
      </w:r>
      <w:r>
        <w:rPr>
          <w:rFonts w:hint="eastAsia"/>
        </w:rPr>
        <w:t>协议的问答机制，具体是指请求和响应数据包不会被恶意丢弃且数据包的内容不会被修改。针对</w:t>
      </w:r>
      <w:r>
        <w:rPr>
          <w:rFonts w:hint="eastAsia"/>
        </w:rPr>
        <w:t>Modbus TCP</w:t>
      </w:r>
      <w:r>
        <w:rPr>
          <w:rFonts w:hint="eastAsia"/>
        </w:rPr>
        <w:t>安全性的</w:t>
      </w:r>
      <w:r>
        <w:rPr>
          <w:rFonts w:hint="eastAsia"/>
        </w:rPr>
        <w:t>3</w:t>
      </w:r>
      <w:r>
        <w:rPr>
          <w:rFonts w:hint="eastAsia"/>
        </w:rPr>
        <w:t>个方面，产生</w:t>
      </w:r>
      <w:r>
        <w:rPr>
          <w:rFonts w:hint="eastAsia"/>
        </w:rPr>
        <w:t>3</w:t>
      </w:r>
      <w:r>
        <w:rPr>
          <w:rFonts w:hint="eastAsia"/>
        </w:rPr>
        <w:t>种针对工业控制系统的攻击：</w:t>
      </w:r>
    </w:p>
    <w:p w:rsidR="00A155E9" w:rsidRDefault="00A155E9" w:rsidP="00A155E9">
      <w:pPr>
        <w:spacing w:line="400" w:lineRule="exact"/>
        <w:ind w:firstLineChars="200" w:firstLine="480"/>
      </w:pPr>
      <w:r>
        <w:rPr>
          <w:rFonts w:hint="eastAsia"/>
        </w:rPr>
        <w:t>第一种是针对协议没有认证和授权机制而发起的攻击，通过修改主设备发送的控制指令，使从设备执行清除计数器、诊断寄存器等未经授权的指令，导致工业控制系统的故障；</w:t>
      </w:r>
    </w:p>
    <w:p w:rsidR="00A155E9" w:rsidRDefault="00A155E9" w:rsidP="00A155E9">
      <w:pPr>
        <w:spacing w:line="400" w:lineRule="exact"/>
        <w:ind w:firstLineChars="200" w:firstLine="480"/>
      </w:pPr>
      <w:r>
        <w:rPr>
          <w:rFonts w:hint="eastAsia"/>
        </w:rPr>
        <w:t>第二种是针对保密性的攻击，首先通过扫描的方式获取通信的主</w:t>
      </w:r>
      <w:r>
        <w:rPr>
          <w:rFonts w:hint="eastAsia"/>
        </w:rPr>
        <w:t>/</w:t>
      </w:r>
      <w:r>
        <w:rPr>
          <w:rFonts w:hint="eastAsia"/>
        </w:rPr>
        <w:t>从设备，然后获取主设备发送给从设备的控制指令或者从设备发送给主设备的测量数据；</w:t>
      </w:r>
    </w:p>
    <w:p w:rsidR="00A155E9" w:rsidRDefault="00A155E9" w:rsidP="00A155E9">
      <w:pPr>
        <w:spacing w:line="400" w:lineRule="exact"/>
        <w:ind w:firstLineChars="200" w:firstLine="480"/>
      </w:pPr>
      <w:r>
        <w:rPr>
          <w:rFonts w:hint="eastAsia"/>
        </w:rPr>
        <w:t>第三种是针对</w:t>
      </w:r>
      <w:r>
        <w:rPr>
          <w:rFonts w:hint="eastAsia"/>
        </w:rPr>
        <w:t>Modbus TCP</w:t>
      </w:r>
      <w:r>
        <w:rPr>
          <w:rFonts w:hint="eastAsia"/>
        </w:rPr>
        <w:t>的问答通信机制的攻击，通过修改从设备发送给</w:t>
      </w:r>
      <w:r>
        <w:rPr>
          <w:rFonts w:hint="eastAsia"/>
        </w:rPr>
        <w:lastRenderedPageBreak/>
        <w:t>主设备的响应数据包等，实现控制端获取错误的检测数据从而执行错误的控制指令，导致控制系统异常。</w:t>
      </w:r>
    </w:p>
    <w:p w:rsidR="00A155E9" w:rsidRDefault="00A155E9" w:rsidP="00A155E9">
      <w:pPr>
        <w:spacing w:line="400" w:lineRule="exact"/>
        <w:ind w:firstLineChars="200" w:firstLine="480"/>
        <w:rPr>
          <w:rFonts w:ascii="黑体" w:eastAsia="黑体"/>
        </w:rPr>
      </w:pPr>
      <w:r>
        <w:rPr>
          <w:rFonts w:hint="eastAsia"/>
        </w:rPr>
        <w:t>1</w:t>
      </w:r>
      <w:r>
        <w:rPr>
          <w:rFonts w:hint="eastAsia"/>
        </w:rPr>
        <w:t>、针对协议无认证授权的攻击</w:t>
      </w:r>
    </w:p>
    <w:p w:rsidR="00A155E9" w:rsidRDefault="00A155E9" w:rsidP="00A155E9">
      <w:pPr>
        <w:spacing w:line="400" w:lineRule="exact"/>
        <w:ind w:firstLineChars="200" w:firstLine="480"/>
      </w:pPr>
      <w:r>
        <w:rPr>
          <w:rFonts w:hint="eastAsia"/>
        </w:rPr>
        <w:t>针对协议本身以及通信特点的攻击，在采用</w:t>
      </w:r>
      <w:r>
        <w:rPr>
          <w:rFonts w:hint="eastAsia"/>
        </w:rPr>
        <w:t>Modbus TCP</w:t>
      </w:r>
      <w:r>
        <w:rPr>
          <w:rFonts w:hint="eastAsia"/>
        </w:rPr>
        <w:t>通信协议的工业控制系统中有四种具体的表现：</w:t>
      </w:r>
    </w:p>
    <w:p w:rsidR="00A155E9" w:rsidRDefault="00A155E9" w:rsidP="00A155E9">
      <w:pPr>
        <w:spacing w:line="400" w:lineRule="exact"/>
        <w:ind w:firstLineChars="200" w:firstLine="480"/>
      </w:pPr>
      <w:r>
        <w:rPr>
          <w:rFonts w:hint="eastAsia"/>
        </w:rPr>
        <w:t>第一种攻击表现形式是模仿主设备发送强制从设备清除计数器和诊断寄存器</w:t>
      </w:r>
      <w:r w:rsidRPr="0068054D">
        <w:rPr>
          <w:rFonts w:hint="eastAsia"/>
          <w:vertAlign w:val="superscript"/>
        </w:rPr>
        <w:t>[</w:t>
      </w:r>
      <w:r w:rsidRPr="0068054D">
        <w:rPr>
          <w:vertAlign w:val="superscript"/>
        </w:rPr>
        <w:t>33</w:t>
      </w:r>
      <w:r w:rsidRPr="0068054D">
        <w:rPr>
          <w:rFonts w:hint="eastAsia"/>
          <w:vertAlign w:val="superscript"/>
        </w:rPr>
        <w:t>]</w:t>
      </w:r>
      <w:r>
        <w:rPr>
          <w:rFonts w:hint="eastAsia"/>
        </w:rPr>
        <w:t>的控制指令，从而导致控制回路异常；</w:t>
      </w:r>
    </w:p>
    <w:p w:rsidR="00A155E9" w:rsidRDefault="00A155E9" w:rsidP="00A155E9">
      <w:pPr>
        <w:spacing w:line="400" w:lineRule="exact"/>
        <w:ind w:firstLineChars="200" w:firstLine="480"/>
      </w:pPr>
      <w:r>
        <w:rPr>
          <w:rFonts w:hint="eastAsia"/>
        </w:rPr>
        <w:t>第二种攻击表现形式是模仿主设备发送强制从设备重启或者强制从设备处于监听状态的控制指令，从而导致对于主设备的正常控制指令无法执行。</w:t>
      </w:r>
    </w:p>
    <w:p w:rsidR="00A155E9" w:rsidRDefault="00A155E9" w:rsidP="00A155E9">
      <w:pPr>
        <w:spacing w:line="400" w:lineRule="exact"/>
        <w:ind w:firstLineChars="200" w:firstLine="480"/>
      </w:pPr>
      <w:r>
        <w:rPr>
          <w:rFonts w:hint="eastAsia"/>
        </w:rPr>
        <w:t>第三种攻击表现形式是通过修改寄存器的值，来达到“欺骗”控制器，使控制器做出错误的决定，从而引发严重的后果；</w:t>
      </w:r>
    </w:p>
    <w:p w:rsidR="00A155E9" w:rsidRDefault="00A155E9" w:rsidP="00A155E9">
      <w:pPr>
        <w:spacing w:line="400" w:lineRule="exact"/>
        <w:ind w:firstLineChars="200" w:firstLine="480"/>
      </w:pPr>
      <w:r>
        <w:rPr>
          <w:rFonts w:hint="eastAsia"/>
        </w:rPr>
        <w:t>第四种攻击表现形式是修改主设备发送给从设备的功能码，导致远程终端执行非法动作。</w:t>
      </w:r>
    </w:p>
    <w:p w:rsidR="00A155E9" w:rsidRDefault="00A155E9" w:rsidP="00A155E9">
      <w:pPr>
        <w:spacing w:line="400" w:lineRule="exact"/>
        <w:ind w:firstLineChars="200" w:firstLine="480"/>
      </w:pPr>
      <w:r>
        <w:rPr>
          <w:rFonts w:hint="eastAsia"/>
        </w:rPr>
        <w:t>2</w:t>
      </w:r>
      <w:r>
        <w:rPr>
          <w:rFonts w:hint="eastAsia"/>
        </w:rPr>
        <w:t>、针对保密性的攻击</w:t>
      </w:r>
    </w:p>
    <w:p w:rsidR="00A155E9" w:rsidRDefault="00A155E9" w:rsidP="00A155E9">
      <w:pPr>
        <w:spacing w:line="400" w:lineRule="exact"/>
        <w:ind w:firstLineChars="200" w:firstLine="480"/>
      </w:pPr>
      <w:r>
        <w:rPr>
          <w:rFonts w:hint="eastAsia"/>
        </w:rPr>
        <w:t>针对信息保密性的攻击，在采用</w:t>
      </w:r>
      <w:r>
        <w:rPr>
          <w:rFonts w:hint="eastAsia"/>
        </w:rPr>
        <w:t>Modbus TCP</w:t>
      </w:r>
      <w:r>
        <w:rPr>
          <w:rFonts w:hint="eastAsia"/>
        </w:rPr>
        <w:t>通信协议的工业控制系统中有两种具体的表现：</w:t>
      </w:r>
    </w:p>
    <w:p w:rsidR="00A155E9" w:rsidRDefault="00A155E9" w:rsidP="00A155E9">
      <w:pPr>
        <w:spacing w:line="400" w:lineRule="exact"/>
        <w:ind w:firstLineChars="200" w:firstLine="480"/>
      </w:pPr>
      <w:r>
        <w:rPr>
          <w:rFonts w:hint="eastAsia"/>
        </w:rPr>
        <w:t>第一种攻击表现是扫描工业控制系统中可用的从设备；</w:t>
      </w:r>
    </w:p>
    <w:p w:rsidR="00A155E9" w:rsidRDefault="00A155E9" w:rsidP="00A155E9">
      <w:pPr>
        <w:spacing w:line="400" w:lineRule="exact"/>
        <w:ind w:firstLineChars="200" w:firstLine="480"/>
      </w:pPr>
      <w:r>
        <w:rPr>
          <w:rFonts w:hint="eastAsia"/>
        </w:rPr>
        <w:t>第二种攻击表现是获取主设备发送给从设备的控制指令或者从设备发送给主设备的测量数据。</w:t>
      </w:r>
    </w:p>
    <w:p w:rsidR="00A155E9" w:rsidRDefault="00A155E9" w:rsidP="00A155E9">
      <w:pPr>
        <w:spacing w:line="400" w:lineRule="exact"/>
        <w:ind w:firstLineChars="200" w:firstLine="480"/>
      </w:pPr>
      <w:r>
        <w:rPr>
          <w:rFonts w:hint="eastAsia"/>
        </w:rPr>
        <w:t>3</w:t>
      </w:r>
      <w:r>
        <w:rPr>
          <w:rFonts w:hint="eastAsia"/>
        </w:rPr>
        <w:t>、针对</w:t>
      </w:r>
      <w:r>
        <w:rPr>
          <w:rFonts w:hint="eastAsia"/>
        </w:rPr>
        <w:t>Modbus</w:t>
      </w:r>
      <w:r>
        <w:rPr>
          <w:rFonts w:hint="eastAsia"/>
        </w:rPr>
        <w:t>通信问答机制的攻击</w:t>
      </w:r>
    </w:p>
    <w:p w:rsidR="00A155E9" w:rsidRDefault="00A155E9" w:rsidP="00A155E9">
      <w:pPr>
        <w:spacing w:line="400" w:lineRule="exact"/>
        <w:ind w:firstLineChars="200" w:firstLine="480"/>
      </w:pPr>
      <w:r>
        <w:rPr>
          <w:rFonts w:hint="eastAsia"/>
        </w:rPr>
        <w:t>针对</w:t>
      </w:r>
      <w:r>
        <w:rPr>
          <w:rFonts w:hint="eastAsia"/>
        </w:rPr>
        <w:t>Modbus</w:t>
      </w:r>
      <w:r>
        <w:rPr>
          <w:rFonts w:hint="eastAsia"/>
        </w:rPr>
        <w:t>通信问答机制的攻击，在采用</w:t>
      </w:r>
      <w:r>
        <w:rPr>
          <w:rFonts w:hint="eastAsia"/>
        </w:rPr>
        <w:t>Modbus TCP</w:t>
      </w:r>
      <w:r>
        <w:rPr>
          <w:rFonts w:hint="eastAsia"/>
        </w:rPr>
        <w:t>协议的工业控制系统中有两种具体的表现：</w:t>
      </w:r>
    </w:p>
    <w:p w:rsidR="00A155E9" w:rsidRDefault="00A155E9" w:rsidP="00A155E9">
      <w:pPr>
        <w:spacing w:line="400" w:lineRule="exact"/>
        <w:ind w:firstLineChars="200" w:firstLine="480"/>
      </w:pPr>
      <w:r>
        <w:rPr>
          <w:rFonts w:hint="eastAsia"/>
        </w:rPr>
        <w:t>第一种攻击表现是截取从设备向主设备发送的响应数据包，发送之前截取的历史数据包；</w:t>
      </w:r>
    </w:p>
    <w:p w:rsidR="00A155E9" w:rsidRDefault="00A155E9" w:rsidP="00A155E9">
      <w:pPr>
        <w:spacing w:line="400" w:lineRule="exact"/>
        <w:ind w:firstLineChars="200" w:firstLine="480"/>
      </w:pPr>
      <w:r>
        <w:rPr>
          <w:rFonts w:hint="eastAsia"/>
        </w:rPr>
        <w:t>第二种攻击表现是利用主设备只接受第一个响应数据包的特性，在正常响应数据包到达主设备之前，发送一个响应数据包给主设备。</w:t>
      </w:r>
    </w:p>
    <w:p w:rsidR="00E834E0" w:rsidRPr="00A155E9" w:rsidRDefault="00E834E0" w:rsidP="00E834E0">
      <w:pPr>
        <w:rPr>
          <w:szCs w:val="24"/>
        </w:rPr>
      </w:pPr>
    </w:p>
    <w:sectPr w:rsidR="00E834E0" w:rsidRPr="00A155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533" w:rsidRDefault="00631533" w:rsidP="00BE3EF4">
      <w:pPr>
        <w:spacing w:line="240" w:lineRule="auto"/>
      </w:pPr>
      <w:r>
        <w:separator/>
      </w:r>
    </w:p>
  </w:endnote>
  <w:endnote w:type="continuationSeparator" w:id="0">
    <w:p w:rsidR="00631533" w:rsidRDefault="00631533" w:rsidP="00BE3E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533" w:rsidRDefault="00631533" w:rsidP="00BE3EF4">
      <w:pPr>
        <w:spacing w:line="240" w:lineRule="auto"/>
      </w:pPr>
      <w:r>
        <w:separator/>
      </w:r>
    </w:p>
  </w:footnote>
  <w:footnote w:type="continuationSeparator" w:id="0">
    <w:p w:rsidR="00631533" w:rsidRDefault="00631533" w:rsidP="00BE3E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37F3A"/>
    <w:multiLevelType w:val="multilevel"/>
    <w:tmpl w:val="2FD37F3A"/>
    <w:lvl w:ilvl="0">
      <w:start w:val="1"/>
      <w:numFmt w:val="chineseCountingThousand"/>
      <w:suff w:val="space"/>
      <w:lvlText w:val="第%1章"/>
      <w:lvlJc w:val="left"/>
      <w:pPr>
        <w:ind w:left="0" w:firstLine="0"/>
      </w:pPr>
      <w:rPr>
        <w:rFonts w:ascii="Times New Roman" w:eastAsia="黑体" w:hAnsi="Times New Roman" w:hint="default"/>
        <w:b w:val="0"/>
        <w:i w:val="0"/>
        <w:sz w:val="30"/>
      </w:rPr>
    </w:lvl>
    <w:lvl w:ilvl="1">
      <w:start w:val="1"/>
      <w:numFmt w:val="lowerLetter"/>
      <w:isLgl/>
      <w:suff w:val="space"/>
      <w:lvlText w:val="%1.%2"/>
      <w:lvlJc w:val="left"/>
      <w:pPr>
        <w:ind w:left="0" w:firstLine="0"/>
      </w:pPr>
      <w:rPr>
        <w:rFonts w:ascii="Times New Roman" w:eastAsia="黑体" w:hAnsi="Times New Roman" w:hint="default"/>
        <w:b w:val="0"/>
        <w:i w:val="0"/>
        <w:sz w:val="28"/>
      </w:rPr>
    </w:lvl>
    <w:lvl w:ilvl="2">
      <w:start w:val="1"/>
      <w:numFmt w:val="lowerRoman"/>
      <w:isLgl/>
      <w:suff w:val="space"/>
      <w:lvlText w:val="%1.%2.%3"/>
      <w:lvlJc w:val="left"/>
      <w:pPr>
        <w:ind w:left="0" w:firstLine="0"/>
      </w:pPr>
      <w:rPr>
        <w:rFonts w:ascii="Times New Roman" w:eastAsia="黑体" w:hAnsi="Times New Roman" w:hint="default"/>
        <w:b w:val="0"/>
        <w:i w:val="0"/>
        <w:sz w:val="28"/>
      </w:rPr>
    </w:lvl>
    <w:lvl w:ilvl="3">
      <w:start w:val="1"/>
      <w:numFmt w:val="decimal"/>
      <w:isLgl/>
      <w:lvlText w:val="%1.%2.%3.%4"/>
      <w:lvlJc w:val="left"/>
      <w:pPr>
        <w:ind w:left="0" w:firstLine="0"/>
      </w:pPr>
      <w:rPr>
        <w:rFonts w:ascii="Times New Roman" w:eastAsia="黑体" w:hAnsi="Times New Roman" w:hint="default"/>
        <w:b w:val="0"/>
        <w:i w:val="0"/>
        <w:sz w:val="24"/>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15:restartNumberingAfterBreak="0">
    <w:nsid w:val="56A727BF"/>
    <w:multiLevelType w:val="singleLevel"/>
    <w:tmpl w:val="56A727BF"/>
    <w:lvl w:ilvl="0">
      <w:start w:val="1"/>
      <w:numFmt w:val="decimal"/>
      <w:pStyle w:val="a"/>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E4C"/>
    <w:rsid w:val="00177677"/>
    <w:rsid w:val="002D2E4C"/>
    <w:rsid w:val="0035615D"/>
    <w:rsid w:val="004F6578"/>
    <w:rsid w:val="00546E04"/>
    <w:rsid w:val="0060774B"/>
    <w:rsid w:val="00631533"/>
    <w:rsid w:val="00691F13"/>
    <w:rsid w:val="006C053D"/>
    <w:rsid w:val="00865190"/>
    <w:rsid w:val="008A1054"/>
    <w:rsid w:val="00A155E9"/>
    <w:rsid w:val="00BE3EF4"/>
    <w:rsid w:val="00DE1BA3"/>
    <w:rsid w:val="00E83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728C1"/>
  <w15:chartTrackingRefBased/>
  <w15:docId w15:val="{52377E44-CB44-49E3-8F3B-B3A81489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834E0"/>
    <w:pPr>
      <w:widowControl w:val="0"/>
      <w:spacing w:line="360" w:lineRule="auto"/>
      <w:jc w:val="both"/>
    </w:pPr>
    <w:rPr>
      <w:rFonts w:eastAsia="宋体"/>
      <w:sz w:val="24"/>
    </w:rPr>
  </w:style>
  <w:style w:type="paragraph" w:styleId="1">
    <w:name w:val="heading 1"/>
    <w:basedOn w:val="a0"/>
    <w:next w:val="a0"/>
    <w:link w:val="10"/>
    <w:uiPriority w:val="9"/>
    <w:qFormat/>
    <w:rsid w:val="00BE3EF4"/>
    <w:pPr>
      <w:keepNext/>
      <w:keepLines/>
      <w:spacing w:before="340" w:after="330" w:line="578" w:lineRule="auto"/>
      <w:outlineLvl w:val="0"/>
    </w:pPr>
    <w:rPr>
      <w:b/>
      <w:bCs/>
      <w:kern w:val="44"/>
      <w:sz w:val="32"/>
      <w:szCs w:val="44"/>
    </w:rPr>
  </w:style>
  <w:style w:type="paragraph" w:styleId="2">
    <w:name w:val="heading 2"/>
    <w:basedOn w:val="a0"/>
    <w:next w:val="a0"/>
    <w:link w:val="20"/>
    <w:uiPriority w:val="9"/>
    <w:unhideWhenUsed/>
    <w:qFormat/>
    <w:rsid w:val="00BE3EF4"/>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0"/>
    <w:next w:val="a0"/>
    <w:link w:val="30"/>
    <w:uiPriority w:val="9"/>
    <w:unhideWhenUsed/>
    <w:qFormat/>
    <w:rsid w:val="00E834E0"/>
    <w:pPr>
      <w:keepNext/>
      <w:keepLines/>
      <w:spacing w:before="260" w:after="260" w:line="416" w:lineRule="auto"/>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E3E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E3EF4"/>
    <w:rPr>
      <w:sz w:val="18"/>
      <w:szCs w:val="18"/>
    </w:rPr>
  </w:style>
  <w:style w:type="paragraph" w:styleId="a6">
    <w:name w:val="footer"/>
    <w:basedOn w:val="a0"/>
    <w:link w:val="a7"/>
    <w:uiPriority w:val="99"/>
    <w:unhideWhenUsed/>
    <w:rsid w:val="00BE3EF4"/>
    <w:pPr>
      <w:tabs>
        <w:tab w:val="center" w:pos="4153"/>
        <w:tab w:val="right" w:pos="8306"/>
      </w:tabs>
      <w:snapToGrid w:val="0"/>
      <w:jc w:val="left"/>
    </w:pPr>
    <w:rPr>
      <w:sz w:val="18"/>
      <w:szCs w:val="18"/>
    </w:rPr>
  </w:style>
  <w:style w:type="character" w:customStyle="1" w:styleId="a7">
    <w:name w:val="页脚 字符"/>
    <w:basedOn w:val="a1"/>
    <w:link w:val="a6"/>
    <w:uiPriority w:val="99"/>
    <w:rsid w:val="00BE3EF4"/>
    <w:rPr>
      <w:sz w:val="18"/>
      <w:szCs w:val="18"/>
    </w:rPr>
  </w:style>
  <w:style w:type="paragraph" w:styleId="a8">
    <w:name w:val="Normal (Web)"/>
    <w:basedOn w:val="a0"/>
    <w:uiPriority w:val="99"/>
    <w:semiHidden/>
    <w:unhideWhenUsed/>
    <w:rsid w:val="00BE3EF4"/>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1"/>
    <w:link w:val="1"/>
    <w:uiPriority w:val="9"/>
    <w:rsid w:val="00BE3EF4"/>
    <w:rPr>
      <w:b/>
      <w:bCs/>
      <w:kern w:val="44"/>
      <w:sz w:val="32"/>
      <w:szCs w:val="44"/>
    </w:rPr>
  </w:style>
  <w:style w:type="character" w:customStyle="1" w:styleId="20">
    <w:name w:val="标题 2 字符"/>
    <w:basedOn w:val="a1"/>
    <w:link w:val="2"/>
    <w:uiPriority w:val="9"/>
    <w:rsid w:val="00BE3EF4"/>
    <w:rPr>
      <w:rFonts w:asciiTheme="majorHAnsi" w:eastAsiaTheme="majorEastAsia" w:hAnsiTheme="majorHAnsi" w:cstheme="majorBidi"/>
      <w:b/>
      <w:bCs/>
      <w:sz w:val="30"/>
      <w:szCs w:val="32"/>
    </w:rPr>
  </w:style>
  <w:style w:type="paragraph" w:styleId="a9">
    <w:name w:val="Title"/>
    <w:basedOn w:val="a0"/>
    <w:next w:val="a0"/>
    <w:link w:val="aa"/>
    <w:uiPriority w:val="10"/>
    <w:qFormat/>
    <w:rsid w:val="00BE3EF4"/>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9"/>
    <w:uiPriority w:val="10"/>
    <w:rsid w:val="00BE3EF4"/>
    <w:rPr>
      <w:rFonts w:asciiTheme="majorHAnsi" w:eastAsiaTheme="majorEastAsia" w:hAnsiTheme="majorHAnsi" w:cstheme="majorBidi"/>
      <w:b/>
      <w:bCs/>
      <w:sz w:val="32"/>
      <w:szCs w:val="32"/>
    </w:rPr>
  </w:style>
  <w:style w:type="character" w:customStyle="1" w:styleId="30">
    <w:name w:val="标题 3 字符"/>
    <w:basedOn w:val="a1"/>
    <w:link w:val="3"/>
    <w:uiPriority w:val="9"/>
    <w:rsid w:val="00E834E0"/>
    <w:rPr>
      <w:b/>
      <w:bCs/>
      <w:sz w:val="24"/>
      <w:szCs w:val="32"/>
    </w:rPr>
  </w:style>
  <w:style w:type="paragraph" w:styleId="TOC">
    <w:name w:val="TOC Heading"/>
    <w:basedOn w:val="1"/>
    <w:next w:val="a0"/>
    <w:uiPriority w:val="39"/>
    <w:unhideWhenUsed/>
    <w:qFormat/>
    <w:rsid w:val="006C053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0"/>
    <w:next w:val="a0"/>
    <w:autoRedefine/>
    <w:uiPriority w:val="39"/>
    <w:unhideWhenUsed/>
    <w:rsid w:val="006C053D"/>
  </w:style>
  <w:style w:type="paragraph" w:styleId="21">
    <w:name w:val="toc 2"/>
    <w:basedOn w:val="a0"/>
    <w:next w:val="a0"/>
    <w:autoRedefine/>
    <w:uiPriority w:val="39"/>
    <w:unhideWhenUsed/>
    <w:rsid w:val="006C053D"/>
    <w:pPr>
      <w:ind w:leftChars="200" w:left="420"/>
    </w:pPr>
  </w:style>
  <w:style w:type="character" w:styleId="ab">
    <w:name w:val="Hyperlink"/>
    <w:basedOn w:val="a1"/>
    <w:uiPriority w:val="99"/>
    <w:unhideWhenUsed/>
    <w:rsid w:val="006C053D"/>
    <w:rPr>
      <w:color w:val="0563C1" w:themeColor="hyperlink"/>
      <w:u w:val="single"/>
    </w:rPr>
  </w:style>
  <w:style w:type="character" w:customStyle="1" w:styleId="Char">
    <w:name w:val="论文二级标题 Char"/>
    <w:link w:val="a"/>
    <w:rsid w:val="00A155E9"/>
    <w:rPr>
      <w:rFonts w:eastAsia="黑体"/>
      <w:sz w:val="28"/>
      <w:szCs w:val="24"/>
    </w:rPr>
  </w:style>
  <w:style w:type="character" w:customStyle="1" w:styleId="Char0">
    <w:name w:val="论文一级标题 Char"/>
    <w:link w:val="ac"/>
    <w:rsid w:val="00A155E9"/>
    <w:rPr>
      <w:rFonts w:eastAsia="黑体"/>
      <w:sz w:val="28"/>
      <w:szCs w:val="24"/>
    </w:rPr>
  </w:style>
  <w:style w:type="paragraph" w:customStyle="1" w:styleId="ac">
    <w:name w:val="论文一级标题"/>
    <w:basedOn w:val="a0"/>
    <w:next w:val="a0"/>
    <w:link w:val="Char0"/>
    <w:qFormat/>
    <w:rsid w:val="00A155E9"/>
    <w:pPr>
      <w:keepNext/>
      <w:numPr>
        <w:ilvl w:val="1"/>
        <w:numId w:val="1"/>
      </w:numPr>
      <w:snapToGrid w:val="0"/>
      <w:spacing w:before="360" w:after="120" w:line="400" w:lineRule="exact"/>
      <w:jc w:val="left"/>
      <w:outlineLvl w:val="1"/>
    </w:pPr>
    <w:rPr>
      <w:rFonts w:eastAsia="黑体"/>
      <w:sz w:val="28"/>
      <w:szCs w:val="24"/>
    </w:rPr>
  </w:style>
  <w:style w:type="paragraph" w:customStyle="1" w:styleId="a">
    <w:name w:val="论文二级标题"/>
    <w:basedOn w:val="a0"/>
    <w:next w:val="a0"/>
    <w:link w:val="Char"/>
    <w:qFormat/>
    <w:rsid w:val="00A155E9"/>
    <w:pPr>
      <w:keepNext/>
      <w:widowControl/>
      <w:numPr>
        <w:ilvl w:val="2"/>
        <w:numId w:val="1"/>
      </w:numPr>
      <w:snapToGrid w:val="0"/>
      <w:spacing w:before="240" w:after="120" w:line="400" w:lineRule="exact"/>
      <w:jc w:val="left"/>
      <w:outlineLvl w:val="2"/>
    </w:pPr>
    <w:rPr>
      <w:rFonts w:eastAsia="黑体"/>
      <w:sz w:val="28"/>
      <w:szCs w:val="24"/>
    </w:rPr>
  </w:style>
  <w:style w:type="paragraph" w:styleId="31">
    <w:name w:val="toc 3"/>
    <w:basedOn w:val="a0"/>
    <w:next w:val="a0"/>
    <w:autoRedefine/>
    <w:uiPriority w:val="39"/>
    <w:unhideWhenUsed/>
    <w:rsid w:val="0035615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747237">
      <w:bodyDiv w:val="1"/>
      <w:marLeft w:val="0"/>
      <w:marRight w:val="0"/>
      <w:marTop w:val="0"/>
      <w:marBottom w:val="0"/>
      <w:divBdr>
        <w:top w:val="none" w:sz="0" w:space="0" w:color="auto"/>
        <w:left w:val="none" w:sz="0" w:space="0" w:color="auto"/>
        <w:bottom w:val="none" w:sz="0" w:space="0" w:color="auto"/>
        <w:right w:val="none" w:sz="0" w:space="0" w:color="auto"/>
      </w:divBdr>
    </w:div>
    <w:div w:id="628050149">
      <w:bodyDiv w:val="1"/>
      <w:marLeft w:val="0"/>
      <w:marRight w:val="0"/>
      <w:marTop w:val="0"/>
      <w:marBottom w:val="0"/>
      <w:divBdr>
        <w:top w:val="none" w:sz="0" w:space="0" w:color="auto"/>
        <w:left w:val="none" w:sz="0" w:space="0" w:color="auto"/>
        <w:bottom w:val="none" w:sz="0" w:space="0" w:color="auto"/>
        <w:right w:val="none" w:sz="0" w:space="0" w:color="auto"/>
      </w:divBdr>
    </w:div>
    <w:div w:id="1564368141">
      <w:bodyDiv w:val="1"/>
      <w:marLeft w:val="0"/>
      <w:marRight w:val="0"/>
      <w:marTop w:val="0"/>
      <w:marBottom w:val="0"/>
      <w:divBdr>
        <w:top w:val="none" w:sz="0" w:space="0" w:color="auto"/>
        <w:left w:val="none" w:sz="0" w:space="0" w:color="auto"/>
        <w:bottom w:val="none" w:sz="0" w:space="0" w:color="auto"/>
        <w:right w:val="none" w:sz="0" w:space="0" w:color="auto"/>
      </w:divBdr>
      <w:divsChild>
        <w:div w:id="584262416">
          <w:marLeft w:val="0"/>
          <w:marRight w:val="0"/>
          <w:marTop w:val="0"/>
          <w:marBottom w:val="0"/>
          <w:divBdr>
            <w:top w:val="none" w:sz="0" w:space="0" w:color="auto"/>
            <w:left w:val="none" w:sz="0" w:space="0" w:color="auto"/>
            <w:bottom w:val="none" w:sz="0" w:space="0" w:color="auto"/>
            <w:right w:val="none" w:sz="0" w:space="0" w:color="auto"/>
          </w:divBdr>
        </w:div>
        <w:div w:id="936445133">
          <w:marLeft w:val="0"/>
          <w:marRight w:val="0"/>
          <w:marTop w:val="0"/>
          <w:marBottom w:val="0"/>
          <w:divBdr>
            <w:top w:val="none" w:sz="0" w:space="0" w:color="auto"/>
            <w:left w:val="none" w:sz="0" w:space="0" w:color="auto"/>
            <w:bottom w:val="none" w:sz="0" w:space="0" w:color="auto"/>
            <w:right w:val="none" w:sz="0" w:space="0" w:color="auto"/>
          </w:divBdr>
        </w:div>
        <w:div w:id="815728150">
          <w:marLeft w:val="0"/>
          <w:marRight w:val="0"/>
          <w:marTop w:val="0"/>
          <w:marBottom w:val="0"/>
          <w:divBdr>
            <w:top w:val="none" w:sz="0" w:space="0" w:color="auto"/>
            <w:left w:val="none" w:sz="0" w:space="0" w:color="auto"/>
            <w:bottom w:val="none" w:sz="0" w:space="0" w:color="auto"/>
            <w:right w:val="none" w:sz="0" w:space="0" w:color="auto"/>
          </w:divBdr>
        </w:div>
        <w:div w:id="19359556">
          <w:marLeft w:val="0"/>
          <w:marRight w:val="0"/>
          <w:marTop w:val="0"/>
          <w:marBottom w:val="0"/>
          <w:divBdr>
            <w:top w:val="none" w:sz="0" w:space="0" w:color="auto"/>
            <w:left w:val="none" w:sz="0" w:space="0" w:color="auto"/>
            <w:bottom w:val="none" w:sz="0" w:space="0" w:color="auto"/>
            <w:right w:val="none" w:sz="0" w:space="0" w:color="auto"/>
          </w:divBdr>
        </w:div>
        <w:div w:id="1059593642">
          <w:marLeft w:val="0"/>
          <w:marRight w:val="0"/>
          <w:marTop w:val="0"/>
          <w:marBottom w:val="0"/>
          <w:divBdr>
            <w:top w:val="none" w:sz="0" w:space="0" w:color="auto"/>
            <w:left w:val="none" w:sz="0" w:space="0" w:color="auto"/>
            <w:bottom w:val="none" w:sz="0" w:space="0" w:color="auto"/>
            <w:right w:val="none" w:sz="0" w:space="0" w:color="auto"/>
          </w:divBdr>
        </w:div>
        <w:div w:id="614867356">
          <w:marLeft w:val="0"/>
          <w:marRight w:val="0"/>
          <w:marTop w:val="0"/>
          <w:marBottom w:val="0"/>
          <w:divBdr>
            <w:top w:val="none" w:sz="0" w:space="0" w:color="auto"/>
            <w:left w:val="none" w:sz="0" w:space="0" w:color="auto"/>
            <w:bottom w:val="none" w:sz="0" w:space="0" w:color="auto"/>
            <w:right w:val="none" w:sz="0" w:space="0" w:color="auto"/>
          </w:divBdr>
        </w:div>
        <w:div w:id="1590195780">
          <w:marLeft w:val="0"/>
          <w:marRight w:val="0"/>
          <w:marTop w:val="0"/>
          <w:marBottom w:val="0"/>
          <w:divBdr>
            <w:top w:val="none" w:sz="0" w:space="0" w:color="auto"/>
            <w:left w:val="none" w:sz="0" w:space="0" w:color="auto"/>
            <w:bottom w:val="none" w:sz="0" w:space="0" w:color="auto"/>
            <w:right w:val="none" w:sz="0" w:space="0" w:color="auto"/>
          </w:divBdr>
        </w:div>
        <w:div w:id="1165827219">
          <w:marLeft w:val="0"/>
          <w:marRight w:val="0"/>
          <w:marTop w:val="0"/>
          <w:marBottom w:val="0"/>
          <w:divBdr>
            <w:top w:val="none" w:sz="0" w:space="0" w:color="auto"/>
            <w:left w:val="none" w:sz="0" w:space="0" w:color="auto"/>
            <w:bottom w:val="none" w:sz="0" w:space="0" w:color="auto"/>
            <w:right w:val="none" w:sz="0" w:space="0" w:color="auto"/>
          </w:divBdr>
        </w:div>
        <w:div w:id="1256209186">
          <w:marLeft w:val="0"/>
          <w:marRight w:val="0"/>
          <w:marTop w:val="0"/>
          <w:marBottom w:val="0"/>
          <w:divBdr>
            <w:top w:val="none" w:sz="0" w:space="0" w:color="auto"/>
            <w:left w:val="none" w:sz="0" w:space="0" w:color="auto"/>
            <w:bottom w:val="none" w:sz="0" w:space="0" w:color="auto"/>
            <w:right w:val="none" w:sz="0" w:space="0" w:color="auto"/>
          </w:divBdr>
        </w:div>
        <w:div w:id="569509584">
          <w:marLeft w:val="0"/>
          <w:marRight w:val="0"/>
          <w:marTop w:val="0"/>
          <w:marBottom w:val="0"/>
          <w:divBdr>
            <w:top w:val="none" w:sz="0" w:space="0" w:color="auto"/>
            <w:left w:val="none" w:sz="0" w:space="0" w:color="auto"/>
            <w:bottom w:val="none" w:sz="0" w:space="0" w:color="auto"/>
            <w:right w:val="none" w:sz="0" w:space="0" w:color="auto"/>
          </w:divBdr>
        </w:div>
        <w:div w:id="1796554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581F3-396C-4077-9D2B-C6933972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954</Words>
  <Characters>5442</Characters>
  <Application>Microsoft Office Word</Application>
  <DocSecurity>0</DocSecurity>
  <Lines>45</Lines>
  <Paragraphs>12</Paragraphs>
  <ScaleCrop>false</ScaleCrop>
  <Company>Www.SangSan.Cn</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zyrf521@163.com</dc:creator>
  <cp:keywords/>
  <dc:description/>
  <cp:lastModifiedBy>zyrf521@163.com</cp:lastModifiedBy>
  <cp:revision>7</cp:revision>
  <dcterms:created xsi:type="dcterms:W3CDTF">2017-10-16T06:32:00Z</dcterms:created>
  <dcterms:modified xsi:type="dcterms:W3CDTF">2017-10-17T06:50:00Z</dcterms:modified>
</cp:coreProperties>
</file>