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00625" cy="3467100"/>
            <wp:effectExtent l="0" t="0" r="9525" b="0"/>
            <wp:docPr id="1" name="图片 1" descr="X(KIG5TIP@9(`5E(L8FJZU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X(KIG5TIP@9(`5E(L8FJZUV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7800" cy="363855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29200" cy="828675"/>
            <wp:effectExtent l="0" t="0" r="0" b="952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00650" cy="1238250"/>
            <wp:effectExtent l="0" t="0" r="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53025" cy="6153150"/>
            <wp:effectExtent l="0" t="0" r="9525" b="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15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81600" cy="1438275"/>
            <wp:effectExtent l="0" t="0" r="0" b="952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91100" cy="1724025"/>
            <wp:effectExtent l="0" t="0" r="0" b="9525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71950" cy="1066800"/>
            <wp:effectExtent l="0" t="0" r="0" b="0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86375" cy="3838575"/>
            <wp:effectExtent l="0" t="0" r="9525" b="9525"/>
            <wp:docPr id="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62525" cy="3943350"/>
            <wp:effectExtent l="0" t="0" r="9525" b="0"/>
            <wp:docPr id="12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91075" cy="1314450"/>
            <wp:effectExtent l="0" t="0" r="9525" b="0"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62525" cy="1828800"/>
            <wp:effectExtent l="0" t="0" r="9525" b="0"/>
            <wp:docPr id="11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38750" cy="1876425"/>
            <wp:effectExtent l="0" t="0" r="0" b="9525"/>
            <wp:docPr id="13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ind w:left="480" w:hanging="480" w:hanging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7、（12分）设函数</w:t>
      </w:r>
      <w:r>
        <w:rPr>
          <w:rFonts w:hint="eastAsia"/>
          <w:position w:val="-10"/>
          <w:sz w:val="24"/>
          <w:szCs w:val="24"/>
        </w:rPr>
        <w:object>
          <v:shape id="_x0000_i1037" o:spt="75" type="#_x0000_t75" style="height:16.2pt;width:27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7" DrawAspect="Content" ObjectID="_1468075725" r:id="rId17">
            <o:LockedField>false</o:LockedField>
          </o:OLEObject>
        </w:object>
      </w:r>
      <w:r>
        <w:rPr>
          <w:rFonts w:hint="eastAsia"/>
          <w:sz w:val="24"/>
          <w:szCs w:val="24"/>
        </w:rPr>
        <w:t>具有二阶连续导数，</w:t>
      </w:r>
      <w:r>
        <w:rPr>
          <w:rFonts w:hint="eastAsia"/>
          <w:position w:val="-10"/>
          <w:sz w:val="24"/>
          <w:szCs w:val="24"/>
        </w:rPr>
        <w:object>
          <v:shape id="_x0000_i1038" o:spt="75" type="#_x0000_t75" style="height:18pt;width:73.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8" DrawAspect="Content" ObjectID="_1468075726" r:id="rId19">
            <o:LockedField>false</o:LockedField>
          </o:OLEObject>
        </w:object>
      </w:r>
      <w:r>
        <w:rPr>
          <w:rFonts w:hint="eastAsia"/>
          <w:sz w:val="24"/>
          <w:szCs w:val="24"/>
        </w:rPr>
        <w:t>满足等式</w:t>
      </w:r>
      <w:r>
        <w:rPr>
          <w:rFonts w:hint="eastAsia"/>
          <w:position w:val="-28"/>
          <w:sz w:val="24"/>
          <w:szCs w:val="24"/>
        </w:rPr>
        <w:object>
          <v:shape id="_x0000_i1039" o:spt="75" type="#_x0000_t75" style="height:34.8pt;width:82.8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9" DrawAspect="Content" ObjectID="_1468075727" r:id="rId21">
            <o:LockedField>false</o:LockedField>
          </o:OLEObject>
        </w:object>
      </w:r>
      <w:r>
        <w:rPr>
          <w:rFonts w:hint="eastAsia"/>
          <w:sz w:val="24"/>
          <w:szCs w:val="24"/>
        </w:rPr>
        <w:t>。</w:t>
      </w:r>
    </w:p>
    <w:p>
      <w:pPr>
        <w:numPr>
          <w:ilvl w:val="0"/>
          <w:numId w:val="1"/>
        </w:num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求</w:t>
      </w:r>
      <w:bookmarkStart w:id="0" w:name="_Hlk43219102"/>
      <w:r>
        <w:rPr>
          <w:rFonts w:hint="eastAsia"/>
          <w:position w:val="-28"/>
          <w:sz w:val="24"/>
          <w:szCs w:val="24"/>
        </w:rPr>
        <w:object>
          <v:shape id="_x0000_i1040" o:spt="75" type="#_x0000_t75" style="height:34.8pt;width:46.8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40" DrawAspect="Content" ObjectID="_1468075728" r:id="rId23">
            <o:LockedField>false</o:LockedField>
          </o:OLEObject>
        </w:object>
      </w:r>
      <w:bookmarkEnd w:id="0"/>
      <w:r>
        <w:rPr>
          <w:rFonts w:hint="eastAsia"/>
          <w:sz w:val="24"/>
          <w:szCs w:val="24"/>
        </w:rPr>
        <w:t>，并验证</w:t>
      </w:r>
      <w:r>
        <w:rPr>
          <w:position w:val="-10"/>
          <w:sz w:val="24"/>
          <w:szCs w:val="24"/>
        </w:rPr>
        <w:object>
          <v:shape id="_x0000_i1041" o:spt="75" type="#_x0000_t75" style="height:16.2pt;width:84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41" DrawAspect="Content" ObjectID="_1468075729" r:id="rId25">
            <o:LockedField>false</o:LockedField>
          </o:OLEObject>
        </w:object>
      </w:r>
      <w:r>
        <w:rPr>
          <w:sz w:val="24"/>
          <w:szCs w:val="24"/>
        </w:rPr>
        <w:t>;</w:t>
      </w:r>
      <w:bookmarkStart w:id="1" w:name="_GoBack"/>
      <w:bookmarkEnd w:id="1"/>
    </w:p>
    <w:p>
      <w:pPr>
        <w:numPr>
          <w:ilvl w:val="0"/>
          <w:numId w:val="1"/>
        </w:num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若</w:t>
      </w:r>
      <w:r>
        <w:rPr>
          <w:position w:val="-10"/>
          <w:sz w:val="24"/>
          <w:szCs w:val="24"/>
        </w:rPr>
        <w:object>
          <v:shape id="_x0000_i1042" o:spt="75" type="#_x0000_t75" style="height:16.2pt;width:94.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42" DrawAspect="Content" ObjectID="_1468075730" r:id="rId27">
            <o:LockedField>false</o:LockedField>
          </o:OLEObject>
        </w:object>
      </w:r>
      <w:r>
        <w:rPr>
          <w:rFonts w:hint="eastAsia"/>
          <w:sz w:val="24"/>
          <w:szCs w:val="24"/>
        </w:rPr>
        <w:t>，求函数</w:t>
      </w:r>
      <w:r>
        <w:rPr>
          <w:rFonts w:hint="eastAsia"/>
          <w:position w:val="-10"/>
          <w:sz w:val="24"/>
          <w:szCs w:val="24"/>
        </w:rPr>
        <w:object>
          <v:shape id="_x0000_i1043" o:spt="75" type="#_x0000_t75" style="height:16.2pt;width:27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43" DrawAspect="Content" ObjectID="_1468075731" r:id="rId29">
            <o:LockedField>false</o:LockedField>
          </o:OLEObject>
        </w:object>
      </w:r>
      <w:r>
        <w:rPr>
          <w:rFonts w:hint="eastAsia"/>
          <w:sz w:val="24"/>
          <w:szCs w:val="24"/>
        </w:rPr>
        <w:t>的表达式。</w:t>
      </w: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1C733D"/>
    <w:multiLevelType w:val="singleLevel"/>
    <w:tmpl w:val="701C733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D186E"/>
    <w:rsid w:val="5BED18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oleObject" Target="embeddings/oleObject7.bin"/><Relationship Id="rId28" Type="http://schemas.openxmlformats.org/officeDocument/2006/relationships/image" Target="media/image19.wmf"/><Relationship Id="rId27" Type="http://schemas.openxmlformats.org/officeDocument/2006/relationships/oleObject" Target="embeddings/oleObject6.bin"/><Relationship Id="rId26" Type="http://schemas.openxmlformats.org/officeDocument/2006/relationships/image" Target="media/image18.wmf"/><Relationship Id="rId25" Type="http://schemas.openxmlformats.org/officeDocument/2006/relationships/oleObject" Target="embeddings/oleObject5.bin"/><Relationship Id="rId24" Type="http://schemas.openxmlformats.org/officeDocument/2006/relationships/image" Target="media/image17.wmf"/><Relationship Id="rId23" Type="http://schemas.openxmlformats.org/officeDocument/2006/relationships/oleObject" Target="embeddings/oleObject4.bin"/><Relationship Id="rId22" Type="http://schemas.openxmlformats.org/officeDocument/2006/relationships/image" Target="media/image16.wmf"/><Relationship Id="rId21" Type="http://schemas.openxmlformats.org/officeDocument/2006/relationships/oleObject" Target="embeddings/oleObject3.bin"/><Relationship Id="rId20" Type="http://schemas.openxmlformats.org/officeDocument/2006/relationships/image" Target="media/image15.w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14.wmf"/><Relationship Id="rId17" Type="http://schemas.openxmlformats.org/officeDocument/2006/relationships/oleObject" Target="embeddings/oleObject1.bin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2021-06-15T06:21:00Z</dcterms:created>
  <dc:creator>liu</dc:creator>
  <cp:lastModifiedBy>liu</cp:lastModifiedBy>
  <dcterms:modified xsi:type="dcterms:W3CDTF">2021-06-15T06:52:52Z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