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0F0" w14:textId="3B390E6A" w:rsidR="00464894" w:rsidRDefault="00464894"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r>
        <w:rPr>
          <w:rFonts w:ascii="Calibri" w:eastAsia="Times New Roman" w:hAnsi="Calibri" w:cs="Calibri"/>
          <w:color w:val="000000"/>
          <w:sz w:val="20"/>
          <w:szCs w:val="20"/>
          <w:bdr w:val="none" w:sz="0" w:space="0" w:color="auto" w:frame="1"/>
        </w:rPr>
        <w:t>C212 Marketing information for paper</w:t>
      </w:r>
    </w:p>
    <w:p w14:paraId="16EABE45" w14:textId="469214AA" w:rsidR="00FE7AD6" w:rsidRDefault="00FE7AD6"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6D2F8F0D" w14:textId="143F1B9E" w:rsidR="00FE7AD6" w:rsidRDefault="00FE7AD6" w:rsidP="008D7DE8">
      <w:pPr>
        <w:shd w:val="clear" w:color="auto" w:fill="FFFFFF"/>
        <w:spacing w:after="0" w:line="240" w:lineRule="auto"/>
        <w:textAlignment w:val="baseline"/>
        <w:rPr>
          <w:rFonts w:ascii="Helvetica" w:hAnsi="Helvetica"/>
          <w:color w:val="595959"/>
          <w:sz w:val="20"/>
          <w:szCs w:val="20"/>
          <w:shd w:val="clear" w:color="auto" w:fill="F5F5F5"/>
        </w:rPr>
      </w:pPr>
      <w:proofErr w:type="spellStart"/>
      <w:r>
        <w:rPr>
          <w:rFonts w:ascii="Helvetica" w:hAnsi="Helvetica"/>
          <w:color w:val="595959"/>
          <w:sz w:val="20"/>
          <w:szCs w:val="20"/>
          <w:shd w:val="clear" w:color="auto" w:fill="F5F5F5"/>
        </w:rPr>
        <w:t>Defonseka</w:t>
      </w:r>
      <w:proofErr w:type="spellEnd"/>
      <w:r>
        <w:rPr>
          <w:rFonts w:ascii="Helvetica" w:hAnsi="Helvetica"/>
          <w:color w:val="595959"/>
          <w:sz w:val="20"/>
          <w:szCs w:val="20"/>
          <w:shd w:val="clear" w:color="auto" w:fill="F5F5F5"/>
        </w:rPr>
        <w:t xml:space="preserve">, C. (2013). Marketing: The </w:t>
      </w:r>
      <w:proofErr w:type="spellStart"/>
      <w:r>
        <w:rPr>
          <w:rFonts w:ascii="Helvetica" w:hAnsi="Helvetica"/>
          <w:color w:val="595959"/>
          <w:sz w:val="20"/>
          <w:szCs w:val="20"/>
          <w:shd w:val="clear" w:color="auto" w:fill="F5F5F5"/>
        </w:rPr>
        <w:t>all important</w:t>
      </w:r>
      <w:proofErr w:type="spellEnd"/>
      <w:r>
        <w:rPr>
          <w:rFonts w:ascii="Helvetica" w:hAnsi="Helvetica"/>
          <w:color w:val="595959"/>
          <w:sz w:val="20"/>
          <w:szCs w:val="20"/>
          <w:shd w:val="clear" w:color="auto" w:fill="F5F5F5"/>
        </w:rPr>
        <w:t xml:space="preserve"> tool for a successful business. </w:t>
      </w:r>
      <w:r>
        <w:rPr>
          <w:rFonts w:ascii="Helvetica" w:hAnsi="Helvetica"/>
          <w:i/>
          <w:iCs/>
          <w:color w:val="595959"/>
          <w:sz w:val="20"/>
          <w:szCs w:val="20"/>
          <w:bdr w:val="none" w:sz="0" w:space="0" w:color="auto" w:frame="1"/>
          <w:shd w:val="clear" w:color="auto" w:fill="F5F5F5"/>
        </w:rPr>
        <w:t>Canadian Manager</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38</w:t>
      </w:r>
      <w:r>
        <w:rPr>
          <w:rFonts w:ascii="Helvetica" w:hAnsi="Helvetica"/>
          <w:color w:val="595959"/>
          <w:sz w:val="20"/>
          <w:szCs w:val="20"/>
          <w:shd w:val="clear" w:color="auto" w:fill="F5F5F5"/>
        </w:rPr>
        <w:t>(2), 8–9.</w:t>
      </w:r>
    </w:p>
    <w:p w14:paraId="01FFAFFB" w14:textId="77777777" w:rsidR="00F8457C" w:rsidRDefault="00F8457C" w:rsidP="008D7DE8">
      <w:pPr>
        <w:shd w:val="clear" w:color="auto" w:fill="FFFFFF"/>
        <w:spacing w:after="0" w:line="240" w:lineRule="auto"/>
        <w:textAlignment w:val="baseline"/>
        <w:rPr>
          <w:rFonts w:ascii="Helvetica" w:hAnsi="Helvetica"/>
          <w:color w:val="595959"/>
          <w:sz w:val="20"/>
          <w:szCs w:val="20"/>
          <w:shd w:val="clear" w:color="auto" w:fill="F5F5F5"/>
        </w:rPr>
      </w:pPr>
    </w:p>
    <w:p w14:paraId="5A9CC370" w14:textId="720EBD00" w:rsidR="00F8457C" w:rsidRDefault="00F8457C" w:rsidP="008D7DE8">
      <w:pPr>
        <w:shd w:val="clear" w:color="auto" w:fill="FFFFFF"/>
        <w:spacing w:after="0" w:line="240" w:lineRule="auto"/>
        <w:textAlignment w:val="baseline"/>
        <w:rPr>
          <w:rFonts w:ascii="Helvetica" w:hAnsi="Helvetica"/>
          <w:color w:val="595959"/>
          <w:sz w:val="20"/>
          <w:szCs w:val="20"/>
          <w:shd w:val="clear" w:color="auto" w:fill="F5F5F5"/>
        </w:rPr>
      </w:pPr>
      <w:r>
        <w:rPr>
          <w:rFonts w:ascii="Helvetica" w:hAnsi="Helvetica"/>
          <w:color w:val="595959"/>
          <w:sz w:val="20"/>
          <w:szCs w:val="20"/>
          <w:shd w:val="clear" w:color="auto" w:fill="F5F5F5"/>
        </w:rPr>
        <w:t>Hales, M. (2011). Five recommendations for using existing segmentation online. </w:t>
      </w:r>
      <w:r>
        <w:rPr>
          <w:rFonts w:ascii="Helvetica" w:hAnsi="Helvetica"/>
          <w:i/>
          <w:iCs/>
          <w:color w:val="595959"/>
          <w:sz w:val="20"/>
          <w:szCs w:val="20"/>
          <w:bdr w:val="none" w:sz="0" w:space="0" w:color="auto" w:frame="1"/>
          <w:shd w:val="clear" w:color="auto" w:fill="F5F5F5"/>
        </w:rPr>
        <w:t>Marketing Week (01419285)</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34</w:t>
      </w:r>
      <w:r>
        <w:rPr>
          <w:rFonts w:ascii="Helvetica" w:hAnsi="Helvetica"/>
          <w:color w:val="595959"/>
          <w:sz w:val="20"/>
          <w:szCs w:val="20"/>
          <w:shd w:val="clear" w:color="auto" w:fill="F5F5F5"/>
        </w:rPr>
        <w:t>(41), 41.</w:t>
      </w:r>
    </w:p>
    <w:p w14:paraId="51684CD6" w14:textId="77777777" w:rsidR="00C47EF2" w:rsidRDefault="00C47EF2" w:rsidP="008D7DE8">
      <w:pPr>
        <w:shd w:val="clear" w:color="auto" w:fill="FFFFFF"/>
        <w:spacing w:after="0" w:line="240" w:lineRule="auto"/>
        <w:textAlignment w:val="baseline"/>
        <w:rPr>
          <w:rFonts w:ascii="Helvetica" w:hAnsi="Helvetica"/>
          <w:color w:val="595959"/>
          <w:sz w:val="20"/>
          <w:szCs w:val="20"/>
          <w:shd w:val="clear" w:color="auto" w:fill="F5F5F5"/>
        </w:rPr>
      </w:pPr>
    </w:p>
    <w:p w14:paraId="45B20127" w14:textId="56451E3C" w:rsidR="00C47EF2" w:rsidRDefault="003B6492" w:rsidP="008D7DE8">
      <w:pPr>
        <w:shd w:val="clear" w:color="auto" w:fill="FFFFFF"/>
        <w:spacing w:after="0" w:line="240" w:lineRule="auto"/>
        <w:textAlignment w:val="baseline"/>
        <w:rPr>
          <w:rFonts w:ascii="Helvetica" w:hAnsi="Helvetica"/>
          <w:color w:val="595959"/>
          <w:sz w:val="20"/>
          <w:szCs w:val="20"/>
          <w:shd w:val="clear" w:color="auto" w:fill="F5F5F5"/>
        </w:rPr>
      </w:pPr>
      <w:r>
        <w:rPr>
          <w:rFonts w:ascii="Helvetica" w:hAnsi="Helvetica"/>
          <w:color w:val="595959"/>
          <w:sz w:val="20"/>
          <w:szCs w:val="20"/>
          <w:shd w:val="clear" w:color="auto" w:fill="F5F5F5"/>
        </w:rPr>
        <w:t>Ferrell</w:t>
      </w:r>
      <w:r w:rsidR="00562907">
        <w:rPr>
          <w:rFonts w:ascii="Helvetica" w:hAnsi="Helvetica"/>
          <w:color w:val="595959"/>
          <w:sz w:val="20"/>
          <w:szCs w:val="20"/>
          <w:shd w:val="clear" w:color="auto" w:fill="F5F5F5"/>
        </w:rPr>
        <w:t>, O.C. &amp; Pride, W</w:t>
      </w:r>
      <w:r w:rsidR="00F214B4">
        <w:rPr>
          <w:rFonts w:ascii="Helvetica" w:hAnsi="Helvetica"/>
          <w:color w:val="595959"/>
          <w:sz w:val="20"/>
          <w:szCs w:val="20"/>
          <w:shd w:val="clear" w:color="auto" w:fill="F5F5F5"/>
        </w:rPr>
        <w:t xml:space="preserve">. (17 ed) </w:t>
      </w:r>
      <w:r w:rsidR="00EB490C">
        <w:rPr>
          <w:rFonts w:ascii="Helvetica" w:hAnsi="Helvetica"/>
          <w:color w:val="595959"/>
          <w:sz w:val="20"/>
          <w:szCs w:val="20"/>
          <w:shd w:val="clear" w:color="auto" w:fill="F5F5F5"/>
        </w:rPr>
        <w:t>WGU Custom Marketing</w:t>
      </w:r>
      <w:r w:rsidR="000C23E2">
        <w:rPr>
          <w:rFonts w:ascii="Helvetica" w:hAnsi="Helvetica"/>
          <w:color w:val="595959"/>
          <w:sz w:val="20"/>
          <w:szCs w:val="20"/>
          <w:shd w:val="clear" w:color="auto" w:fill="F5F5F5"/>
        </w:rPr>
        <w:t>.</w:t>
      </w:r>
    </w:p>
    <w:p w14:paraId="3B84E71D" w14:textId="77777777" w:rsidR="007A133D" w:rsidRDefault="007A133D" w:rsidP="008D7DE8">
      <w:pPr>
        <w:shd w:val="clear" w:color="auto" w:fill="FFFFFF"/>
        <w:spacing w:after="0" w:line="240" w:lineRule="auto"/>
        <w:textAlignment w:val="baseline"/>
        <w:rPr>
          <w:rFonts w:ascii="Helvetica" w:hAnsi="Helvetica"/>
          <w:color w:val="595959"/>
          <w:sz w:val="20"/>
          <w:szCs w:val="20"/>
          <w:shd w:val="clear" w:color="auto" w:fill="F5F5F5"/>
        </w:rPr>
      </w:pPr>
    </w:p>
    <w:p w14:paraId="2D9CE0BA" w14:textId="753E840B" w:rsidR="007A133D"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hyperlink r:id="rId5" w:history="1">
        <w:r w:rsidR="001F607F" w:rsidRPr="00924FAB">
          <w:rPr>
            <w:rStyle w:val="Hyperlink"/>
            <w:rFonts w:ascii="Calibri" w:eastAsia="Times New Roman" w:hAnsi="Calibri" w:cs="Calibri"/>
            <w:sz w:val="20"/>
            <w:szCs w:val="20"/>
            <w:bdr w:val="none" w:sz="0" w:space="0" w:color="auto" w:frame="1"/>
          </w:rPr>
          <w:t>https://www.nsd.no/en/about-nsd-norwegian-centre-for-research-data/</w:t>
        </w:r>
      </w:hyperlink>
      <w:r w:rsidR="007B270D">
        <w:rPr>
          <w:rFonts w:ascii="Calibri" w:eastAsia="Times New Roman" w:hAnsi="Calibri" w:cs="Calibri"/>
          <w:color w:val="000000"/>
          <w:sz w:val="20"/>
          <w:szCs w:val="20"/>
          <w:bdr w:val="none" w:sz="0" w:space="0" w:color="auto" w:frame="1"/>
        </w:rPr>
        <w:t xml:space="preserve">    </w:t>
      </w:r>
      <w:r w:rsidR="00BC6B32">
        <w:rPr>
          <w:rFonts w:ascii="Calibri" w:eastAsia="Times New Roman" w:hAnsi="Calibri" w:cs="Calibri"/>
          <w:color w:val="000000"/>
          <w:sz w:val="20"/>
          <w:szCs w:val="20"/>
          <w:bdr w:val="none" w:sz="0" w:space="0" w:color="auto" w:frame="1"/>
        </w:rPr>
        <w:t>Researched Data</w:t>
      </w:r>
    </w:p>
    <w:p w14:paraId="060F3F40" w14:textId="77777777" w:rsidR="002853DE" w:rsidRDefault="002853DE"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5E9A032C" w14:textId="77777777" w:rsidR="00680A06" w:rsidRPr="00680A06" w:rsidRDefault="00680A06" w:rsidP="00680A06">
      <w:pPr>
        <w:pStyle w:val="Heading1"/>
        <w:shd w:val="clear" w:color="auto" w:fill="370101"/>
        <w:spacing w:before="161" w:beforeAutospacing="0" w:after="161" w:afterAutospacing="0"/>
        <w:rPr>
          <w:rFonts w:ascii="Noto Serif" w:hAnsi="Noto Serif" w:cs="Noto Serif"/>
          <w:b w:val="0"/>
          <w:bCs w:val="0"/>
          <w:color w:val="FEF0E6"/>
          <w:sz w:val="20"/>
          <w:szCs w:val="20"/>
        </w:rPr>
      </w:pPr>
      <w:r w:rsidRPr="00680A06">
        <w:rPr>
          <w:rFonts w:ascii="Noto Serif" w:hAnsi="Noto Serif" w:cs="Noto Serif"/>
          <w:b w:val="0"/>
          <w:bCs w:val="0"/>
          <w:color w:val="FEF0E6"/>
          <w:sz w:val="20"/>
          <w:szCs w:val="20"/>
        </w:rPr>
        <w:t>About NSD - Norwegian Centre for Research Data</w:t>
      </w:r>
    </w:p>
    <w:p w14:paraId="47A1B442" w14:textId="77777777" w:rsidR="002853DE" w:rsidRDefault="002853DE"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19C13173" w14:textId="77777777" w:rsidR="001F607F" w:rsidRDefault="001F607F"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5153515E" w14:textId="77777777" w:rsidR="00667104"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hyperlink r:id="rId6" w:history="1">
        <w:r w:rsidR="007B270D" w:rsidRPr="00924FAB">
          <w:rPr>
            <w:rStyle w:val="Hyperlink"/>
            <w:rFonts w:ascii="Calibri" w:eastAsia="Times New Roman" w:hAnsi="Calibri" w:cs="Calibri"/>
            <w:sz w:val="20"/>
            <w:szCs w:val="20"/>
            <w:bdr w:val="none" w:sz="0" w:space="0" w:color="auto" w:frame="1"/>
          </w:rPr>
          <w:t>https://www.brandity.no/services/focusgroups</w:t>
        </w:r>
      </w:hyperlink>
      <w:r w:rsidR="007B270D">
        <w:rPr>
          <w:rFonts w:ascii="Calibri" w:eastAsia="Times New Roman" w:hAnsi="Calibri" w:cs="Calibri"/>
          <w:color w:val="000000"/>
          <w:sz w:val="20"/>
          <w:szCs w:val="20"/>
          <w:bdr w:val="none" w:sz="0" w:space="0" w:color="auto" w:frame="1"/>
        </w:rPr>
        <w:t xml:space="preserve">   </w:t>
      </w:r>
      <w:r w:rsidR="00BC6B32">
        <w:rPr>
          <w:rFonts w:ascii="Calibri" w:eastAsia="Times New Roman" w:hAnsi="Calibri" w:cs="Calibri"/>
          <w:color w:val="000000"/>
          <w:sz w:val="20"/>
          <w:szCs w:val="20"/>
          <w:bdr w:val="none" w:sz="0" w:space="0" w:color="auto" w:frame="1"/>
        </w:rPr>
        <w:t>Focus groups</w:t>
      </w:r>
    </w:p>
    <w:p w14:paraId="450BA0AE" w14:textId="77777777" w:rsidR="00BA0B26" w:rsidRDefault="00BA0B26"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430E60A8" w14:textId="55367A01" w:rsidR="00667104" w:rsidRPr="002853DE" w:rsidRDefault="00830D6C" w:rsidP="002853DE">
      <w:pPr>
        <w:pStyle w:val="Heading1"/>
        <w:shd w:val="clear" w:color="auto" w:fill="FBFBFB"/>
        <w:spacing w:before="0" w:beforeAutospacing="0" w:after="161" w:afterAutospacing="0" w:line="288" w:lineRule="atLeast"/>
        <w:rPr>
          <w:rFonts w:ascii="freight-display-pro" w:hAnsi="freight-display-pro"/>
          <w:b w:val="0"/>
          <w:bCs w:val="0"/>
          <w:color w:val="000000"/>
          <w:sz w:val="126"/>
          <w:szCs w:val="126"/>
        </w:rPr>
      </w:pPr>
      <w:proofErr w:type="spellStart"/>
      <w:r>
        <w:rPr>
          <w:rFonts w:ascii="Calibri" w:hAnsi="Calibri" w:cs="Calibri"/>
          <w:color w:val="000000"/>
          <w:sz w:val="20"/>
          <w:szCs w:val="20"/>
          <w:bdr w:val="none" w:sz="0" w:space="0" w:color="auto" w:frame="1"/>
        </w:rPr>
        <w:t>Brandity</w:t>
      </w:r>
      <w:proofErr w:type="spellEnd"/>
      <w:r>
        <w:rPr>
          <w:rFonts w:ascii="Calibri" w:hAnsi="Calibri" w:cs="Calibri"/>
          <w:color w:val="000000"/>
          <w:sz w:val="20"/>
          <w:szCs w:val="20"/>
          <w:bdr w:val="none" w:sz="0" w:space="0" w:color="auto" w:frame="1"/>
        </w:rPr>
        <w:t xml:space="preserve">  </w:t>
      </w:r>
      <w:r w:rsidRPr="002853DE">
        <w:rPr>
          <w:rFonts w:ascii="freight-display-pro" w:hAnsi="freight-display-pro"/>
          <w:b w:val="0"/>
          <w:bCs w:val="0"/>
          <w:color w:val="000000"/>
          <w:sz w:val="20"/>
          <w:szCs w:val="20"/>
        </w:rPr>
        <w:t>Focus groups in Norway and the Nordic countries</w:t>
      </w:r>
    </w:p>
    <w:p w14:paraId="405D237A" w14:textId="55A21A3D" w:rsidR="001F607F"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hyperlink r:id="rId7" w:history="1">
        <w:r w:rsidR="00667104" w:rsidRPr="00924FAB">
          <w:rPr>
            <w:rStyle w:val="Hyperlink"/>
            <w:rFonts w:ascii="Calibri" w:eastAsia="Times New Roman" w:hAnsi="Calibri" w:cs="Calibri"/>
            <w:sz w:val="20"/>
            <w:szCs w:val="20"/>
            <w:bdr w:val="none" w:sz="0" w:space="0" w:color="auto" w:frame="1"/>
          </w:rPr>
          <w:t>https://hqlo.biomedcentral.com/articles/10.1186/s12955-018-1029-1</w:t>
        </w:r>
      </w:hyperlink>
      <w:r w:rsidR="00667104">
        <w:rPr>
          <w:rFonts w:ascii="Calibri" w:eastAsia="Times New Roman" w:hAnsi="Calibri" w:cs="Calibri"/>
          <w:color w:val="000000"/>
          <w:sz w:val="20"/>
          <w:szCs w:val="20"/>
          <w:bdr w:val="none" w:sz="0" w:space="0" w:color="auto" w:frame="1"/>
        </w:rPr>
        <w:t xml:space="preserve">       </w:t>
      </w:r>
      <w:r w:rsidR="00A60914">
        <w:rPr>
          <w:rFonts w:ascii="Calibri" w:eastAsia="Times New Roman" w:hAnsi="Calibri" w:cs="Calibri"/>
          <w:color w:val="000000"/>
          <w:sz w:val="20"/>
          <w:szCs w:val="20"/>
          <w:bdr w:val="none" w:sz="0" w:space="0" w:color="auto" w:frame="1"/>
        </w:rPr>
        <w:t>surveys</w:t>
      </w:r>
      <w:r w:rsidR="007B270D">
        <w:rPr>
          <w:rFonts w:ascii="Calibri" w:eastAsia="Times New Roman" w:hAnsi="Calibri" w:cs="Calibri"/>
          <w:color w:val="000000"/>
          <w:sz w:val="20"/>
          <w:szCs w:val="20"/>
          <w:bdr w:val="none" w:sz="0" w:space="0" w:color="auto" w:frame="1"/>
        </w:rPr>
        <w:t xml:space="preserve"> </w:t>
      </w:r>
    </w:p>
    <w:p w14:paraId="1431ECFE" w14:textId="77777777" w:rsidR="00BB2883" w:rsidRDefault="00BB2883"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770BBCD8" w14:textId="77777777" w:rsidR="006A4FE7" w:rsidRDefault="006A4FE7" w:rsidP="006A4FE7">
      <w:pPr>
        <w:shd w:val="clear" w:color="auto" w:fill="FFFFFF"/>
        <w:spacing w:after="240" w:line="240" w:lineRule="auto"/>
        <w:outlineLvl w:val="0"/>
        <w:rPr>
          <w:rFonts w:ascii="Trebuchet MS" w:eastAsia="Times New Roman" w:hAnsi="Trebuchet MS" w:cs="Times New Roman"/>
          <w:b/>
          <w:bCs/>
          <w:color w:val="1B3051"/>
          <w:kern w:val="36"/>
          <w:sz w:val="20"/>
          <w:szCs w:val="20"/>
        </w:rPr>
      </w:pPr>
      <w:r w:rsidRPr="006A4FE7">
        <w:rPr>
          <w:rFonts w:ascii="Trebuchet MS" w:eastAsia="Times New Roman" w:hAnsi="Trebuchet MS" w:cs="Times New Roman"/>
          <w:b/>
          <w:bCs/>
          <w:color w:val="1B3051"/>
          <w:kern w:val="36"/>
          <w:sz w:val="20"/>
          <w:szCs w:val="20"/>
        </w:rPr>
        <w:t>General population norms for the EQ-5D-3 L in Norway: comparison of postal and web surveys</w:t>
      </w:r>
    </w:p>
    <w:p w14:paraId="065289CE" w14:textId="7EB25564" w:rsidR="008F0A39" w:rsidRDefault="00AB2068" w:rsidP="006A4FE7">
      <w:pPr>
        <w:shd w:val="clear" w:color="auto" w:fill="FFFFFF"/>
        <w:spacing w:after="240" w:line="240" w:lineRule="auto"/>
        <w:outlineLvl w:val="0"/>
        <w:rPr>
          <w:rFonts w:ascii="Trebuchet MS" w:eastAsia="Times New Roman" w:hAnsi="Trebuchet MS" w:cs="Times New Roman"/>
          <w:b/>
          <w:bCs/>
          <w:color w:val="1B3051"/>
          <w:kern w:val="36"/>
          <w:sz w:val="20"/>
          <w:szCs w:val="20"/>
        </w:rPr>
      </w:pPr>
      <w:hyperlink r:id="rId8" w:history="1">
        <w:r w:rsidR="00863B76" w:rsidRPr="00924FAB">
          <w:rPr>
            <w:rStyle w:val="Hyperlink"/>
            <w:rFonts w:ascii="Trebuchet MS" w:eastAsia="Times New Roman" w:hAnsi="Trebuchet MS" w:cs="Times New Roman"/>
            <w:b/>
            <w:bCs/>
            <w:kern w:val="36"/>
            <w:sz w:val="20"/>
            <w:szCs w:val="20"/>
          </w:rPr>
          <w:t>https://www.tmf-group.com/en/news-insights/articles/2018/may/challenges-of-doing-business-in-norway/</w:t>
        </w:r>
      </w:hyperlink>
    </w:p>
    <w:p w14:paraId="496640DD" w14:textId="12689CD0" w:rsidR="00863B76" w:rsidRPr="006A4FE7" w:rsidRDefault="00863B76" w:rsidP="006A4FE7">
      <w:pPr>
        <w:shd w:val="clear" w:color="auto" w:fill="FFFFFF"/>
        <w:spacing w:after="240" w:line="240" w:lineRule="auto"/>
        <w:outlineLvl w:val="0"/>
        <w:rPr>
          <w:rFonts w:ascii="Trebuchet MS" w:eastAsia="Times New Roman" w:hAnsi="Trebuchet MS" w:cs="Times New Roman"/>
          <w:b/>
          <w:bCs/>
          <w:color w:val="1B3051"/>
          <w:kern w:val="36"/>
          <w:sz w:val="20"/>
          <w:szCs w:val="20"/>
        </w:rPr>
      </w:pPr>
      <w:r>
        <w:rPr>
          <w:rFonts w:ascii="Trebuchet MS" w:eastAsia="Times New Roman" w:hAnsi="Trebuchet MS" w:cs="Times New Roman"/>
          <w:b/>
          <w:bCs/>
          <w:color w:val="1B3051"/>
          <w:kern w:val="36"/>
          <w:sz w:val="20"/>
          <w:szCs w:val="20"/>
        </w:rPr>
        <w:t>Challenges of doing business in Norway</w:t>
      </w:r>
    </w:p>
    <w:p w14:paraId="4DBC508A" w14:textId="23E6E82F" w:rsidR="006A4FE7"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hyperlink r:id="rId9" w:history="1">
        <w:r w:rsidR="00364507" w:rsidRPr="00924FAB">
          <w:rPr>
            <w:rStyle w:val="Hyperlink"/>
            <w:rFonts w:ascii="Calibri" w:eastAsia="Times New Roman" w:hAnsi="Calibri" w:cs="Calibri"/>
            <w:sz w:val="20"/>
            <w:szCs w:val="20"/>
            <w:bdr w:val="none" w:sz="0" w:space="0" w:color="auto" w:frame="1"/>
          </w:rPr>
          <w:t>https://www.lexology.com/library/detail.aspx?g=a6b62f65-68b2-48dd-bdc9-4f8de8b1dc84</w:t>
        </w:r>
      </w:hyperlink>
    </w:p>
    <w:p w14:paraId="6DA6A651" w14:textId="77777777" w:rsidR="00364507" w:rsidRDefault="00364507"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3A8E5567" w14:textId="5D7D49DB" w:rsidR="00364507" w:rsidRDefault="00364507"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roofErr w:type="spellStart"/>
      <w:r>
        <w:rPr>
          <w:rFonts w:ascii="Calibri" w:eastAsia="Times New Roman" w:hAnsi="Calibri" w:cs="Calibri"/>
          <w:color w:val="000000"/>
          <w:sz w:val="20"/>
          <w:szCs w:val="20"/>
          <w:bdr w:val="none" w:sz="0" w:space="0" w:color="auto" w:frame="1"/>
        </w:rPr>
        <w:t>lexolog</w:t>
      </w:r>
      <w:r w:rsidR="002E43EB">
        <w:rPr>
          <w:rFonts w:ascii="Calibri" w:eastAsia="Times New Roman" w:hAnsi="Calibri" w:cs="Calibri"/>
          <w:color w:val="000000"/>
          <w:sz w:val="20"/>
          <w:szCs w:val="20"/>
          <w:bdr w:val="none" w:sz="0" w:space="0" w:color="auto" w:frame="1"/>
        </w:rPr>
        <w:t>y</w:t>
      </w:r>
      <w:proofErr w:type="spellEnd"/>
    </w:p>
    <w:p w14:paraId="5C2B0870" w14:textId="77777777" w:rsidR="009B5E3C" w:rsidRDefault="009B5E3C"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79EC3D4F" w14:textId="7EE71754" w:rsidR="009B5E3C" w:rsidRDefault="00AB2068" w:rsidP="008D7DE8">
      <w:pPr>
        <w:shd w:val="clear" w:color="auto" w:fill="FFFFFF"/>
        <w:spacing w:after="0" w:line="240" w:lineRule="auto"/>
        <w:textAlignment w:val="baseline"/>
        <w:rPr>
          <w:rFonts w:ascii="Calibri" w:eastAsia="Times New Roman" w:hAnsi="Calibri" w:cs="Calibri"/>
          <w:b/>
          <w:bCs/>
          <w:color w:val="000000"/>
          <w:sz w:val="20"/>
          <w:szCs w:val="20"/>
          <w:bdr w:val="none" w:sz="0" w:space="0" w:color="auto" w:frame="1"/>
        </w:rPr>
      </w:pPr>
      <w:hyperlink r:id="rId10" w:history="1">
        <w:r w:rsidR="00266627" w:rsidRPr="00924FAB">
          <w:rPr>
            <w:rStyle w:val="Hyperlink"/>
            <w:rFonts w:ascii="Calibri" w:eastAsia="Times New Roman" w:hAnsi="Calibri" w:cs="Calibri"/>
            <w:b/>
            <w:bCs/>
            <w:sz w:val="20"/>
            <w:szCs w:val="20"/>
            <w:bdr w:val="none" w:sz="0" w:space="0" w:color="auto" w:frame="1"/>
          </w:rPr>
          <w:t>https://pestleanalysis.com/swot-analysis-of-norway/</w:t>
        </w:r>
      </w:hyperlink>
    </w:p>
    <w:p w14:paraId="464C7EA2" w14:textId="77777777" w:rsidR="00266627" w:rsidRDefault="00266627" w:rsidP="008D7DE8">
      <w:pPr>
        <w:shd w:val="clear" w:color="auto" w:fill="FFFFFF"/>
        <w:spacing w:after="0" w:line="240" w:lineRule="auto"/>
        <w:textAlignment w:val="baseline"/>
        <w:rPr>
          <w:rFonts w:ascii="Calibri" w:eastAsia="Times New Roman" w:hAnsi="Calibri" w:cs="Calibri"/>
          <w:b/>
          <w:bCs/>
          <w:color w:val="000000"/>
          <w:sz w:val="20"/>
          <w:szCs w:val="20"/>
          <w:bdr w:val="none" w:sz="0" w:space="0" w:color="auto" w:frame="1"/>
        </w:rPr>
      </w:pPr>
    </w:p>
    <w:p w14:paraId="59F3767A" w14:textId="5F1328C4" w:rsidR="00266627" w:rsidRDefault="00266627" w:rsidP="008D7DE8">
      <w:pPr>
        <w:shd w:val="clear" w:color="auto" w:fill="FFFFFF"/>
        <w:spacing w:after="0" w:line="240" w:lineRule="auto"/>
        <w:textAlignment w:val="baseline"/>
        <w:rPr>
          <w:rFonts w:ascii="Calibri" w:eastAsia="Times New Roman" w:hAnsi="Calibri" w:cs="Calibri"/>
          <w:b/>
          <w:bCs/>
          <w:color w:val="000000"/>
          <w:sz w:val="20"/>
          <w:szCs w:val="20"/>
          <w:bdr w:val="none" w:sz="0" w:space="0" w:color="auto" w:frame="1"/>
        </w:rPr>
      </w:pPr>
      <w:r>
        <w:rPr>
          <w:rFonts w:ascii="Calibri" w:eastAsia="Times New Roman" w:hAnsi="Calibri" w:cs="Calibri"/>
          <w:b/>
          <w:bCs/>
          <w:color w:val="000000"/>
          <w:sz w:val="20"/>
          <w:szCs w:val="20"/>
          <w:bdr w:val="none" w:sz="0" w:space="0" w:color="auto" w:frame="1"/>
        </w:rPr>
        <w:t>Norway SWOT</w:t>
      </w:r>
    </w:p>
    <w:p w14:paraId="5B4F3B13" w14:textId="77777777" w:rsidR="004A4C2D" w:rsidRDefault="004A4C2D" w:rsidP="004A4C2D">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14:paraId="3AE03303" w14:textId="13DB3364" w:rsidR="004A4C2D" w:rsidRPr="00464894" w:rsidRDefault="004A4C2D" w:rsidP="004A4C2D">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Krell, E. (2005). The 6 Most Overlooked Customer Touch Points.</w:t>
      </w:r>
    </w:p>
    <w:p w14:paraId="3CA5ACBA" w14:textId="77777777" w:rsidR="004A4C2D" w:rsidRPr="009B5E3C" w:rsidRDefault="004A4C2D" w:rsidP="008D7DE8">
      <w:pPr>
        <w:shd w:val="clear" w:color="auto" w:fill="FFFFFF"/>
        <w:spacing w:after="0" w:line="240" w:lineRule="auto"/>
        <w:textAlignment w:val="baseline"/>
        <w:rPr>
          <w:rFonts w:ascii="Calibri" w:eastAsia="Times New Roman" w:hAnsi="Calibri" w:cs="Calibri"/>
          <w:b/>
          <w:bCs/>
          <w:color w:val="000000"/>
          <w:sz w:val="20"/>
          <w:szCs w:val="20"/>
          <w:bdr w:val="none" w:sz="0" w:space="0" w:color="auto" w:frame="1"/>
        </w:rPr>
      </w:pPr>
    </w:p>
    <w:p w14:paraId="2FEA6178" w14:textId="627782D8" w:rsidR="00FE7AD6" w:rsidRDefault="00292446" w:rsidP="008D7DE8">
      <w:pPr>
        <w:shd w:val="clear" w:color="auto" w:fill="FFFFFF"/>
        <w:spacing w:after="0" w:line="240" w:lineRule="auto"/>
        <w:textAlignment w:val="baseline"/>
        <w:rPr>
          <w:rFonts w:ascii="Helvetica" w:hAnsi="Helvetica"/>
          <w:color w:val="595959"/>
          <w:sz w:val="20"/>
          <w:szCs w:val="20"/>
          <w:shd w:val="clear" w:color="auto" w:fill="F5F5F5"/>
        </w:rPr>
      </w:pPr>
      <w:proofErr w:type="spellStart"/>
      <w:r>
        <w:rPr>
          <w:rFonts w:ascii="Helvetica" w:hAnsi="Helvetica"/>
          <w:color w:val="595959"/>
          <w:sz w:val="20"/>
          <w:szCs w:val="20"/>
          <w:shd w:val="clear" w:color="auto" w:fill="F5F5F5"/>
        </w:rPr>
        <w:t>Carr</w:t>
      </w:r>
      <w:proofErr w:type="spellEnd"/>
      <w:r>
        <w:rPr>
          <w:rFonts w:ascii="Helvetica" w:hAnsi="Helvetica"/>
          <w:color w:val="595959"/>
          <w:sz w:val="20"/>
          <w:szCs w:val="20"/>
          <w:shd w:val="clear" w:color="auto" w:fill="F5F5F5"/>
        </w:rPr>
        <w:t>, M. (2013). Global Expansion and the Need for an Effective Distribution Channel Strategy. </w:t>
      </w:r>
      <w:r>
        <w:rPr>
          <w:rFonts w:ascii="Helvetica" w:hAnsi="Helvetica"/>
          <w:i/>
          <w:iCs/>
          <w:color w:val="595959"/>
          <w:sz w:val="20"/>
          <w:szCs w:val="20"/>
          <w:bdr w:val="none" w:sz="0" w:space="0" w:color="auto" w:frame="1"/>
          <w:shd w:val="clear" w:color="auto" w:fill="F5F5F5"/>
        </w:rPr>
        <w:t>Risk Management (00355593)</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60</w:t>
      </w:r>
      <w:r>
        <w:rPr>
          <w:rFonts w:ascii="Helvetica" w:hAnsi="Helvetica"/>
          <w:color w:val="595959"/>
          <w:sz w:val="20"/>
          <w:szCs w:val="20"/>
          <w:shd w:val="clear" w:color="auto" w:fill="F5F5F5"/>
        </w:rPr>
        <w:t>(7), 36–37.</w:t>
      </w:r>
    </w:p>
    <w:p w14:paraId="5BF92373" w14:textId="77777777" w:rsidR="00E459DC" w:rsidRDefault="00E459DC" w:rsidP="008D7DE8">
      <w:pPr>
        <w:shd w:val="clear" w:color="auto" w:fill="FFFFFF"/>
        <w:spacing w:after="0" w:line="240" w:lineRule="auto"/>
        <w:textAlignment w:val="baseline"/>
        <w:rPr>
          <w:rFonts w:ascii="Helvetica" w:hAnsi="Helvetica"/>
          <w:color w:val="595959"/>
          <w:sz w:val="20"/>
          <w:szCs w:val="20"/>
          <w:shd w:val="clear" w:color="auto" w:fill="F5F5F5"/>
        </w:rPr>
      </w:pPr>
    </w:p>
    <w:p w14:paraId="318379F7" w14:textId="77777777" w:rsidR="00E459DC" w:rsidRDefault="00E459DC"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0E2DB98C" w14:textId="4CF4C2A5" w:rsidR="00FE7AD6" w:rsidRDefault="00136319" w:rsidP="008D7DE8">
      <w:pPr>
        <w:shd w:val="clear" w:color="auto" w:fill="FFFFFF"/>
        <w:spacing w:after="0" w:line="240" w:lineRule="auto"/>
        <w:textAlignment w:val="baseline"/>
        <w:rPr>
          <w:rFonts w:ascii="Times New Roman" w:eastAsia="Calibri" w:hAnsi="Times New Roman" w:cs="Times New Roman"/>
          <w:bCs/>
          <w:color w:val="0563C1"/>
          <w:sz w:val="24"/>
          <w:szCs w:val="24"/>
          <w:u w:val="single"/>
        </w:rPr>
      </w:pPr>
      <w:r w:rsidRPr="00CD7D19">
        <w:rPr>
          <w:rFonts w:ascii="Times New Roman" w:eastAsia="Calibri" w:hAnsi="Times New Roman" w:cs="Times New Roman"/>
          <w:bCs/>
          <w:sz w:val="24"/>
          <w:szCs w:val="24"/>
        </w:rPr>
        <w:t xml:space="preserve">Dun and Bradstreet     Country Insight Report Norway 2018 </w:t>
      </w:r>
      <w:hyperlink r:id="rId11" w:history="1">
        <w:r w:rsidRPr="00CD7D19">
          <w:rPr>
            <w:rFonts w:ascii="Times New Roman" w:eastAsia="Calibri" w:hAnsi="Times New Roman" w:cs="Times New Roman"/>
            <w:bCs/>
            <w:color w:val="0563C1"/>
            <w:sz w:val="24"/>
            <w:szCs w:val="24"/>
            <w:u w:val="single"/>
          </w:rPr>
          <w:t>https://callisto.ggsrv.com/imgsrv/FastFetch/UBER1/PF-4LUJ-2018-JAN00-SPI-1-p</w:t>
        </w:r>
      </w:hyperlink>
    </w:p>
    <w:p w14:paraId="7DCEC30A" w14:textId="77777777" w:rsidR="00BB7397" w:rsidRDefault="00BB7397" w:rsidP="008D7DE8">
      <w:pPr>
        <w:shd w:val="clear" w:color="auto" w:fill="FFFFFF"/>
        <w:spacing w:after="0" w:line="240" w:lineRule="auto"/>
        <w:textAlignment w:val="baseline"/>
        <w:rPr>
          <w:rFonts w:ascii="Times New Roman" w:eastAsia="Calibri" w:hAnsi="Times New Roman" w:cs="Times New Roman"/>
          <w:bCs/>
          <w:color w:val="0563C1"/>
          <w:sz w:val="24"/>
          <w:szCs w:val="24"/>
          <w:u w:val="single"/>
        </w:rPr>
      </w:pPr>
    </w:p>
    <w:p w14:paraId="7D910467" w14:textId="0F5DE0E1" w:rsidR="00BB7397" w:rsidRDefault="00CD629D" w:rsidP="008D7DE8">
      <w:pPr>
        <w:shd w:val="clear" w:color="auto" w:fill="FFFFFF"/>
        <w:spacing w:after="0" w:line="240" w:lineRule="auto"/>
        <w:textAlignment w:val="baseline"/>
        <w:rPr>
          <w:rFonts w:ascii="Helvetica" w:hAnsi="Helvetica"/>
          <w:color w:val="595959"/>
          <w:sz w:val="20"/>
          <w:szCs w:val="20"/>
          <w:shd w:val="clear" w:color="auto" w:fill="F5F5F5"/>
        </w:rPr>
      </w:pPr>
      <w:r>
        <w:rPr>
          <w:rFonts w:ascii="Helvetica" w:hAnsi="Helvetica"/>
          <w:color w:val="595959"/>
          <w:sz w:val="20"/>
          <w:szCs w:val="20"/>
          <w:shd w:val="clear" w:color="auto" w:fill="F5F5F5"/>
        </w:rPr>
        <w:t>Blanchard, D. (2011). Marketing Could Be Your Demand Chain’s Weakest Link. </w:t>
      </w:r>
      <w:r>
        <w:rPr>
          <w:rFonts w:ascii="Helvetica" w:hAnsi="Helvetica"/>
          <w:i/>
          <w:iCs/>
          <w:color w:val="595959"/>
          <w:sz w:val="20"/>
          <w:szCs w:val="20"/>
          <w:bdr w:val="none" w:sz="0" w:space="0" w:color="auto" w:frame="1"/>
          <w:shd w:val="clear" w:color="auto" w:fill="F5F5F5"/>
        </w:rPr>
        <w:t>Industry Week/IW</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260</w:t>
      </w:r>
      <w:r>
        <w:rPr>
          <w:rFonts w:ascii="Helvetica" w:hAnsi="Helvetica"/>
          <w:color w:val="595959"/>
          <w:sz w:val="20"/>
          <w:szCs w:val="20"/>
          <w:shd w:val="clear" w:color="auto" w:fill="F5F5F5"/>
        </w:rPr>
        <w:t>(1), 48–49.</w:t>
      </w:r>
    </w:p>
    <w:p w14:paraId="1F88DCE6" w14:textId="77777777" w:rsidR="00CD629D" w:rsidRDefault="00CD629D" w:rsidP="008D7DE8">
      <w:pPr>
        <w:shd w:val="clear" w:color="auto" w:fill="FFFFFF"/>
        <w:spacing w:after="0" w:line="240" w:lineRule="auto"/>
        <w:textAlignment w:val="baseline"/>
        <w:rPr>
          <w:rFonts w:ascii="Helvetica" w:hAnsi="Helvetica"/>
          <w:color w:val="595959"/>
          <w:sz w:val="20"/>
          <w:szCs w:val="20"/>
          <w:shd w:val="clear" w:color="auto" w:fill="F5F5F5"/>
        </w:rPr>
      </w:pPr>
    </w:p>
    <w:p w14:paraId="70365440" w14:textId="5EFA39EA" w:rsidR="00CD629D"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hyperlink r:id="rId12" w:history="1">
        <w:r w:rsidR="00D06211" w:rsidRPr="00924FAB">
          <w:rPr>
            <w:rStyle w:val="Hyperlink"/>
            <w:rFonts w:ascii="Calibri" w:eastAsia="Times New Roman" w:hAnsi="Calibri" w:cs="Calibri"/>
            <w:sz w:val="20"/>
            <w:szCs w:val="20"/>
            <w:bdr w:val="none" w:sz="0" w:space="0" w:color="auto" w:frame="1"/>
          </w:rPr>
          <w:t>https://www.ey.com/en_us/strategy/six-ways-for-retailers-to-drive-rapid-e-commerce-growth</w:t>
        </w:r>
      </w:hyperlink>
    </w:p>
    <w:p w14:paraId="6468455F" w14:textId="77777777" w:rsidR="00D06211" w:rsidRDefault="00D06211"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092851AC" w14:textId="386B43E8" w:rsidR="00D06211" w:rsidRDefault="00D06211"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r>
        <w:rPr>
          <w:rFonts w:ascii="Calibri" w:eastAsia="Times New Roman" w:hAnsi="Calibri" w:cs="Calibri"/>
          <w:color w:val="000000"/>
          <w:sz w:val="20"/>
          <w:szCs w:val="20"/>
          <w:bdr w:val="none" w:sz="0" w:space="0" w:color="auto" w:frame="1"/>
        </w:rPr>
        <w:t>Six ways for retailers to drive rapid e-commerce growth</w:t>
      </w:r>
    </w:p>
    <w:p w14:paraId="462E255B" w14:textId="77777777" w:rsidR="00652FB5" w:rsidRDefault="00652FB5"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2659CE02" w14:textId="1439AAA6" w:rsidR="00652FB5" w:rsidRDefault="00E70D40" w:rsidP="008D7DE8">
      <w:pPr>
        <w:shd w:val="clear" w:color="auto" w:fill="FFFFFF"/>
        <w:spacing w:after="0" w:line="240" w:lineRule="auto"/>
        <w:textAlignment w:val="baseline"/>
        <w:rPr>
          <w:rFonts w:ascii="Helvetica" w:hAnsi="Helvetica"/>
          <w:color w:val="595959"/>
          <w:sz w:val="20"/>
          <w:szCs w:val="20"/>
          <w:shd w:val="clear" w:color="auto" w:fill="F5F5F5"/>
        </w:rPr>
      </w:pPr>
      <w:r>
        <w:rPr>
          <w:rFonts w:ascii="Helvetica" w:hAnsi="Helvetica"/>
          <w:color w:val="595959"/>
          <w:sz w:val="20"/>
          <w:szCs w:val="20"/>
          <w:shd w:val="clear" w:color="auto" w:fill="F5F5F5"/>
        </w:rPr>
        <w:lastRenderedPageBreak/>
        <w:t>Baumgarten, J., Bushnell, O., &amp; Vidal, D. (2010). Pricing: The “Value Meal” Approach. </w:t>
      </w:r>
      <w:r>
        <w:rPr>
          <w:rFonts w:ascii="Helvetica" w:hAnsi="Helvetica"/>
          <w:i/>
          <w:iCs/>
          <w:color w:val="595959"/>
          <w:sz w:val="20"/>
          <w:szCs w:val="20"/>
          <w:bdr w:val="none" w:sz="0" w:space="0" w:color="auto" w:frame="1"/>
          <w:shd w:val="clear" w:color="auto" w:fill="F5F5F5"/>
        </w:rPr>
        <w:t>ABA Bank Marketing</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42</w:t>
      </w:r>
      <w:r>
        <w:rPr>
          <w:rFonts w:ascii="Helvetica" w:hAnsi="Helvetica"/>
          <w:color w:val="595959"/>
          <w:sz w:val="20"/>
          <w:szCs w:val="20"/>
          <w:shd w:val="clear" w:color="auto" w:fill="F5F5F5"/>
        </w:rPr>
        <w:t>(5), 16–21.</w:t>
      </w:r>
    </w:p>
    <w:p w14:paraId="36D2E081" w14:textId="77777777" w:rsidR="00EF48EE" w:rsidRDefault="00EF48EE" w:rsidP="008D7DE8">
      <w:pPr>
        <w:shd w:val="clear" w:color="auto" w:fill="FFFFFF"/>
        <w:spacing w:after="0" w:line="240" w:lineRule="auto"/>
        <w:textAlignment w:val="baseline"/>
        <w:rPr>
          <w:rFonts w:ascii="Helvetica" w:hAnsi="Helvetica"/>
          <w:color w:val="595959"/>
          <w:sz w:val="20"/>
          <w:szCs w:val="20"/>
          <w:shd w:val="clear" w:color="auto" w:fill="F5F5F5"/>
        </w:rPr>
      </w:pPr>
    </w:p>
    <w:p w14:paraId="1736E5B9" w14:textId="5A2DF2DA" w:rsidR="00EF48EE" w:rsidRDefault="00EF48EE" w:rsidP="008D7DE8">
      <w:pPr>
        <w:shd w:val="clear" w:color="auto" w:fill="FFFFFF"/>
        <w:spacing w:after="0" w:line="240" w:lineRule="auto"/>
        <w:textAlignment w:val="baseline"/>
        <w:rPr>
          <w:rFonts w:ascii="Helvetica" w:hAnsi="Helvetica"/>
          <w:color w:val="595959"/>
          <w:sz w:val="20"/>
          <w:szCs w:val="20"/>
          <w:shd w:val="clear" w:color="auto" w:fill="F5F5F5"/>
        </w:rPr>
      </w:pPr>
      <w:proofErr w:type="spellStart"/>
      <w:r>
        <w:rPr>
          <w:rFonts w:ascii="Helvetica" w:hAnsi="Helvetica"/>
          <w:color w:val="595959"/>
          <w:sz w:val="20"/>
          <w:szCs w:val="20"/>
          <w:shd w:val="clear" w:color="auto" w:fill="F5F5F5"/>
        </w:rPr>
        <w:t>Tesseras</w:t>
      </w:r>
      <w:proofErr w:type="spellEnd"/>
      <w:r>
        <w:rPr>
          <w:rFonts w:ascii="Helvetica" w:hAnsi="Helvetica"/>
          <w:color w:val="595959"/>
          <w:sz w:val="20"/>
          <w:szCs w:val="20"/>
          <w:shd w:val="clear" w:color="auto" w:fill="F5F5F5"/>
        </w:rPr>
        <w:t>, L. (2013). Directions to gain a comparative advantage. </w:t>
      </w:r>
      <w:r>
        <w:rPr>
          <w:rFonts w:ascii="Helvetica" w:hAnsi="Helvetica"/>
          <w:i/>
          <w:iCs/>
          <w:color w:val="595959"/>
          <w:sz w:val="20"/>
          <w:szCs w:val="20"/>
          <w:bdr w:val="none" w:sz="0" w:space="0" w:color="auto" w:frame="1"/>
          <w:shd w:val="clear" w:color="auto" w:fill="F5F5F5"/>
        </w:rPr>
        <w:t>Marketing Week</w:t>
      </w:r>
      <w:r>
        <w:rPr>
          <w:rFonts w:ascii="Helvetica" w:hAnsi="Helvetica"/>
          <w:color w:val="595959"/>
          <w:sz w:val="20"/>
          <w:szCs w:val="20"/>
          <w:shd w:val="clear" w:color="auto" w:fill="F5F5F5"/>
        </w:rPr>
        <w:t>, 3.</w:t>
      </w:r>
    </w:p>
    <w:p w14:paraId="1F2A5844" w14:textId="77777777" w:rsidR="008B47C2" w:rsidRDefault="008B47C2" w:rsidP="008D7DE8">
      <w:pPr>
        <w:shd w:val="clear" w:color="auto" w:fill="FFFFFF"/>
        <w:spacing w:after="0" w:line="240" w:lineRule="auto"/>
        <w:textAlignment w:val="baseline"/>
        <w:rPr>
          <w:rFonts w:ascii="Helvetica" w:hAnsi="Helvetica"/>
          <w:color w:val="595959"/>
          <w:sz w:val="20"/>
          <w:szCs w:val="20"/>
          <w:shd w:val="clear" w:color="auto" w:fill="F5F5F5"/>
        </w:rPr>
      </w:pPr>
    </w:p>
    <w:p w14:paraId="3E7BBF77" w14:textId="4099A6DE" w:rsidR="008B47C2" w:rsidRDefault="008B47C2" w:rsidP="008D7DE8">
      <w:pPr>
        <w:shd w:val="clear" w:color="auto" w:fill="FFFFFF"/>
        <w:spacing w:after="0" w:line="240" w:lineRule="auto"/>
        <w:textAlignment w:val="baseline"/>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Baumgarten, J., Bushnell, O., &amp; Vidal, D. (2010). Pricing: The “Value Meal” Approach. </w:t>
      </w:r>
      <w:r>
        <w:rPr>
          <w:rFonts w:ascii="Helvetica" w:hAnsi="Helvetica" w:cs="Helvetica"/>
          <w:i/>
          <w:iCs/>
          <w:color w:val="595959"/>
          <w:sz w:val="20"/>
          <w:szCs w:val="20"/>
          <w:bdr w:val="none" w:sz="0" w:space="0" w:color="auto" w:frame="1"/>
          <w:shd w:val="clear" w:color="auto" w:fill="F5F5F5"/>
        </w:rPr>
        <w:t>ABA Bank Marketing</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42</w:t>
      </w:r>
      <w:r>
        <w:rPr>
          <w:rFonts w:ascii="Helvetica" w:hAnsi="Helvetica" w:cs="Helvetica"/>
          <w:color w:val="595959"/>
          <w:sz w:val="20"/>
          <w:szCs w:val="20"/>
          <w:shd w:val="clear" w:color="auto" w:fill="F5F5F5"/>
        </w:rPr>
        <w:t>(5), 16–21.</w:t>
      </w:r>
    </w:p>
    <w:p w14:paraId="7F963963" w14:textId="77777777" w:rsidR="00AB2068" w:rsidRDefault="00AB2068" w:rsidP="008D7DE8">
      <w:pPr>
        <w:shd w:val="clear" w:color="auto" w:fill="FFFFFF"/>
        <w:spacing w:after="0" w:line="240" w:lineRule="auto"/>
        <w:textAlignment w:val="baseline"/>
        <w:rPr>
          <w:rFonts w:ascii="Helvetica" w:hAnsi="Helvetica" w:cs="Helvetica"/>
          <w:color w:val="595959"/>
          <w:sz w:val="20"/>
          <w:szCs w:val="20"/>
          <w:shd w:val="clear" w:color="auto" w:fill="F5F5F5"/>
        </w:rPr>
      </w:pPr>
    </w:p>
    <w:p w14:paraId="2FBCE7C6" w14:textId="7D146274" w:rsidR="00AB2068" w:rsidRDefault="00AB2068"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r>
        <w:rPr>
          <w:rFonts w:ascii="Times New Roman" w:hAnsi="Times New Roman"/>
          <w:sz w:val="24"/>
          <w:szCs w:val="24"/>
        </w:rPr>
        <w:t>(Ferrell &amp; Pride, 17</w:t>
      </w:r>
      <w:r w:rsidRPr="0030499F">
        <w:rPr>
          <w:rFonts w:ascii="Times New Roman" w:hAnsi="Times New Roman"/>
          <w:sz w:val="24"/>
          <w:szCs w:val="24"/>
          <w:vertAlign w:val="superscript"/>
        </w:rPr>
        <w:t>th</w:t>
      </w:r>
      <w:r>
        <w:rPr>
          <w:rFonts w:ascii="Times New Roman" w:hAnsi="Times New Roman"/>
          <w:sz w:val="24"/>
          <w:szCs w:val="24"/>
        </w:rPr>
        <w:t xml:space="preserve"> Ed, 5-2a)</w:t>
      </w:r>
    </w:p>
    <w:p w14:paraId="056F6439" w14:textId="77777777" w:rsidR="00D06211" w:rsidRDefault="00D06211"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376579F2" w14:textId="77777777" w:rsidR="00D06211" w:rsidRDefault="00D06211"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05455B62" w14:textId="77777777" w:rsidR="00464894" w:rsidRDefault="00464894" w:rsidP="008D7DE8">
      <w:pPr>
        <w:shd w:val="clear" w:color="auto" w:fill="FFFFFF"/>
        <w:spacing w:after="0" w:line="240" w:lineRule="auto"/>
        <w:textAlignment w:val="baseline"/>
        <w:rPr>
          <w:rFonts w:ascii="Calibri" w:eastAsia="Times New Roman" w:hAnsi="Calibri" w:cs="Calibri"/>
          <w:color w:val="000000"/>
          <w:sz w:val="20"/>
          <w:szCs w:val="20"/>
          <w:bdr w:val="none" w:sz="0" w:space="0" w:color="auto" w:frame="1"/>
        </w:rPr>
      </w:pPr>
    </w:p>
    <w:p w14:paraId="2F9D3F89" w14:textId="42F327A9"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As you engage the course of study, you will be prompted to complete a performance assessment.  You will submit your performance assessment to </w:t>
      </w:r>
      <w:proofErr w:type="spellStart"/>
      <w:r w:rsidRPr="008D7DE8">
        <w:rPr>
          <w:rFonts w:ascii="Calibri" w:eastAsia="Times New Roman" w:hAnsi="Calibri" w:cs="Calibri"/>
          <w:color w:val="000000"/>
          <w:sz w:val="20"/>
          <w:szCs w:val="20"/>
          <w:bdr w:val="none" w:sz="0" w:space="0" w:color="auto" w:frame="1"/>
        </w:rPr>
        <w:t>TaskStream</w:t>
      </w:r>
      <w:proofErr w:type="spellEnd"/>
      <w:r w:rsidRPr="008D7DE8">
        <w:rPr>
          <w:rFonts w:ascii="Calibri" w:eastAsia="Times New Roman" w:hAnsi="Calibri" w:cs="Calibri"/>
          <w:color w:val="000000"/>
          <w:sz w:val="20"/>
          <w:szCs w:val="20"/>
          <w:bdr w:val="none" w:sz="0" w:space="0" w:color="auto" w:frame="1"/>
        </w:rPr>
        <w:t xml:space="preserve"> for evaluation.</w:t>
      </w:r>
    </w:p>
    <w:p w14:paraId="3E9B24B1" w14:textId="77777777" w:rsidR="008D7DE8" w:rsidRPr="008D7DE8" w:rsidRDefault="008D7DE8" w:rsidP="008D7DE8">
      <w:pPr>
        <w:spacing w:after="0" w:line="240" w:lineRule="auto"/>
        <w:rPr>
          <w:rFonts w:ascii="Times New Roman" w:eastAsia="Times New Roman" w:hAnsi="Times New Roman" w:cs="Times New Roman"/>
          <w:sz w:val="24"/>
          <w:szCs w:val="24"/>
        </w:rPr>
      </w:pPr>
      <w:r w:rsidRPr="008D7DE8">
        <w:rPr>
          <w:rFonts w:ascii="Arial" w:eastAsia="Times New Roman" w:hAnsi="Arial" w:cs="Arial"/>
          <w:color w:val="333333"/>
          <w:sz w:val="20"/>
          <w:szCs w:val="20"/>
        </w:rPr>
        <w:br/>
      </w:r>
    </w:p>
    <w:p w14:paraId="60DB5D6F"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All performance assessments are limited to </w:t>
      </w:r>
      <w:r w:rsidRPr="00421B70">
        <w:rPr>
          <w:rFonts w:ascii="Calibri" w:eastAsia="Times New Roman" w:hAnsi="Calibri" w:cs="Calibri"/>
          <w:b/>
          <w:bCs/>
          <w:color w:val="000000"/>
          <w:sz w:val="20"/>
          <w:szCs w:val="20"/>
          <w:bdr w:val="none" w:sz="0" w:space="0" w:color="auto" w:frame="1"/>
        </w:rPr>
        <w:t>4 total submissions</w:t>
      </w:r>
      <w:r w:rsidRPr="008D7DE8">
        <w:rPr>
          <w:rFonts w:ascii="Calibri" w:eastAsia="Times New Roman" w:hAnsi="Calibri" w:cs="Calibri"/>
          <w:color w:val="000000"/>
          <w:sz w:val="20"/>
          <w:szCs w:val="20"/>
          <w:bdr w:val="none" w:sz="0" w:space="0" w:color="auto" w:frame="1"/>
        </w:rPr>
        <w:t>. A study plan with the course mentor will be required in order to submit for a 5th time.  Student Handbook article 1057 clarifies policy and procedures with regard to excess attempts at performance assessments.</w:t>
      </w:r>
    </w:p>
    <w:p w14:paraId="5A9C61EF" w14:textId="77777777" w:rsidR="008D7DE8" w:rsidRPr="008D7DE8" w:rsidRDefault="008D7DE8" w:rsidP="008D7DE8">
      <w:pPr>
        <w:spacing w:after="0" w:line="240" w:lineRule="auto"/>
        <w:rPr>
          <w:rFonts w:ascii="Times New Roman" w:eastAsia="Times New Roman" w:hAnsi="Times New Roman" w:cs="Times New Roman"/>
          <w:sz w:val="24"/>
          <w:szCs w:val="24"/>
        </w:rPr>
      </w:pPr>
      <w:r w:rsidRPr="008D7DE8">
        <w:rPr>
          <w:rFonts w:ascii="Arial" w:eastAsia="Times New Roman" w:hAnsi="Arial" w:cs="Arial"/>
          <w:color w:val="333333"/>
          <w:sz w:val="20"/>
          <w:szCs w:val="20"/>
        </w:rPr>
        <w:br/>
      </w:r>
    </w:p>
    <w:p w14:paraId="3C65FC45"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The suggested order for completing the tasks is outlined in the course of study and summarized below. All student work should adhere closely to the task directions and evaluation rubric.</w:t>
      </w:r>
    </w:p>
    <w:p w14:paraId="2F8BB2DE" w14:textId="77777777" w:rsidR="008D7DE8" w:rsidRPr="008D7DE8" w:rsidRDefault="008D7DE8" w:rsidP="008D7DE8">
      <w:pPr>
        <w:spacing w:after="0" w:line="240" w:lineRule="auto"/>
        <w:rPr>
          <w:rFonts w:ascii="Times New Roman" w:eastAsia="Times New Roman" w:hAnsi="Times New Roman" w:cs="Times New Roman"/>
          <w:sz w:val="24"/>
          <w:szCs w:val="24"/>
        </w:rPr>
      </w:pPr>
      <w:r w:rsidRPr="008D7DE8">
        <w:rPr>
          <w:rFonts w:ascii="Arial" w:eastAsia="Times New Roman" w:hAnsi="Arial" w:cs="Arial"/>
          <w:color w:val="333333"/>
          <w:sz w:val="20"/>
          <w:szCs w:val="20"/>
        </w:rPr>
        <w:br/>
      </w:r>
    </w:p>
    <w:p w14:paraId="1D59B349"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A</w:t>
      </w:r>
      <w:r w:rsidRPr="00421B70">
        <w:rPr>
          <w:rFonts w:ascii="Calibri" w:eastAsia="Times New Roman" w:hAnsi="Calibri" w:cs="Calibri"/>
          <w:b/>
          <w:bCs/>
          <w:color w:val="000000"/>
          <w:sz w:val="20"/>
          <w:szCs w:val="20"/>
          <w:bdr w:val="none" w:sz="0" w:space="0" w:color="auto" w:frame="1"/>
        </w:rPr>
        <w:t>.  Develop a proposal for a global strategic marketing plan in which you do the following:</w:t>
      </w:r>
    </w:p>
    <w:p w14:paraId="153FB9AF"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1.  Identify </w:t>
      </w:r>
      <w:r w:rsidRPr="008D7DE8">
        <w:rPr>
          <w:rFonts w:ascii="Calibri" w:eastAsia="Times New Roman" w:hAnsi="Calibri" w:cs="Calibri"/>
          <w:b/>
          <w:bCs/>
          <w:color w:val="000000"/>
          <w:sz w:val="20"/>
          <w:szCs w:val="20"/>
          <w:bdr w:val="none" w:sz="0" w:space="0" w:color="auto" w:frame="1"/>
        </w:rPr>
        <w:t>two</w:t>
      </w:r>
      <w:r w:rsidRPr="008D7DE8">
        <w:rPr>
          <w:rFonts w:ascii="Calibri" w:eastAsia="Times New Roman" w:hAnsi="Calibri" w:cs="Calibri"/>
          <w:color w:val="000000"/>
          <w:sz w:val="20"/>
          <w:szCs w:val="20"/>
          <w:bdr w:val="none" w:sz="0" w:space="0" w:color="auto" w:frame="1"/>
        </w:rPr>
        <w:t xml:space="preserve"> new products and/or services for the company to offer to a global market.</w:t>
      </w:r>
    </w:p>
    <w:p w14:paraId="48C330F6" w14:textId="00F1956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a. Discuss </w:t>
      </w:r>
      <w:r w:rsidRPr="008D7DE8">
        <w:rPr>
          <w:rFonts w:ascii="Calibri" w:eastAsia="Times New Roman" w:hAnsi="Calibri" w:cs="Calibri"/>
          <w:b/>
          <w:bCs/>
          <w:color w:val="000000"/>
          <w:sz w:val="20"/>
          <w:szCs w:val="20"/>
          <w:bdr w:val="none" w:sz="0" w:space="0" w:color="auto" w:frame="1"/>
        </w:rPr>
        <w:t>three</w:t>
      </w:r>
      <w:r w:rsidRPr="008D7DE8">
        <w:rPr>
          <w:rFonts w:ascii="Calibri" w:eastAsia="Times New Roman" w:hAnsi="Calibri" w:cs="Calibri"/>
          <w:color w:val="000000"/>
          <w:sz w:val="20"/>
          <w:szCs w:val="20"/>
          <w:bdr w:val="none" w:sz="0" w:space="0" w:color="auto" w:frame="1"/>
        </w:rPr>
        <w:t xml:space="preserve"> methods you used to determine that there is both a need as well as an existing global market for these products and/or services.</w:t>
      </w:r>
    </w:p>
    <w:p w14:paraId="033A24AA"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b. Explain </w:t>
      </w:r>
      <w:r w:rsidRPr="008D7DE8">
        <w:rPr>
          <w:rFonts w:ascii="Calibri" w:eastAsia="Times New Roman" w:hAnsi="Calibri" w:cs="Calibri"/>
          <w:b/>
          <w:bCs/>
          <w:color w:val="000000"/>
          <w:sz w:val="20"/>
          <w:szCs w:val="20"/>
          <w:bdr w:val="none" w:sz="0" w:space="0" w:color="auto" w:frame="1"/>
        </w:rPr>
        <w:t>one</w:t>
      </w:r>
      <w:r w:rsidRPr="008D7DE8">
        <w:rPr>
          <w:rFonts w:ascii="Calibri" w:eastAsia="Times New Roman" w:hAnsi="Calibri" w:cs="Calibri"/>
          <w:color w:val="000000"/>
          <w:sz w:val="20"/>
          <w:szCs w:val="20"/>
          <w:bdr w:val="none" w:sz="0" w:space="0" w:color="auto" w:frame="1"/>
        </w:rPr>
        <w:t xml:space="preserve"> competitive advantage that the company will gain by offering these new products and/or services to a global market.</w:t>
      </w:r>
    </w:p>
    <w:p w14:paraId="689D3252"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c. Discuss</w:t>
      </w:r>
      <w:r w:rsidRPr="008D7DE8">
        <w:rPr>
          <w:rFonts w:ascii="Calibri" w:eastAsia="Times New Roman" w:hAnsi="Calibri" w:cs="Calibri"/>
          <w:b/>
          <w:bCs/>
          <w:color w:val="000000"/>
          <w:sz w:val="20"/>
          <w:szCs w:val="20"/>
          <w:bdr w:val="none" w:sz="0" w:space="0" w:color="auto" w:frame="1"/>
        </w:rPr>
        <w:t xml:space="preserve"> two</w:t>
      </w:r>
      <w:r w:rsidRPr="008D7DE8">
        <w:rPr>
          <w:rFonts w:ascii="Calibri" w:eastAsia="Times New Roman" w:hAnsi="Calibri" w:cs="Calibri"/>
          <w:color w:val="000000"/>
          <w:sz w:val="20"/>
          <w:szCs w:val="20"/>
          <w:bdr w:val="none" w:sz="0" w:space="0" w:color="auto" w:frame="1"/>
        </w:rPr>
        <w:t xml:space="preserve"> inherent risks associated with launching the new products and/or services to a global market and how to minimize these risks.</w:t>
      </w:r>
    </w:p>
    <w:p w14:paraId="71A06634"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2.   Discuss the customer relationship management (</w:t>
      </w:r>
      <w:r w:rsidRPr="00421B70">
        <w:rPr>
          <w:rFonts w:ascii="Calibri" w:eastAsia="Times New Roman" w:hAnsi="Calibri" w:cs="Calibri"/>
          <w:b/>
          <w:bCs/>
          <w:color w:val="000000"/>
          <w:sz w:val="20"/>
          <w:szCs w:val="20"/>
          <w:bdr w:val="none" w:sz="0" w:space="0" w:color="auto" w:frame="1"/>
        </w:rPr>
        <w:t>CRM)</w:t>
      </w:r>
      <w:r w:rsidRPr="008D7DE8">
        <w:rPr>
          <w:rFonts w:ascii="Calibri" w:eastAsia="Times New Roman" w:hAnsi="Calibri" w:cs="Calibri"/>
          <w:color w:val="000000"/>
          <w:sz w:val="20"/>
          <w:szCs w:val="20"/>
          <w:bdr w:val="none" w:sz="0" w:space="0" w:color="auto" w:frame="1"/>
        </w:rPr>
        <w:t xml:space="preserve"> software system you prescribe to track product and/or service inquiries and sales.</w:t>
      </w:r>
    </w:p>
    <w:p w14:paraId="317DD7BF"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a. Explain how the information generated by the CRM software will be used to continue </w:t>
      </w:r>
      <w:r w:rsidRPr="008D7DE8">
        <w:rPr>
          <w:rFonts w:ascii="inherit" w:eastAsia="Times New Roman" w:hAnsi="inherit" w:cs="Calibri"/>
          <w:color w:val="000000"/>
          <w:sz w:val="20"/>
          <w:szCs w:val="20"/>
          <w:bdr w:val="none" w:sz="0" w:space="0" w:color="auto" w:frame="1"/>
        </w:rPr>
        <w:t> to drive CRM practices and track sales in a global market.</w:t>
      </w:r>
    </w:p>
    <w:p w14:paraId="43CA81CB"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3. Discuss at least </w:t>
      </w:r>
      <w:r w:rsidRPr="008D7DE8">
        <w:rPr>
          <w:rFonts w:ascii="Calibri" w:eastAsia="Times New Roman" w:hAnsi="Calibri" w:cs="Calibri"/>
          <w:b/>
          <w:bCs/>
          <w:color w:val="000000"/>
          <w:sz w:val="20"/>
          <w:szCs w:val="20"/>
          <w:bdr w:val="none" w:sz="0" w:space="0" w:color="auto" w:frame="1"/>
        </w:rPr>
        <w:t>one</w:t>
      </w:r>
      <w:r w:rsidRPr="008D7DE8">
        <w:rPr>
          <w:rFonts w:ascii="Calibri" w:eastAsia="Times New Roman" w:hAnsi="Calibri" w:cs="Calibri"/>
          <w:color w:val="000000"/>
          <w:sz w:val="20"/>
          <w:szCs w:val="20"/>
          <w:bdr w:val="none" w:sz="0" w:space="0" w:color="auto" w:frame="1"/>
        </w:rPr>
        <w:t xml:space="preserve"> distribution channel for the</w:t>
      </w:r>
      <w:r w:rsidRPr="008D7DE8">
        <w:rPr>
          <w:rFonts w:ascii="Calibri" w:eastAsia="Times New Roman" w:hAnsi="Calibri" w:cs="Calibri"/>
          <w:b/>
          <w:bCs/>
          <w:color w:val="000000"/>
          <w:sz w:val="20"/>
          <w:szCs w:val="20"/>
          <w:bdr w:val="none" w:sz="0" w:space="0" w:color="auto" w:frame="1"/>
        </w:rPr>
        <w:t xml:space="preserve"> two</w:t>
      </w:r>
      <w:r w:rsidRPr="008D7DE8">
        <w:rPr>
          <w:rFonts w:ascii="Calibri" w:eastAsia="Times New Roman" w:hAnsi="Calibri" w:cs="Calibri"/>
          <w:color w:val="000000"/>
          <w:sz w:val="20"/>
          <w:szCs w:val="20"/>
          <w:bdr w:val="none" w:sz="0" w:space="0" w:color="auto" w:frame="1"/>
        </w:rPr>
        <w:t xml:space="preserve"> new products and/or services.</w:t>
      </w:r>
    </w:p>
    <w:p w14:paraId="4AE2268E"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a. Analyze key considerations for entering a global market.</w:t>
      </w:r>
    </w:p>
    <w:p w14:paraId="60EDFF4F"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b. Analyze how the global supply chain may impact the product or service.</w:t>
      </w:r>
    </w:p>
    <w:p w14:paraId="25685EDB"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4.  Discuss a major pricing strategy aligned to your products and/or services’ position within the overall market strategy of the global marketplace.</w:t>
      </w:r>
    </w:p>
    <w:p w14:paraId="300BB347"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xml:space="preserve">a. Identify costs associated with developing and launching the new products and/or </w:t>
      </w:r>
      <w:r w:rsidRPr="008D7DE8">
        <w:rPr>
          <w:rFonts w:ascii="inherit" w:eastAsia="Times New Roman" w:hAnsi="inherit" w:cs="Calibri"/>
          <w:color w:val="000000"/>
          <w:sz w:val="20"/>
          <w:szCs w:val="20"/>
          <w:bdr w:val="none" w:sz="0" w:space="0" w:color="auto" w:frame="1"/>
        </w:rPr>
        <w:t>services.</w:t>
      </w:r>
    </w:p>
    <w:p w14:paraId="4BE97BB7"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b. Evaluate consumer acceptance of the price set for the new products and/or service.</w:t>
      </w:r>
    </w:p>
    <w:p w14:paraId="573BFBE9"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c. Evaluate competitor prices for similar products and/or services.</w:t>
      </w:r>
    </w:p>
    <w:p w14:paraId="333C1115" w14:textId="77777777" w:rsidR="008D7DE8" w:rsidRPr="008D7DE8" w:rsidRDefault="008D7DE8" w:rsidP="008D7DE8">
      <w:pPr>
        <w:shd w:val="clear" w:color="auto" w:fill="FFFFFF"/>
        <w:spacing w:after="0" w:line="240" w:lineRule="auto"/>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5.  Discuss the promotional strategy you will use to promote your products and/or services in a global market.</w:t>
      </w:r>
    </w:p>
    <w:p w14:paraId="22681AA3"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a. Identify two mass media and two social media channels you would use to promote your new products and/or services in a global market.</w:t>
      </w:r>
    </w:p>
    <w:p w14:paraId="0ED2A80C" w14:textId="77777777" w:rsidR="008D7DE8" w:rsidRPr="008D7DE8" w:rsidRDefault="008D7DE8" w:rsidP="008D7DE8">
      <w:pPr>
        <w:shd w:val="clear" w:color="auto" w:fill="FFFFFF"/>
        <w:spacing w:after="0" w:line="240" w:lineRule="auto"/>
        <w:ind w:left="1200"/>
        <w:textAlignment w:val="baseline"/>
        <w:rPr>
          <w:rFonts w:ascii="Arial" w:eastAsia="Times New Roman" w:hAnsi="Arial" w:cs="Arial"/>
          <w:color w:val="333333"/>
          <w:sz w:val="20"/>
          <w:szCs w:val="20"/>
        </w:rPr>
      </w:pPr>
      <w:proofErr w:type="spellStart"/>
      <w:r w:rsidRPr="008D7DE8">
        <w:rPr>
          <w:rFonts w:ascii="Calibri" w:eastAsia="Times New Roman" w:hAnsi="Calibri" w:cs="Calibri"/>
          <w:color w:val="000000"/>
          <w:sz w:val="20"/>
          <w:szCs w:val="20"/>
          <w:bdr w:val="none" w:sz="0" w:space="0" w:color="auto" w:frame="1"/>
        </w:rPr>
        <w:t>i</w:t>
      </w:r>
      <w:proofErr w:type="spellEnd"/>
      <w:r w:rsidRPr="008D7DE8">
        <w:rPr>
          <w:rFonts w:ascii="Calibri" w:eastAsia="Times New Roman" w:hAnsi="Calibri" w:cs="Calibri"/>
          <w:color w:val="000000"/>
          <w:sz w:val="20"/>
          <w:szCs w:val="20"/>
          <w:bdr w:val="none" w:sz="0" w:space="0" w:color="auto" w:frame="1"/>
        </w:rPr>
        <w:t>. Justify why you chose these channels based on market segmentation.</w:t>
      </w:r>
    </w:p>
    <w:p w14:paraId="42859D1D" w14:textId="77777777" w:rsidR="008D7DE8" w:rsidRPr="008D7DE8" w:rsidRDefault="008D7DE8" w:rsidP="008D7DE8">
      <w:pPr>
        <w:shd w:val="clear" w:color="auto" w:fill="FFFFFF"/>
        <w:spacing w:after="0" w:line="240" w:lineRule="auto"/>
        <w:ind w:left="600"/>
        <w:textAlignment w:val="baseline"/>
        <w:rPr>
          <w:rFonts w:ascii="Arial" w:eastAsia="Times New Roman" w:hAnsi="Arial" w:cs="Arial"/>
          <w:color w:val="333333"/>
          <w:sz w:val="20"/>
          <w:szCs w:val="20"/>
        </w:rPr>
      </w:pPr>
      <w:r w:rsidRPr="008D7DE8">
        <w:rPr>
          <w:rFonts w:ascii="Calibri" w:eastAsia="Times New Roman" w:hAnsi="Calibri" w:cs="Calibri"/>
          <w:color w:val="000000"/>
          <w:sz w:val="20"/>
          <w:szCs w:val="20"/>
          <w:bdr w:val="none" w:sz="0" w:space="0" w:color="auto" w:frame="1"/>
        </w:rPr>
        <w:t> b. Discuss two sales promotion activities you would use to promote your new products and/or services in a global market.</w:t>
      </w:r>
    </w:p>
    <w:p w14:paraId="6A91FF0E" w14:textId="21A48573" w:rsidR="00F963D8" w:rsidRDefault="00AB2068"/>
    <w:p w14:paraId="3FA0566F" w14:textId="0520A902" w:rsidR="00464894" w:rsidRDefault="00464894"/>
    <w:p w14:paraId="51006C8B" w14:textId="185100E4" w:rsidR="00464894" w:rsidRDefault="00464894"/>
    <w:p w14:paraId="769BEFFC" w14:textId="5752897C" w:rsidR="00464894" w:rsidRDefault="00464894"/>
    <w:p w14:paraId="14714C77" w14:textId="598F32B7" w:rsidR="00464894" w:rsidRDefault="00464894"/>
    <w:p w14:paraId="65998D3D" w14:textId="4ECC598A" w:rsidR="00464894" w:rsidRDefault="00464894"/>
    <w:p w14:paraId="1093F10E" w14:textId="16936B79" w:rsidR="00464894" w:rsidRDefault="00464894"/>
    <w:p w14:paraId="06C4C610"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A1.  New Products and Services  </w:t>
      </w:r>
    </w:p>
    <w:p w14:paraId="45EF14A0"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 xml:space="preserve">Propose 2 new products or services the company can sell or offer to a global market. You should provide the name of your business, where it is located in the U.S., what it currently sells/produces/manufactures, your 2 new products/services, and the foreign country you are going to test market your products/services in. We strongly recommend students select one foreign country (outside the U.S. and its territories) to focus their responses on. The company must be based in the U.S. and can be real or fictitious. The 2 new products or services must be new to the (one) company you select. The 2 new products or services must be stand alone and not dependent on each other. You must set a price and charge for each of your products or services. The 2 new products or services do not need to be new to the world, just to the company you select. </w:t>
      </w:r>
    </w:p>
    <w:p w14:paraId="7FF71C88"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 “An Overview of Strategic Marketing”</w:t>
      </w:r>
    </w:p>
    <w:p w14:paraId="460E8883"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w:t>
      </w:r>
      <w:proofErr w:type="spellStart"/>
      <w:r w:rsidRPr="00464894">
        <w:rPr>
          <w:rFonts w:ascii="inherit" w:eastAsia="Times New Roman" w:hAnsi="inherit" w:cs="Arial"/>
          <w:color w:val="000000"/>
          <w:sz w:val="24"/>
          <w:szCs w:val="24"/>
          <w:bdr w:val="none" w:sz="0" w:space="0" w:color="auto" w:frame="1"/>
        </w:rPr>
        <w:t>Defonseka</w:t>
      </w:r>
      <w:proofErr w:type="spellEnd"/>
      <w:r w:rsidRPr="00464894">
        <w:rPr>
          <w:rFonts w:ascii="inherit" w:eastAsia="Times New Roman" w:hAnsi="inherit" w:cs="Arial"/>
          <w:color w:val="000000"/>
          <w:sz w:val="24"/>
          <w:szCs w:val="24"/>
          <w:bdr w:val="none" w:sz="0" w:space="0" w:color="auto" w:frame="1"/>
        </w:rPr>
        <w:t xml:space="preserve">, C. (2013). Marketing: </w:t>
      </w:r>
    </w:p>
    <w:p w14:paraId="3697F437"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xml:space="preserve">   The all important tool for a successful business. </w:t>
      </w:r>
      <w:r w:rsidRPr="00464894">
        <w:rPr>
          <w:rFonts w:ascii="inherit" w:eastAsia="Times New Roman" w:hAnsi="inherit" w:cs="Arial"/>
          <w:i/>
          <w:iCs/>
          <w:color w:val="000000"/>
          <w:sz w:val="24"/>
          <w:szCs w:val="24"/>
          <w:bdr w:val="none" w:sz="0" w:space="0" w:color="auto" w:frame="1"/>
        </w:rPr>
        <w:t>Canadian Manager</w:t>
      </w:r>
      <w:r w:rsidRPr="00464894">
        <w:rPr>
          <w:rFonts w:ascii="inherit" w:eastAsia="Times New Roman" w:hAnsi="inherit" w:cs="Arial"/>
          <w:color w:val="000000"/>
          <w:sz w:val="24"/>
          <w:szCs w:val="24"/>
          <w:bdr w:val="none" w:sz="0" w:space="0" w:color="auto" w:frame="1"/>
        </w:rPr>
        <w:t>, 38(2), 8-9.</w:t>
      </w:r>
    </w:p>
    <w:p w14:paraId="7E80A7A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w:t>
      </w:r>
      <w:proofErr w:type="spellStart"/>
      <w:r w:rsidRPr="00464894">
        <w:rPr>
          <w:rFonts w:ascii="inherit" w:eastAsia="Times New Roman" w:hAnsi="inherit" w:cs="Arial"/>
          <w:color w:val="000000"/>
          <w:sz w:val="24"/>
          <w:szCs w:val="24"/>
          <w:bdr w:val="none" w:sz="0" w:space="0" w:color="auto" w:frame="1"/>
        </w:rPr>
        <w:t>Queich</w:t>
      </w:r>
      <w:proofErr w:type="spellEnd"/>
      <w:r w:rsidRPr="00464894">
        <w:rPr>
          <w:rFonts w:ascii="inherit" w:eastAsia="Times New Roman" w:hAnsi="inherit" w:cs="Arial"/>
          <w:color w:val="000000"/>
          <w:sz w:val="24"/>
          <w:szCs w:val="24"/>
          <w:bdr w:val="none" w:sz="0" w:space="0" w:color="auto" w:frame="1"/>
        </w:rPr>
        <w:t>, J. (2009). In Praise of Marketing. Harvard Business School: Working Knowledge.</w:t>
      </w:r>
    </w:p>
    <w:p w14:paraId="28ACFBC0"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View the following supplemental video:  “Fundamentals of Marketing Basics </w:t>
      </w:r>
    </w:p>
    <w:p w14:paraId="0F42CA3F"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(Part 1)”.</w:t>
      </w:r>
    </w:p>
    <w:p w14:paraId="10559008" w14:textId="77777777" w:rsidR="00464894" w:rsidRPr="00464894" w:rsidRDefault="00464894" w:rsidP="00464894">
      <w:pPr>
        <w:shd w:val="clear" w:color="auto" w:fill="FFFFFF"/>
        <w:spacing w:before="240" w:after="240" w:line="240" w:lineRule="auto"/>
        <w:ind w:left="12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D833EC6"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11 “Product Concepts”</w:t>
      </w:r>
    </w:p>
    <w:p w14:paraId="6F0C10C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Matthews, A., David, F., &amp; </w:t>
      </w:r>
      <w:proofErr w:type="spellStart"/>
      <w:r w:rsidRPr="00464894">
        <w:rPr>
          <w:rFonts w:ascii="inherit" w:eastAsia="Times New Roman" w:hAnsi="inherit" w:cs="Arial"/>
          <w:color w:val="000000"/>
          <w:sz w:val="24"/>
          <w:szCs w:val="24"/>
          <w:bdr w:val="none" w:sz="0" w:space="0" w:color="auto" w:frame="1"/>
        </w:rPr>
        <w:t>Aroy</w:t>
      </w:r>
      <w:proofErr w:type="spellEnd"/>
      <w:r w:rsidRPr="00464894">
        <w:rPr>
          <w:rFonts w:ascii="inherit" w:eastAsia="Times New Roman" w:hAnsi="inherit" w:cs="Arial"/>
          <w:color w:val="000000"/>
          <w:sz w:val="24"/>
          <w:szCs w:val="24"/>
          <w:bdr w:val="none" w:sz="0" w:space="0" w:color="auto" w:frame="1"/>
        </w:rPr>
        <w:t xml:space="preserve">, J. </w:t>
      </w:r>
    </w:p>
    <w:p w14:paraId="3CECED93"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(2011). Ahead of the Curve: Managing Product Lifecycle.</w:t>
      </w:r>
    </w:p>
    <w:p w14:paraId="6862F24C"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Credle, S. (2013). Lots and Lots of </w:t>
      </w:r>
    </w:p>
    <w:p w14:paraId="36F63BE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xml:space="preserve">  Choices – No More Time. </w:t>
      </w:r>
      <w:r w:rsidRPr="00464894">
        <w:rPr>
          <w:rFonts w:ascii="inherit" w:eastAsia="Times New Roman" w:hAnsi="inherit" w:cs="Arial"/>
          <w:i/>
          <w:iCs/>
          <w:color w:val="000000"/>
          <w:sz w:val="24"/>
          <w:szCs w:val="24"/>
          <w:bdr w:val="none" w:sz="0" w:space="0" w:color="auto" w:frame="1"/>
        </w:rPr>
        <w:t>Adweek</w:t>
      </w:r>
      <w:r w:rsidRPr="00464894">
        <w:rPr>
          <w:rFonts w:ascii="inherit" w:eastAsia="Times New Roman" w:hAnsi="inherit" w:cs="Arial"/>
          <w:color w:val="000000"/>
          <w:sz w:val="24"/>
          <w:szCs w:val="24"/>
          <w:bdr w:val="none" w:sz="0" w:space="0" w:color="auto" w:frame="1"/>
        </w:rPr>
        <w:t>, 54-(40), 35.</w:t>
      </w:r>
    </w:p>
    <w:p w14:paraId="1F64F525"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View the following supplemental video:  “The Five Competitive Forces That </w:t>
      </w:r>
    </w:p>
    <w:p w14:paraId="7F1D5950"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Shape Strategy”.</w:t>
      </w:r>
    </w:p>
    <w:p w14:paraId="23F86034"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lastRenderedPageBreak/>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“Michael Porter on Competitiveness”.</w:t>
      </w:r>
    </w:p>
    <w:p w14:paraId="0A8F7466" w14:textId="77777777" w:rsidR="00464894" w:rsidRPr="00464894" w:rsidRDefault="00464894" w:rsidP="00464894">
      <w:pPr>
        <w:shd w:val="clear" w:color="auto" w:fill="FFFFFF"/>
        <w:spacing w:before="240" w:after="240" w:line="240" w:lineRule="auto"/>
        <w:ind w:left="12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C7127CD"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12 “Developing and Managing Products”</w:t>
      </w:r>
    </w:p>
    <w:p w14:paraId="5C10A688"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5D19F0E"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13 “Services Marketing”</w:t>
      </w:r>
    </w:p>
    <w:p w14:paraId="55CF81EC"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14B83086"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14 “Branding and Packaging”</w:t>
      </w:r>
    </w:p>
    <w:p w14:paraId="792A4CD5" w14:textId="77777777" w:rsidR="00464894" w:rsidRPr="00464894" w:rsidRDefault="00464894" w:rsidP="00464894">
      <w:pPr>
        <w:shd w:val="clear" w:color="auto" w:fill="FFFFFF"/>
        <w:spacing w:before="240" w:after="240" w:line="240" w:lineRule="auto"/>
        <w:ind w:left="12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66D28482"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5325641"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6723CC16"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A1a.</w:t>
      </w:r>
      <w:r w:rsidRPr="00464894">
        <w:rPr>
          <w:rFonts w:ascii="inherit" w:eastAsia="Times New Roman" w:hAnsi="inherit" w:cs="Arial"/>
          <w:b/>
          <w:bCs/>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Identify need and existing global market. Provide a logical discussion of 3 different research methods from the chapter readings the candidate theoretically used to determine that there is both a need as well as an existing global market for the products and/or services. </w:t>
      </w:r>
      <w:r w:rsidRPr="00464894">
        <w:rPr>
          <w:rFonts w:ascii="inherit" w:eastAsia="Times New Roman" w:hAnsi="inherit" w:cs="Arial"/>
          <w:b/>
          <w:bCs/>
          <w:color w:val="000000"/>
          <w:sz w:val="24"/>
          <w:szCs w:val="24"/>
          <w:bdr w:val="none" w:sz="0" w:space="0" w:color="auto" w:frame="1"/>
          <w:shd w:val="clear" w:color="auto" w:fill="FFFF00"/>
        </w:rPr>
        <w:t>The product or service selected must theoretically generate a profit for the organization</w:t>
      </w:r>
      <w:r w:rsidRPr="00464894">
        <w:rPr>
          <w:rFonts w:ascii="inherit" w:eastAsia="Times New Roman" w:hAnsi="inherit" w:cs="Arial"/>
          <w:b/>
          <w:bCs/>
          <w:color w:val="000000"/>
          <w:sz w:val="24"/>
          <w:szCs w:val="24"/>
          <w:bdr w:val="none" w:sz="0" w:space="0" w:color="auto" w:frame="1"/>
        </w:rPr>
        <w:t xml:space="preserve">. Use the research methods (i.e. surveys, focus groups, etc.) in Chapters 5 &amp; 6 of the Marketing text and the methods listed in Chapter 3 Section 5b of the Marketing Strategies text to select 3 different research methods to base your theoretical discussion on. </w:t>
      </w:r>
    </w:p>
    <w:p w14:paraId="635944FA"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72B8149E"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Strategy Chapter 3 “Collecting and Analyzing Marketing Information”</w:t>
      </w:r>
    </w:p>
    <w:p w14:paraId="1AFBDD86"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5 “Market Research and Information Systems”</w:t>
      </w:r>
    </w:p>
    <w:p w14:paraId="4B6E155A"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6 “Target Markets: Segmentation and Evaluation”</w:t>
      </w:r>
    </w:p>
    <w:p w14:paraId="5935F5F6" w14:textId="77777777" w:rsidR="00464894" w:rsidRPr="00464894" w:rsidRDefault="00464894" w:rsidP="00464894">
      <w:pPr>
        <w:shd w:val="clear" w:color="auto" w:fill="FFFFFF"/>
        <w:spacing w:before="240" w:after="240" w:line="240" w:lineRule="auto"/>
        <w:ind w:left="1800"/>
        <w:jc w:val="both"/>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629B72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“10 Questions to Ask Before Determining Your Target Market”.</w:t>
      </w:r>
    </w:p>
    <w:p w14:paraId="09645CBD"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“Five Recommendations for Using Existing Segmentation Online.”</w:t>
      </w:r>
    </w:p>
    <w:p w14:paraId="6A468504"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“Get on Target.”</w:t>
      </w:r>
    </w:p>
    <w:p w14:paraId="2E69D9CC"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“Precious Bundles of Insight.”</w:t>
      </w:r>
    </w:p>
    <w:p w14:paraId="2DD53DCE"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lastRenderedPageBreak/>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“How to Narrow Your Target Market”.</w:t>
      </w:r>
    </w:p>
    <w:p w14:paraId="68B0C161"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“Target Markets: Segmentation and Evaluation”.</w:t>
      </w:r>
    </w:p>
    <w:p w14:paraId="5FF79342" w14:textId="77777777" w:rsidR="00464894" w:rsidRPr="00464894" w:rsidRDefault="00464894" w:rsidP="00464894">
      <w:pPr>
        <w:shd w:val="clear" w:color="auto" w:fill="FFFFFF"/>
        <w:spacing w:before="240" w:after="240" w:line="240" w:lineRule="auto"/>
        <w:ind w:left="1800"/>
        <w:jc w:val="both"/>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7D92FD5"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8 “Business Markets and Buying Behavior”</w:t>
      </w:r>
    </w:p>
    <w:p w14:paraId="220CC497"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EDE8FE6" w14:textId="77777777" w:rsidR="00464894" w:rsidRPr="00464894" w:rsidRDefault="00464894" w:rsidP="00464894">
      <w:pPr>
        <w:shd w:val="clear" w:color="auto" w:fill="FFFFFF"/>
        <w:spacing w:before="240" w:after="240" w:line="240" w:lineRule="auto"/>
        <w:jc w:val="both"/>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1B43497E"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A1b.</w:t>
      </w:r>
      <w:r w:rsidRPr="00464894">
        <w:rPr>
          <w:rFonts w:ascii="inherit" w:eastAsia="Times New Roman" w:hAnsi="inherit" w:cs="Arial"/>
          <w:b/>
          <w:bCs/>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Competitive Advantage. Provide a logical explanation of 1 competitive advantage to the company that will be attained by offering </w:t>
      </w:r>
      <w:r w:rsidRPr="00464894">
        <w:rPr>
          <w:rFonts w:ascii="inherit" w:eastAsia="Times New Roman" w:hAnsi="inherit" w:cs="Arial"/>
          <w:b/>
          <w:bCs/>
          <w:i/>
          <w:iCs/>
          <w:color w:val="000000"/>
          <w:sz w:val="24"/>
          <w:szCs w:val="24"/>
          <w:bdr w:val="none" w:sz="0" w:space="0" w:color="auto" w:frame="1"/>
        </w:rPr>
        <w:t>each</w:t>
      </w:r>
      <w:r w:rsidRPr="00464894">
        <w:rPr>
          <w:rFonts w:ascii="inherit" w:eastAsia="Times New Roman" w:hAnsi="inherit" w:cs="Arial"/>
          <w:b/>
          <w:bCs/>
          <w:color w:val="000000"/>
          <w:sz w:val="24"/>
          <w:szCs w:val="24"/>
          <w:bdr w:val="none" w:sz="0" w:space="0" w:color="auto" w:frame="1"/>
        </w:rPr>
        <w:t xml:space="preserve"> new product and/or service to your global market. Be sure to name your competitor(s) and discuss your products/services in relation to a competitors product and/or service.</w:t>
      </w:r>
    </w:p>
    <w:p w14:paraId="7F671F91"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232F1BE"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2 “Planning, Implementing, and Evaluating Marketing</w:t>
      </w:r>
    </w:p>
    <w:p w14:paraId="6770C76F"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Strategies”</w:t>
      </w:r>
    </w:p>
    <w:p w14:paraId="6C9FDD1D"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“Getting the Marketing Mix Right”.</w:t>
      </w:r>
    </w:p>
    <w:p w14:paraId="4BF2A20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“Best Marketing Strategy Ever! Steve Jobs Think Different/Crazy One Speech (with real subtitles)”.</w:t>
      </w:r>
    </w:p>
    <w:p w14:paraId="363F20E4"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“Effective Marketing Strategies”.</w:t>
      </w:r>
    </w:p>
    <w:p w14:paraId="2EDD9AB4"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684B6FF"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Review Marketing Strategy Chapter 4 “Developing Competitive Advantage and </w:t>
      </w:r>
    </w:p>
    <w:p w14:paraId="2C6D12AE"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Strategic Focus” and complete the following activities:</w:t>
      </w:r>
    </w:p>
    <w:p w14:paraId="6F725FF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4-6a (“Lessons from Chapter 4”)</w:t>
      </w:r>
    </w:p>
    <w:p w14:paraId="11D8A73B"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4-6b (“Questions for Discussion”)</w:t>
      </w:r>
    </w:p>
    <w:p w14:paraId="3F9438E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“How Corporate Learning Drives Competitive Advantage”</w:t>
      </w:r>
    </w:p>
    <w:p w14:paraId="3457F825"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2DD77171"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A1c.</w:t>
      </w:r>
      <w:r w:rsidRPr="00464894">
        <w:rPr>
          <w:rFonts w:ascii="inherit" w:eastAsia="Times New Roman" w:hAnsi="inherit" w:cs="Arial"/>
          <w:b/>
          <w:bCs/>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Risks in Product/Service Launch. Provide a logical discussion of 2 inherent risk(s) associated with launching the new products and/or services in the country you selected and how to minimize these risks. State each risk, </w:t>
      </w:r>
      <w:r w:rsidRPr="00464894">
        <w:rPr>
          <w:rFonts w:ascii="inherit" w:eastAsia="Times New Roman" w:hAnsi="inherit" w:cs="Arial"/>
          <w:b/>
          <w:bCs/>
          <w:color w:val="000000"/>
          <w:sz w:val="24"/>
          <w:szCs w:val="24"/>
          <w:bdr w:val="none" w:sz="0" w:space="0" w:color="auto" w:frame="1"/>
        </w:rPr>
        <w:lastRenderedPageBreak/>
        <w:t>discuss why it is a risk for your company, and what action you can take to reduce each risk.</w:t>
      </w:r>
    </w:p>
    <w:p w14:paraId="3D27D943"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CC6B7AE"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 Review:  Marketing Chapter 15 “Marketing Channels and Supply-Chain Management”</w:t>
      </w:r>
    </w:p>
    <w:p w14:paraId="2E816DF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Blanchard, D. (2011). Marketing Could Be Your Demand Chain's Weakest Link </w:t>
      </w:r>
      <w:r w:rsidRPr="00464894">
        <w:rPr>
          <w:rFonts w:ascii="inherit" w:eastAsia="Times New Roman" w:hAnsi="inherit" w:cs="Arial"/>
          <w:i/>
          <w:iCs/>
          <w:color w:val="000000"/>
          <w:sz w:val="24"/>
          <w:szCs w:val="24"/>
          <w:bdr w:val="none" w:sz="0" w:space="0" w:color="auto" w:frame="1"/>
        </w:rPr>
        <w:t>Industry Week/IW</w:t>
      </w:r>
      <w:r w:rsidRPr="00464894">
        <w:rPr>
          <w:rFonts w:ascii="inherit" w:eastAsia="Times New Roman" w:hAnsi="inherit" w:cs="Arial"/>
          <w:color w:val="000000"/>
          <w:sz w:val="24"/>
          <w:szCs w:val="24"/>
          <w:bdr w:val="none" w:sz="0" w:space="0" w:color="auto" w:frame="1"/>
        </w:rPr>
        <w:t xml:space="preserve">, 260(1), </w:t>
      </w:r>
    </w:p>
    <w:p w14:paraId="3664A22E"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48-49.</w:t>
      </w:r>
    </w:p>
    <w:p w14:paraId="4DAE8571"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Adidas on reshaping the supply chain for consumer-direct business</w:t>
      </w:r>
    </w:p>
    <w:p w14:paraId="3B422BE0"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7499F275"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 Review:  Marketing Chapter 9 “Reaching Global Markets”</w:t>
      </w:r>
    </w:p>
    <w:p w14:paraId="50F77AA6"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41290DCB"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A2. Customer Relationship Management (CRM)  </w:t>
      </w:r>
    </w:p>
    <w:p w14:paraId="5F02F644"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FAE8086"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 xml:space="preserve">CRM System. Name the customer relationship management software system you prescribe/recommend to track product and/or service inquiries and sales and provide a logical justification of why you selected the software. Discuss 4 or 5 major features or functions of the system and why you feel they are good aspects. You will need to conduct research and identify a real CRM software system to discuss in this section. </w:t>
      </w:r>
    </w:p>
    <w:p w14:paraId="348544C9"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77AC9E05"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5  “Marketing Research and Information Systems”</w:t>
      </w:r>
    </w:p>
    <w:p w14:paraId="34371F34"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Rigby, D., </w:t>
      </w:r>
      <w:proofErr w:type="spellStart"/>
      <w:r w:rsidRPr="00464894">
        <w:rPr>
          <w:rFonts w:ascii="inherit" w:eastAsia="Times New Roman" w:hAnsi="inherit" w:cs="Arial"/>
          <w:color w:val="000000"/>
          <w:sz w:val="24"/>
          <w:szCs w:val="24"/>
          <w:bdr w:val="none" w:sz="0" w:space="0" w:color="auto" w:frame="1"/>
        </w:rPr>
        <w:t>Reichhled</w:t>
      </w:r>
      <w:proofErr w:type="spellEnd"/>
      <w:r w:rsidRPr="00464894">
        <w:rPr>
          <w:rFonts w:ascii="inherit" w:eastAsia="Times New Roman" w:hAnsi="inherit" w:cs="Arial"/>
          <w:color w:val="000000"/>
          <w:sz w:val="24"/>
          <w:szCs w:val="24"/>
          <w:bdr w:val="none" w:sz="0" w:space="0" w:color="auto" w:frame="1"/>
        </w:rPr>
        <w:t>, F., &amp; Dawson, C. (2013). Winning Customer Loyalty is the Key to a Winning CRM Strategy.</w:t>
      </w:r>
    </w:p>
    <w:p w14:paraId="41B4CB42"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“Martha Rogers: Customer Relationship Management (CRM) Strategy Expert and Keynote Speaker”</w:t>
      </w:r>
    </w:p>
    <w:p w14:paraId="4FE673C0" w14:textId="77777777" w:rsidR="00464894" w:rsidRPr="00464894" w:rsidRDefault="00464894" w:rsidP="00464894">
      <w:pPr>
        <w:shd w:val="clear" w:color="auto" w:fill="FFFFFF"/>
        <w:spacing w:before="240" w:after="24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6F35F3F"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199CD33"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Strategy Chapter 5 “Customers, Segmentation, and Target Marketing” and complete the following activities:</w:t>
      </w:r>
    </w:p>
    <w:p w14:paraId="14620B27"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5-6a (“Lessons from Chapter 5”)</w:t>
      </w:r>
    </w:p>
    <w:p w14:paraId="105280AE"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lastRenderedPageBreak/>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5-6b (“Questions for Discussion”)</w:t>
      </w:r>
    </w:p>
    <w:p w14:paraId="481F5ED0"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768535F7"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6F742DDA"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A2a.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CRM Practices. Explain how the information generated by the CRM software will be used to continue to drive CRM practices and track sales in your foreign country. Provide examples specific to your products and services. </w:t>
      </w:r>
    </w:p>
    <w:p w14:paraId="570FFE67" w14:textId="77777777" w:rsidR="00464894" w:rsidRPr="00464894" w:rsidRDefault="00464894" w:rsidP="00464894">
      <w:pPr>
        <w:shd w:val="clear" w:color="auto" w:fill="FFFFFF"/>
        <w:spacing w:after="0" w:line="240" w:lineRule="auto"/>
        <w:ind w:left="1800"/>
        <w:jc w:val="both"/>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7 “Consumer Buying Behavior”</w:t>
      </w:r>
    </w:p>
    <w:p w14:paraId="1B9F9926"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Krell, E. (2005). The 6 Most Overlooked Customer Touch Points.</w:t>
      </w:r>
    </w:p>
    <w:p w14:paraId="54C31794"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Polla, A. (2013). Where the Shoppers Are: Mass Beauty, Retail Evolves. Global Cosmetic Industry, 181(7), 34-37.</w:t>
      </w:r>
    </w:p>
    <w:p w14:paraId="5B6C5B43" w14:textId="77777777" w:rsidR="00464894" w:rsidRPr="00464894" w:rsidRDefault="00464894" w:rsidP="00464894">
      <w:pPr>
        <w:shd w:val="clear" w:color="auto" w:fill="FFFFFF"/>
        <w:spacing w:before="240" w:after="24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66F5F2A7" w14:textId="77777777" w:rsidR="00464894" w:rsidRPr="00464894" w:rsidRDefault="00464894" w:rsidP="00464894">
      <w:pPr>
        <w:shd w:val="clear" w:color="auto" w:fill="FFFFFF"/>
        <w:spacing w:before="240" w:after="240" w:line="240" w:lineRule="auto"/>
        <w:ind w:left="1800"/>
        <w:jc w:val="both"/>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46ADE4B"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Strategy Chapter 10 “Developing and Maintaining Long Term Customer Relationships” and complete the following activities:</w:t>
      </w:r>
    </w:p>
    <w:p w14:paraId="12DE8CC2"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10-4a (“Lessons from Chapter 10”)</w:t>
      </w:r>
    </w:p>
    <w:p w14:paraId="7ECABA13"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10-4b (“Questions for Discussion”)</w:t>
      </w:r>
    </w:p>
    <w:p w14:paraId="425175AB"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4A1C0A3F"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0C1E6A8"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 xml:space="preserve">A3. Distribution Channels </w:t>
      </w:r>
    </w:p>
    <w:p w14:paraId="19BA97B8"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265B3BC5"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Distribution Channel. Name and discuss at least 1 distribution channel for the 2 new products and/or services in the country you selected. The distribution channel relates to how customers will obtain/buy the products/services you are selling in the country you selected. You must discuss exporting your products or services (or some aspect of your product/service) from the U.S. to the foreign country you selected to test market your products/services in.</w:t>
      </w:r>
    </w:p>
    <w:p w14:paraId="1510CAD0"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404143A9"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A3a. </w:t>
      </w:r>
      <w:r w:rsidRPr="00464894">
        <w:rPr>
          <w:rFonts w:ascii="inherit" w:eastAsia="Times New Roman" w:hAnsi="inherit" w:cs="Arial"/>
          <w:b/>
          <w:bCs/>
          <w:color w:val="000000"/>
          <w:sz w:val="24"/>
          <w:szCs w:val="24"/>
          <w:bdr w:val="none" w:sz="0" w:space="0" w:color="auto" w:frame="1"/>
        </w:rPr>
        <w:t xml:space="preserve">Key Considerations. Name and analyze at least two key considerations for entering your global market (e.g. regional trade alliances, agreements, environmental forces, etc.). You must discuss these considerations in relation to your specific distribution channel. </w:t>
      </w:r>
    </w:p>
    <w:p w14:paraId="22CD89C8"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422B79E6"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lastRenderedPageBreak/>
        <w:t>o Review:  Marketing Chapter 9 “Reaching Global Markets”</w:t>
      </w:r>
    </w:p>
    <w:p w14:paraId="18F047E5"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w:t>
      </w:r>
      <w:proofErr w:type="spellStart"/>
      <w:r w:rsidRPr="00464894">
        <w:rPr>
          <w:rFonts w:ascii="inherit" w:eastAsia="Times New Roman" w:hAnsi="inherit" w:cs="Arial"/>
          <w:color w:val="000000"/>
          <w:sz w:val="24"/>
          <w:szCs w:val="24"/>
          <w:bdr w:val="none" w:sz="0" w:space="0" w:color="auto" w:frame="1"/>
        </w:rPr>
        <w:t>Carr</w:t>
      </w:r>
      <w:proofErr w:type="spellEnd"/>
      <w:r w:rsidRPr="00464894">
        <w:rPr>
          <w:rFonts w:ascii="inherit" w:eastAsia="Times New Roman" w:hAnsi="inherit" w:cs="Arial"/>
          <w:color w:val="000000"/>
          <w:sz w:val="24"/>
          <w:szCs w:val="24"/>
          <w:bdr w:val="none" w:sz="0" w:space="0" w:color="auto" w:frame="1"/>
        </w:rPr>
        <w:t>, M. (2013). Global Expansion  and the Need for an Effective Distribution Channel Strategy.</w:t>
      </w:r>
    </w:p>
    <w:p w14:paraId="5502DFC7"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“How Companies Break Into  Emerging Markets".</w:t>
      </w:r>
    </w:p>
    <w:p w14:paraId="6A4FA8FC"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D12C7A2"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24813D89"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A3b. S</w:t>
      </w:r>
      <w:r w:rsidRPr="00464894">
        <w:rPr>
          <w:rFonts w:ascii="inherit" w:eastAsia="Times New Roman" w:hAnsi="inherit" w:cs="Arial"/>
          <w:b/>
          <w:bCs/>
          <w:color w:val="000000"/>
          <w:sz w:val="24"/>
          <w:szCs w:val="24"/>
          <w:bdr w:val="none" w:sz="0" w:space="0" w:color="auto" w:frame="1"/>
        </w:rPr>
        <w:t xml:space="preserve">upply Chain. Describe your global supply chain and analyze how it may impact the product or service. The global supply chain relates to how you create/build/manufacture/package/ship the products/services to the country you selected. Once you have outlined your supply chain, </w:t>
      </w:r>
      <w:r w:rsidRPr="00D3394F">
        <w:rPr>
          <w:rFonts w:ascii="inherit" w:eastAsia="Times New Roman" w:hAnsi="inherit" w:cs="Arial"/>
          <w:b/>
          <w:bCs/>
          <w:color w:val="000000"/>
          <w:sz w:val="24"/>
          <w:szCs w:val="24"/>
          <w:highlight w:val="yellow"/>
          <w:bdr w:val="none" w:sz="0" w:space="0" w:color="auto" w:frame="1"/>
        </w:rPr>
        <w:t>discuss some break or significant disruption to that chain and the impact it would have for your business in your foreign country.</w:t>
      </w:r>
    </w:p>
    <w:p w14:paraId="0D2286A4"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093FB34"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xml:space="preserve">o Review:  Marketing Chapter 15 “Marketing Channels and Supply-Chain </w:t>
      </w:r>
    </w:p>
    <w:p w14:paraId="4818A127"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Management”</w:t>
      </w:r>
    </w:p>
    <w:p w14:paraId="73EB35E6"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Blanchard, D. (2011). Marketing Could Be Your Demand Chain’s Weakest </w:t>
      </w:r>
      <w:r w:rsidRPr="00464894">
        <w:rPr>
          <w:rFonts w:ascii="inherit" w:eastAsia="Times New Roman" w:hAnsi="inherit" w:cs="Arial"/>
          <w:i/>
          <w:iCs/>
          <w:color w:val="000000"/>
          <w:sz w:val="24"/>
          <w:szCs w:val="24"/>
          <w:bdr w:val="none" w:sz="0" w:space="0" w:color="auto" w:frame="1"/>
        </w:rPr>
        <w:t>Link Industry Week/IW</w:t>
      </w:r>
      <w:r w:rsidRPr="00464894">
        <w:rPr>
          <w:rFonts w:ascii="inherit" w:eastAsia="Times New Roman" w:hAnsi="inherit" w:cs="Arial"/>
          <w:color w:val="000000"/>
          <w:sz w:val="24"/>
          <w:szCs w:val="24"/>
          <w:bdr w:val="none" w:sz="0" w:space="0" w:color="auto" w:frame="1"/>
        </w:rPr>
        <w:t xml:space="preserve">, 260(1), </w:t>
      </w:r>
    </w:p>
    <w:p w14:paraId="217FB0F7"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48-49.</w:t>
      </w:r>
    </w:p>
    <w:p w14:paraId="3AB4C9AD"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“Adidas on reshaping the supply chain  for consumer-directed business".</w:t>
      </w:r>
    </w:p>
    <w:p w14:paraId="44A9B270"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D2F3C31"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Review Marketing Strategy Chapter 6 “The Marketing Program” and complete the following activities:</w:t>
      </w:r>
    </w:p>
    <w:p w14:paraId="582504E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6-3</w:t>
      </w:r>
    </w:p>
    <w:p w14:paraId="1F3A21B5"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6-6a (“Lessons from Chapter 6”)</w:t>
      </w:r>
    </w:p>
    <w:p w14:paraId="142BE60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section 6-6b (“Questions for Discussion”)</w:t>
      </w:r>
    </w:p>
    <w:p w14:paraId="7324B378"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6205F861"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1A168FC3"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 xml:space="preserve">A4 . Pricing Strategy </w:t>
      </w:r>
    </w:p>
    <w:p w14:paraId="6E95DC3E"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 xml:space="preserve">        </w:t>
      </w:r>
    </w:p>
    <w:p w14:paraId="062F1D67"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Pricing Strategy. Name and discuss a major pricing strategy (e.g. cost plus pricing, competition-based pricing, break-even-based pricing, penetration-based pricing, premium pricing) aligned to your products and/or services’ position within the overall market strategy of your global marketplace. State the prices of your products/services.</w:t>
      </w:r>
    </w:p>
    <w:p w14:paraId="5887BB07"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lastRenderedPageBreak/>
        <w:t> </w:t>
      </w:r>
    </w:p>
    <w:p w14:paraId="6A1EE7BD"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20 “Pricing Concepts”</w:t>
      </w:r>
    </w:p>
    <w:p w14:paraId="3EAD2297"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21 “Setting Prices”</w:t>
      </w:r>
    </w:p>
    <w:p w14:paraId="1314C809"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Baumgarten, J., Bushnell, O., &amp;  Vidal, D. (2010). Pricing: The 'Value Meal' Approach.</w:t>
      </w:r>
    </w:p>
    <w:p w14:paraId="1F4AB832"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w:t>
      </w:r>
      <w:proofErr w:type="spellStart"/>
      <w:r w:rsidRPr="00464894">
        <w:rPr>
          <w:rFonts w:ascii="inherit" w:eastAsia="Times New Roman" w:hAnsi="inherit" w:cs="Arial"/>
          <w:color w:val="000000"/>
          <w:sz w:val="24"/>
          <w:szCs w:val="24"/>
          <w:bdr w:val="none" w:sz="0" w:space="0" w:color="auto" w:frame="1"/>
        </w:rPr>
        <w:t>Tesseras</w:t>
      </w:r>
      <w:proofErr w:type="spellEnd"/>
      <w:r w:rsidRPr="00464894">
        <w:rPr>
          <w:rFonts w:ascii="inherit" w:eastAsia="Times New Roman" w:hAnsi="inherit" w:cs="Arial"/>
          <w:color w:val="000000"/>
          <w:sz w:val="24"/>
          <w:szCs w:val="24"/>
          <w:bdr w:val="none" w:sz="0" w:space="0" w:color="auto" w:frame="1"/>
        </w:rPr>
        <w:t>, L. (2013). Directions to gain a comparative advantage. Marketing Week (01419285), 3.</w:t>
      </w:r>
    </w:p>
    <w:p w14:paraId="10890F1D"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751580CE"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A4a</w:t>
      </w:r>
      <w:r w:rsidRPr="00464894">
        <w:rPr>
          <w:rFonts w:ascii="Arial" w:eastAsia="Times New Roman" w:hAnsi="Arial" w:cs="Arial"/>
          <w:color w:val="000000"/>
          <w:sz w:val="24"/>
          <w:szCs w:val="24"/>
          <w:bdr w:val="none" w:sz="0" w:space="0" w:color="auto" w:frame="1"/>
        </w:rPr>
        <w:t xml:space="preserve">.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Costs. Identify and discuss costs associated with developing and launching the new products and/or services. Provide dollar figure examples / estimates of each of the costs you discuss. </w:t>
      </w:r>
    </w:p>
    <w:p w14:paraId="54FB64A8" w14:textId="77777777" w:rsidR="00464894" w:rsidRPr="00464894" w:rsidRDefault="00464894" w:rsidP="00464894">
      <w:pPr>
        <w:shd w:val="clear" w:color="auto" w:fill="FFFFFF"/>
        <w:spacing w:before="240" w:after="24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4B516AC1"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A4b.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Consumer Acceptance. Evaluate and discuss consumer acceptance of the price set for the new products and/or services. Set a price for your products or services and discuss how your business theoretically gathered feedback from potential customers that the price would be accepted.</w:t>
      </w:r>
    </w:p>
    <w:p w14:paraId="0D795345" w14:textId="77777777" w:rsidR="00464894" w:rsidRPr="00464894" w:rsidRDefault="00464894" w:rsidP="00464894">
      <w:pPr>
        <w:shd w:val="clear" w:color="auto" w:fill="FFFFFF"/>
        <w:spacing w:before="240" w:after="24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27C39CA"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A4c.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Competitor Prices. Name a competitor for your products in your foreign country. Then evaluate and discuss your competitor(s) prices for similar products and/or services relative to yours. Provide dollar figure examples of prices.</w:t>
      </w:r>
    </w:p>
    <w:p w14:paraId="72C1A4F0"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9E191FD"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2DAA58A0"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bdr w:val="none" w:sz="0" w:space="0" w:color="auto" w:frame="1"/>
        </w:rPr>
        <w:t>A5.  Promotional Strategy. Discuss the promotional strategy (e.g. - Push or Pull strategy) you will use to promote your products and/or services in your global market.</w:t>
      </w:r>
    </w:p>
    <w:p w14:paraId="7B16B110"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093A2D5"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A5a.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Media Channels. Identify 2 mass media and 2 social media channels you would use to promote your new products and/or services in your global market. Be sure to verify that your selections are allowed in your selected foreign country.</w:t>
      </w:r>
    </w:p>
    <w:p w14:paraId="2ADA8E23"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1D8B9681"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4 “Social Responsibility and Ethics in Marketing”</w:t>
      </w:r>
    </w:p>
    <w:p w14:paraId="0F1998C6" w14:textId="77777777" w:rsidR="00464894" w:rsidRPr="00464894" w:rsidRDefault="00464894" w:rsidP="00464894">
      <w:pPr>
        <w:shd w:val="clear" w:color="auto" w:fill="FFFFFF"/>
        <w:spacing w:before="240" w:after="240" w:line="240" w:lineRule="auto"/>
        <w:ind w:left="18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lastRenderedPageBreak/>
        <w:t> </w:t>
      </w:r>
    </w:p>
    <w:p w14:paraId="6406A976"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10 “Digital Marketing and Social Networking”</w:t>
      </w:r>
    </w:p>
    <w:p w14:paraId="6EA00348"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“SEO, Social Media and Digital Marketing—Don’t Be a Dinosaur”</w:t>
      </w:r>
    </w:p>
    <w:p w14:paraId="0BAAE52F"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“The Future of Online Digital Marketing 2012-2015".</w:t>
      </w:r>
    </w:p>
    <w:p w14:paraId="3626F1A6"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F114247"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A5ai. </w:t>
      </w:r>
      <w:r w:rsidRPr="00464894">
        <w:rPr>
          <w:rFonts w:ascii="inherit" w:eastAsia="Times New Roman" w:hAnsi="inherit" w:cs="Arial"/>
          <w:color w:val="000000"/>
          <w:sz w:val="14"/>
          <w:szCs w:val="14"/>
          <w:bdr w:val="none" w:sz="0" w:space="0" w:color="auto" w:frame="1"/>
        </w:rPr>
        <w:t>    </w:t>
      </w:r>
      <w:r w:rsidRPr="00464894">
        <w:rPr>
          <w:rFonts w:ascii="inherit" w:eastAsia="Times New Roman" w:hAnsi="inherit" w:cs="Arial"/>
          <w:b/>
          <w:bCs/>
          <w:color w:val="000000"/>
          <w:sz w:val="24"/>
          <w:szCs w:val="24"/>
          <w:bdr w:val="none" w:sz="0" w:space="0" w:color="auto" w:frame="1"/>
        </w:rPr>
        <w:t xml:space="preserve">Channel Justification. Provide a logical justification of why you selected those channels based on market segmentation. </w:t>
      </w:r>
    </w:p>
    <w:p w14:paraId="24285085"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9A5D708"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17 “Integrated Marketing Communications”</w:t>
      </w:r>
    </w:p>
    <w:p w14:paraId="2A372A25"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 xml:space="preserve">Read the following supplemental article: </w:t>
      </w:r>
      <w:proofErr w:type="spellStart"/>
      <w:r w:rsidRPr="00464894">
        <w:rPr>
          <w:rFonts w:ascii="inherit" w:eastAsia="Times New Roman" w:hAnsi="inherit" w:cs="Arial"/>
          <w:color w:val="000000"/>
          <w:sz w:val="24"/>
          <w:szCs w:val="24"/>
          <w:bdr w:val="none" w:sz="0" w:space="0" w:color="auto" w:frame="1"/>
        </w:rPr>
        <w:t>Liodice</w:t>
      </w:r>
      <w:proofErr w:type="spellEnd"/>
      <w:r w:rsidRPr="00464894">
        <w:rPr>
          <w:rFonts w:ascii="inherit" w:eastAsia="Times New Roman" w:hAnsi="inherit" w:cs="Arial"/>
          <w:color w:val="000000"/>
          <w:sz w:val="24"/>
          <w:szCs w:val="24"/>
          <w:bdr w:val="none" w:sz="0" w:space="0" w:color="auto" w:frame="1"/>
        </w:rPr>
        <w:t>, Bob. (2008)). Essentials for Integrated Marketing.</w:t>
      </w:r>
    </w:p>
    <w:p w14:paraId="215897EC"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“Why Integrated Marketing Communications Is More Important Than Ever”.</w:t>
      </w:r>
    </w:p>
    <w:p w14:paraId="5EC90157"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“Integrated Marketing Success Stories.”</w:t>
      </w:r>
    </w:p>
    <w:p w14:paraId="604540D1"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“Integrated Marketing Communications and Changing Technologies”.</w:t>
      </w:r>
    </w:p>
    <w:p w14:paraId="5BD48670"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“Integrated Marketing Communications: Big Idea versus Big Data at SES New York”.</w:t>
      </w:r>
    </w:p>
    <w:p w14:paraId="033661D7"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8541ED7" w14:textId="77777777" w:rsidR="00464894" w:rsidRPr="00464894" w:rsidRDefault="00464894" w:rsidP="00464894">
      <w:pPr>
        <w:shd w:val="clear" w:color="auto" w:fill="FFFFFF"/>
        <w:spacing w:after="0" w:line="240" w:lineRule="auto"/>
        <w:ind w:left="600"/>
        <w:textAlignment w:val="baseline"/>
        <w:rPr>
          <w:rFonts w:ascii="Arial" w:eastAsia="Times New Roman" w:hAnsi="Arial" w:cs="Arial"/>
          <w:color w:val="000000"/>
          <w:sz w:val="20"/>
          <w:szCs w:val="20"/>
        </w:rPr>
      </w:pPr>
      <w:r w:rsidRPr="00464894">
        <w:rPr>
          <w:rFonts w:ascii="Arial" w:eastAsia="Times New Roman" w:hAnsi="Arial" w:cs="Arial"/>
          <w:b/>
          <w:bCs/>
          <w:color w:val="000000"/>
          <w:sz w:val="24"/>
          <w:szCs w:val="24"/>
          <w:bdr w:val="none" w:sz="0" w:space="0" w:color="auto" w:frame="1"/>
        </w:rPr>
        <w:t xml:space="preserve">A5b. </w:t>
      </w:r>
      <w:r w:rsidRPr="00464894">
        <w:rPr>
          <w:rFonts w:ascii="inherit" w:eastAsia="Times New Roman" w:hAnsi="inherit" w:cs="Arial"/>
          <w:b/>
          <w:bCs/>
          <w:color w:val="000000"/>
          <w:sz w:val="24"/>
          <w:szCs w:val="24"/>
          <w:bdr w:val="none" w:sz="0" w:space="0" w:color="auto" w:frame="1"/>
        </w:rPr>
        <w:t xml:space="preserve">Sales Promotion. Name and discuss 2 sales promotion activities (e.g. coupons, games, contests, sweepstakes) you would use to promote your new products and/or services in your global market. </w:t>
      </w:r>
    </w:p>
    <w:p w14:paraId="2E2FFE9E"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247BC15"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18 “Advertising and Public Relations”</w:t>
      </w:r>
    </w:p>
    <w:p w14:paraId="15072C73"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View the following supplemental video: “Branding in Relation to Marketing, Public Relations &amp; Advertising”.</w:t>
      </w:r>
    </w:p>
    <w:p w14:paraId="4F4101CF" w14:textId="77777777" w:rsidR="00464894" w:rsidRPr="00464894" w:rsidRDefault="00464894" w:rsidP="00464894">
      <w:pPr>
        <w:shd w:val="clear" w:color="auto" w:fill="FFFFFF"/>
        <w:spacing w:before="240" w:after="24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0BEF3E5D" w14:textId="77777777" w:rsidR="00464894" w:rsidRPr="00464894" w:rsidRDefault="00464894" w:rsidP="00464894">
      <w:pPr>
        <w:shd w:val="clear" w:color="auto" w:fill="FFFFFF"/>
        <w:spacing w:after="0" w:line="240" w:lineRule="auto"/>
        <w:ind w:left="180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o</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Review:  Marketing Chapter 19 “Personal Selling and Sales Promotion”</w:t>
      </w:r>
    </w:p>
    <w:p w14:paraId="7438394B" w14:textId="77777777" w:rsidR="00464894" w:rsidRPr="00464894" w:rsidRDefault="00464894" w:rsidP="00464894">
      <w:pPr>
        <w:shd w:val="clear" w:color="auto" w:fill="FFFFFF"/>
        <w:spacing w:after="0" w:line="240" w:lineRule="auto"/>
        <w:ind w:left="2400"/>
        <w:textAlignment w:val="baseline"/>
        <w:rPr>
          <w:rFonts w:ascii="Arial" w:eastAsia="Times New Roman" w:hAnsi="Arial" w:cs="Arial"/>
          <w:color w:val="000000"/>
          <w:sz w:val="20"/>
          <w:szCs w:val="20"/>
        </w:rPr>
      </w:pPr>
      <w:r w:rsidRPr="00464894">
        <w:rPr>
          <w:rFonts w:ascii="Arial" w:eastAsia="Times New Roman" w:hAnsi="Arial" w:cs="Arial"/>
          <w:color w:val="000000"/>
          <w:sz w:val="24"/>
          <w:szCs w:val="24"/>
          <w:bdr w:val="none" w:sz="0" w:space="0" w:color="auto" w:frame="1"/>
        </w:rPr>
        <w:t>§</w:t>
      </w:r>
      <w:r w:rsidRPr="00464894">
        <w:rPr>
          <w:rFonts w:ascii="inherit" w:eastAsia="Times New Roman" w:hAnsi="inherit" w:cs="Arial"/>
          <w:color w:val="000000"/>
          <w:sz w:val="14"/>
          <w:szCs w:val="14"/>
          <w:bdr w:val="none" w:sz="0" w:space="0" w:color="auto" w:frame="1"/>
        </w:rPr>
        <w:t xml:space="preserve">  </w:t>
      </w:r>
      <w:r w:rsidRPr="00464894">
        <w:rPr>
          <w:rFonts w:ascii="inherit" w:eastAsia="Times New Roman" w:hAnsi="inherit" w:cs="Arial"/>
          <w:color w:val="000000"/>
          <w:sz w:val="24"/>
          <w:szCs w:val="24"/>
          <w:bdr w:val="none" w:sz="0" w:space="0" w:color="auto" w:frame="1"/>
        </w:rPr>
        <w:t>Read the following supplemental article: “Gardner, L. (2013). Are you sure you understand the basics of successful selling? American Salesman, 58(3), 3-6”.</w:t>
      </w:r>
    </w:p>
    <w:p w14:paraId="2BFAE556"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33CEE15"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lastRenderedPageBreak/>
        <w:t> </w:t>
      </w:r>
    </w:p>
    <w:p w14:paraId="63866D4D"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71BFC5D" w14:textId="77777777" w:rsidR="00464894" w:rsidRPr="00464894" w:rsidRDefault="00464894" w:rsidP="00464894">
      <w:pPr>
        <w:shd w:val="clear" w:color="auto" w:fill="FFFFFF"/>
        <w:spacing w:after="0" w:line="240" w:lineRule="auto"/>
        <w:textAlignment w:val="baseline"/>
        <w:rPr>
          <w:rFonts w:ascii="Arial" w:eastAsia="Times New Roman" w:hAnsi="Arial" w:cs="Arial"/>
          <w:color w:val="000000"/>
          <w:sz w:val="20"/>
          <w:szCs w:val="20"/>
        </w:rPr>
      </w:pPr>
      <w:r w:rsidRPr="00464894">
        <w:rPr>
          <w:rFonts w:ascii="inherit" w:eastAsia="Times New Roman" w:hAnsi="inherit" w:cs="Arial"/>
          <w:b/>
          <w:bCs/>
          <w:color w:val="000000"/>
          <w:sz w:val="24"/>
          <w:szCs w:val="24"/>
          <w:u w:val="single"/>
          <w:bdr w:val="none" w:sz="0" w:space="0" w:color="auto" w:frame="1"/>
        </w:rPr>
        <w:t>Paper Format and References</w:t>
      </w:r>
    </w:p>
    <w:p w14:paraId="47AD4A03" w14:textId="77777777" w:rsidR="00464894" w:rsidRPr="00464894" w:rsidRDefault="00464894" w:rsidP="00464894">
      <w:pPr>
        <w:shd w:val="clear" w:color="auto" w:fill="FFFFFF"/>
        <w:spacing w:before="240" w:after="240" w:line="240" w:lineRule="auto"/>
        <w:ind w:left="6000"/>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5DFD20D7" w14:textId="77777777" w:rsidR="00464894" w:rsidRPr="00464894" w:rsidRDefault="00464894" w:rsidP="00464894">
      <w:pPr>
        <w:numPr>
          <w:ilvl w:val="0"/>
          <w:numId w:val="1"/>
        </w:numPr>
        <w:shd w:val="clear" w:color="auto" w:fill="FFFFFF"/>
        <w:spacing w:after="0" w:line="240" w:lineRule="auto"/>
        <w:ind w:left="1320" w:right="24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Papers are typically 10-15 pages in length.</w:t>
      </w:r>
    </w:p>
    <w:p w14:paraId="52E1CA72" w14:textId="77777777" w:rsidR="00464894" w:rsidRPr="00464894" w:rsidRDefault="00464894" w:rsidP="00464894">
      <w:pPr>
        <w:numPr>
          <w:ilvl w:val="0"/>
          <w:numId w:val="1"/>
        </w:numPr>
        <w:shd w:val="clear" w:color="auto" w:fill="FFFFFF"/>
        <w:spacing w:after="0" w:line="240" w:lineRule="auto"/>
        <w:ind w:left="1320" w:right="24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Papers typically include 3-4 references and should include in-text citations.</w:t>
      </w:r>
    </w:p>
    <w:p w14:paraId="3B20584C" w14:textId="77777777" w:rsidR="00464894" w:rsidRPr="00464894" w:rsidRDefault="00464894" w:rsidP="00464894">
      <w:pPr>
        <w:numPr>
          <w:ilvl w:val="0"/>
          <w:numId w:val="1"/>
        </w:numPr>
        <w:shd w:val="clear" w:color="auto" w:fill="FFFFFF"/>
        <w:spacing w:after="0" w:line="240" w:lineRule="auto"/>
        <w:ind w:left="1320" w:right="24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Use section heading based on the sections listed above.</w:t>
      </w:r>
    </w:p>
    <w:p w14:paraId="62E83020" w14:textId="77777777" w:rsidR="00464894" w:rsidRPr="00464894" w:rsidRDefault="00464894" w:rsidP="00464894">
      <w:pPr>
        <w:numPr>
          <w:ilvl w:val="0"/>
          <w:numId w:val="1"/>
        </w:numPr>
        <w:shd w:val="clear" w:color="auto" w:fill="FFFFFF"/>
        <w:spacing w:after="0" w:line="240" w:lineRule="auto"/>
        <w:ind w:left="1320" w:right="24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 xml:space="preserve">Do not just include a list of bullet point items. Write in complete sentences and paragraphs that explain, support and show application of the concepts. </w:t>
      </w:r>
    </w:p>
    <w:p w14:paraId="008B37A3" w14:textId="77777777" w:rsidR="00464894" w:rsidRPr="00464894" w:rsidRDefault="00464894" w:rsidP="00464894">
      <w:pPr>
        <w:numPr>
          <w:ilvl w:val="0"/>
          <w:numId w:val="1"/>
        </w:numPr>
        <w:shd w:val="clear" w:color="auto" w:fill="FFFFFF"/>
        <w:spacing w:after="0" w:line="240" w:lineRule="auto"/>
        <w:ind w:left="1320" w:right="240"/>
        <w:textAlignment w:val="baseline"/>
        <w:rPr>
          <w:rFonts w:ascii="Arial" w:eastAsia="Times New Roman" w:hAnsi="Arial" w:cs="Arial"/>
          <w:color w:val="000000"/>
          <w:sz w:val="20"/>
          <w:szCs w:val="20"/>
        </w:rPr>
      </w:pPr>
      <w:r w:rsidRPr="00464894">
        <w:rPr>
          <w:rFonts w:ascii="inherit" w:eastAsia="Times New Roman" w:hAnsi="inherit" w:cs="Arial"/>
          <w:color w:val="000000"/>
          <w:sz w:val="24"/>
          <w:szCs w:val="24"/>
          <w:bdr w:val="none" w:sz="0" w:space="0" w:color="auto" w:frame="1"/>
        </w:rPr>
        <w:t>The marketing plan should be in Microsoft Word or PDF format and written in essay format.</w:t>
      </w:r>
    </w:p>
    <w:p w14:paraId="77E20CED" w14:textId="77777777" w:rsidR="00464894" w:rsidRPr="00464894" w:rsidRDefault="00464894" w:rsidP="00464894">
      <w:pPr>
        <w:shd w:val="clear" w:color="auto" w:fill="FFFFFF"/>
        <w:spacing w:before="240" w:after="240" w:line="240" w:lineRule="auto"/>
        <w:textAlignment w:val="baseline"/>
        <w:rPr>
          <w:rFonts w:ascii="Arial" w:eastAsia="Times New Roman" w:hAnsi="Arial" w:cs="Arial"/>
          <w:color w:val="000000"/>
          <w:sz w:val="20"/>
          <w:szCs w:val="20"/>
        </w:rPr>
      </w:pPr>
      <w:r w:rsidRPr="00464894">
        <w:rPr>
          <w:rFonts w:ascii="Arial" w:eastAsia="Times New Roman" w:hAnsi="Arial" w:cs="Arial"/>
          <w:color w:val="000000"/>
          <w:sz w:val="20"/>
          <w:szCs w:val="20"/>
        </w:rPr>
        <w:t> </w:t>
      </w:r>
    </w:p>
    <w:p w14:paraId="308EBC14" w14:textId="6ED20ACD" w:rsidR="00464894" w:rsidRDefault="00464894"/>
    <w:p w14:paraId="0AF55BE1" w14:textId="77777777" w:rsidR="00464894" w:rsidRDefault="00464894"/>
    <w:sectPr w:rsidR="004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freight-display-pro">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D3FD8"/>
    <w:multiLevelType w:val="multilevel"/>
    <w:tmpl w:val="23FA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E8"/>
    <w:rsid w:val="000C23E2"/>
    <w:rsid w:val="00136319"/>
    <w:rsid w:val="001B0501"/>
    <w:rsid w:val="001D18A1"/>
    <w:rsid w:val="001F607F"/>
    <w:rsid w:val="00266627"/>
    <w:rsid w:val="002853DE"/>
    <w:rsid w:val="00292446"/>
    <w:rsid w:val="002E43EB"/>
    <w:rsid w:val="00335950"/>
    <w:rsid w:val="00364507"/>
    <w:rsid w:val="003B6492"/>
    <w:rsid w:val="00421B70"/>
    <w:rsid w:val="00464894"/>
    <w:rsid w:val="004A4C2D"/>
    <w:rsid w:val="0051159C"/>
    <w:rsid w:val="00562907"/>
    <w:rsid w:val="00652FB5"/>
    <w:rsid w:val="00667104"/>
    <w:rsid w:val="00680A06"/>
    <w:rsid w:val="006A4FE7"/>
    <w:rsid w:val="007A133D"/>
    <w:rsid w:val="007B270D"/>
    <w:rsid w:val="00830D6C"/>
    <w:rsid w:val="00863B76"/>
    <w:rsid w:val="008B47C2"/>
    <w:rsid w:val="008D7DE8"/>
    <w:rsid w:val="008F0A39"/>
    <w:rsid w:val="009615B4"/>
    <w:rsid w:val="009B5E3C"/>
    <w:rsid w:val="00A2078D"/>
    <w:rsid w:val="00A60914"/>
    <w:rsid w:val="00AB2068"/>
    <w:rsid w:val="00BA0B26"/>
    <w:rsid w:val="00BB2883"/>
    <w:rsid w:val="00BB7397"/>
    <w:rsid w:val="00BC6B32"/>
    <w:rsid w:val="00C47EF2"/>
    <w:rsid w:val="00CD629D"/>
    <w:rsid w:val="00D06211"/>
    <w:rsid w:val="00D3394F"/>
    <w:rsid w:val="00DF5A30"/>
    <w:rsid w:val="00E34402"/>
    <w:rsid w:val="00E459DC"/>
    <w:rsid w:val="00E70D40"/>
    <w:rsid w:val="00EB490C"/>
    <w:rsid w:val="00EF48EE"/>
    <w:rsid w:val="00F214B4"/>
    <w:rsid w:val="00F7761E"/>
    <w:rsid w:val="00F8457C"/>
    <w:rsid w:val="00FE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37A8"/>
  <w15:chartTrackingRefBased/>
  <w15:docId w15:val="{8D88377D-E7C3-406C-9520-2EEEAED0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894"/>
    <w:rPr>
      <w:b/>
      <w:bCs/>
    </w:rPr>
  </w:style>
  <w:style w:type="character" w:customStyle="1" w:styleId="apple-tab-span">
    <w:name w:val="apple-tab-span"/>
    <w:basedOn w:val="DefaultParagraphFont"/>
    <w:rsid w:val="00464894"/>
  </w:style>
  <w:style w:type="character" w:styleId="Hyperlink">
    <w:name w:val="Hyperlink"/>
    <w:basedOn w:val="DefaultParagraphFont"/>
    <w:uiPriority w:val="99"/>
    <w:unhideWhenUsed/>
    <w:rsid w:val="001F607F"/>
    <w:rPr>
      <w:color w:val="0563C1" w:themeColor="hyperlink"/>
      <w:u w:val="single"/>
    </w:rPr>
  </w:style>
  <w:style w:type="character" w:styleId="UnresolvedMention">
    <w:name w:val="Unresolved Mention"/>
    <w:basedOn w:val="DefaultParagraphFont"/>
    <w:uiPriority w:val="99"/>
    <w:semiHidden/>
    <w:unhideWhenUsed/>
    <w:rsid w:val="001F607F"/>
    <w:rPr>
      <w:color w:val="605E5C"/>
      <w:shd w:val="clear" w:color="auto" w:fill="E1DFDD"/>
    </w:rPr>
  </w:style>
  <w:style w:type="character" w:customStyle="1" w:styleId="Heading1Char">
    <w:name w:val="Heading 1 Char"/>
    <w:basedOn w:val="DefaultParagraphFont"/>
    <w:link w:val="Heading1"/>
    <w:uiPriority w:val="9"/>
    <w:rsid w:val="006A4F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6652">
      <w:bodyDiv w:val="1"/>
      <w:marLeft w:val="0"/>
      <w:marRight w:val="0"/>
      <w:marTop w:val="0"/>
      <w:marBottom w:val="0"/>
      <w:divBdr>
        <w:top w:val="none" w:sz="0" w:space="0" w:color="auto"/>
        <w:left w:val="none" w:sz="0" w:space="0" w:color="auto"/>
        <w:bottom w:val="none" w:sz="0" w:space="0" w:color="auto"/>
        <w:right w:val="none" w:sz="0" w:space="0" w:color="auto"/>
      </w:divBdr>
      <w:divsChild>
        <w:div w:id="1858537633">
          <w:marLeft w:val="0"/>
          <w:marRight w:val="0"/>
          <w:marTop w:val="0"/>
          <w:marBottom w:val="0"/>
          <w:divBdr>
            <w:top w:val="none" w:sz="0" w:space="0" w:color="auto"/>
            <w:left w:val="none" w:sz="0" w:space="0" w:color="auto"/>
            <w:bottom w:val="single" w:sz="6" w:space="0" w:color="5273AB"/>
            <w:right w:val="none" w:sz="0" w:space="0" w:color="auto"/>
          </w:divBdr>
          <w:divsChild>
            <w:div w:id="1042756124">
              <w:marLeft w:val="0"/>
              <w:marRight w:val="0"/>
              <w:marTop w:val="0"/>
              <w:marBottom w:val="0"/>
              <w:divBdr>
                <w:top w:val="none" w:sz="0" w:space="0" w:color="auto"/>
                <w:left w:val="none" w:sz="0" w:space="0" w:color="auto"/>
                <w:bottom w:val="none" w:sz="0" w:space="0" w:color="auto"/>
                <w:right w:val="none" w:sz="0" w:space="0" w:color="auto"/>
              </w:divBdr>
            </w:div>
          </w:divsChild>
        </w:div>
        <w:div w:id="1346059529">
          <w:marLeft w:val="0"/>
          <w:marRight w:val="0"/>
          <w:marTop w:val="300"/>
          <w:marBottom w:val="600"/>
          <w:divBdr>
            <w:top w:val="none" w:sz="0" w:space="0" w:color="auto"/>
            <w:left w:val="none" w:sz="0" w:space="0" w:color="auto"/>
            <w:bottom w:val="none" w:sz="0" w:space="0" w:color="auto"/>
            <w:right w:val="none" w:sz="0" w:space="0" w:color="auto"/>
          </w:divBdr>
          <w:divsChild>
            <w:div w:id="717439514">
              <w:marLeft w:val="0"/>
              <w:marRight w:val="0"/>
              <w:marTop w:val="0"/>
              <w:marBottom w:val="0"/>
              <w:divBdr>
                <w:top w:val="none" w:sz="0" w:space="0" w:color="auto"/>
                <w:left w:val="none" w:sz="0" w:space="0" w:color="auto"/>
                <w:bottom w:val="none" w:sz="0" w:space="0" w:color="auto"/>
                <w:right w:val="none" w:sz="0" w:space="0" w:color="auto"/>
              </w:divBdr>
              <w:divsChild>
                <w:div w:id="1532650664">
                  <w:marLeft w:val="0"/>
                  <w:marRight w:val="0"/>
                  <w:marTop w:val="0"/>
                  <w:marBottom w:val="0"/>
                  <w:divBdr>
                    <w:top w:val="single" w:sz="6" w:space="0" w:color="D1D1D1"/>
                    <w:left w:val="single" w:sz="6" w:space="2" w:color="D1D1D1"/>
                    <w:bottom w:val="single" w:sz="6" w:space="0" w:color="D1D1D1"/>
                    <w:right w:val="single" w:sz="6" w:space="2" w:color="D1D1D1"/>
                  </w:divBdr>
                  <w:divsChild>
                    <w:div w:id="1542479906">
                      <w:marLeft w:val="0"/>
                      <w:marRight w:val="0"/>
                      <w:marTop w:val="0"/>
                      <w:marBottom w:val="0"/>
                      <w:divBdr>
                        <w:top w:val="none" w:sz="0" w:space="0" w:color="auto"/>
                        <w:left w:val="none" w:sz="0" w:space="0" w:color="auto"/>
                        <w:bottom w:val="none" w:sz="0" w:space="0" w:color="auto"/>
                        <w:right w:val="none" w:sz="0" w:space="0" w:color="auto"/>
                      </w:divBdr>
                      <w:divsChild>
                        <w:div w:id="1786998343">
                          <w:marLeft w:val="0"/>
                          <w:marRight w:val="0"/>
                          <w:marTop w:val="0"/>
                          <w:marBottom w:val="0"/>
                          <w:divBdr>
                            <w:top w:val="none" w:sz="0" w:space="0" w:color="auto"/>
                            <w:left w:val="none" w:sz="0" w:space="0" w:color="auto"/>
                            <w:bottom w:val="none" w:sz="0" w:space="0" w:color="auto"/>
                            <w:right w:val="none" w:sz="0" w:space="0" w:color="auto"/>
                          </w:divBdr>
                          <w:divsChild>
                            <w:div w:id="1527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0819">
      <w:bodyDiv w:val="1"/>
      <w:marLeft w:val="0"/>
      <w:marRight w:val="0"/>
      <w:marTop w:val="0"/>
      <w:marBottom w:val="0"/>
      <w:divBdr>
        <w:top w:val="none" w:sz="0" w:space="0" w:color="auto"/>
        <w:left w:val="none" w:sz="0" w:space="0" w:color="auto"/>
        <w:bottom w:val="none" w:sz="0" w:space="0" w:color="auto"/>
        <w:right w:val="none" w:sz="0" w:space="0" w:color="auto"/>
      </w:divBdr>
    </w:div>
    <w:div w:id="1211071670">
      <w:bodyDiv w:val="1"/>
      <w:marLeft w:val="0"/>
      <w:marRight w:val="0"/>
      <w:marTop w:val="0"/>
      <w:marBottom w:val="0"/>
      <w:divBdr>
        <w:top w:val="none" w:sz="0" w:space="0" w:color="auto"/>
        <w:left w:val="none" w:sz="0" w:space="0" w:color="auto"/>
        <w:bottom w:val="none" w:sz="0" w:space="0" w:color="auto"/>
        <w:right w:val="none" w:sz="0" w:space="0" w:color="auto"/>
      </w:divBdr>
    </w:div>
    <w:div w:id="1395008731">
      <w:bodyDiv w:val="1"/>
      <w:marLeft w:val="0"/>
      <w:marRight w:val="0"/>
      <w:marTop w:val="0"/>
      <w:marBottom w:val="0"/>
      <w:divBdr>
        <w:top w:val="none" w:sz="0" w:space="0" w:color="auto"/>
        <w:left w:val="none" w:sz="0" w:space="0" w:color="auto"/>
        <w:bottom w:val="none" w:sz="0" w:space="0" w:color="auto"/>
        <w:right w:val="none" w:sz="0" w:space="0" w:color="auto"/>
      </w:divBdr>
    </w:div>
    <w:div w:id="1741752060">
      <w:bodyDiv w:val="1"/>
      <w:marLeft w:val="0"/>
      <w:marRight w:val="0"/>
      <w:marTop w:val="0"/>
      <w:marBottom w:val="0"/>
      <w:divBdr>
        <w:top w:val="none" w:sz="0" w:space="0" w:color="auto"/>
        <w:left w:val="none" w:sz="0" w:space="0" w:color="auto"/>
        <w:bottom w:val="none" w:sz="0" w:space="0" w:color="auto"/>
        <w:right w:val="none" w:sz="0" w:space="0" w:color="auto"/>
      </w:divBdr>
    </w:div>
    <w:div w:id="1874686114">
      <w:bodyDiv w:val="1"/>
      <w:marLeft w:val="0"/>
      <w:marRight w:val="0"/>
      <w:marTop w:val="0"/>
      <w:marBottom w:val="0"/>
      <w:divBdr>
        <w:top w:val="none" w:sz="0" w:space="0" w:color="auto"/>
        <w:left w:val="none" w:sz="0" w:space="0" w:color="auto"/>
        <w:bottom w:val="none" w:sz="0" w:space="0" w:color="auto"/>
        <w:right w:val="none" w:sz="0" w:space="0" w:color="auto"/>
      </w:divBdr>
    </w:div>
    <w:div w:id="213517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mf-group.com/en/news-insights/articles/2018/may/challenges-of-doing-business-in-norw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qlo.biomedcentral.com/articles/10.1186/s12955-018-1029-1" TargetMode="External"/><Relationship Id="rId12" Type="http://schemas.openxmlformats.org/officeDocument/2006/relationships/hyperlink" Target="https://www.ey.com/en_us/strategy/six-ways-for-retailers-to-drive-rapid-e-commerce-grow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ndity.no/services/focusgroups" TargetMode="External"/><Relationship Id="rId11" Type="http://schemas.openxmlformats.org/officeDocument/2006/relationships/hyperlink" Target="https://callisto.ggsrv.com/imgsrv/FastFetch/UBER1/PF-4LUJ-2018-JAN00-SPI-1-p" TargetMode="External"/><Relationship Id="rId5" Type="http://schemas.openxmlformats.org/officeDocument/2006/relationships/hyperlink" Target="https://www.nsd.no/en/about-nsd-norwegian-centre-for-research-data/" TargetMode="External"/><Relationship Id="rId10" Type="http://schemas.openxmlformats.org/officeDocument/2006/relationships/hyperlink" Target="https://pestleanalysis.com/swot-analysis-of-norway/" TargetMode="External"/><Relationship Id="rId4" Type="http://schemas.openxmlformats.org/officeDocument/2006/relationships/webSettings" Target="webSettings.xml"/><Relationship Id="rId9" Type="http://schemas.openxmlformats.org/officeDocument/2006/relationships/hyperlink" Target="https://www.lexology.com/library/detail.aspx?g=a6b62f65-68b2-48dd-bdc9-4f8de8b1dc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7745</TotalTime>
  <Pages>11</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55</cp:revision>
  <dcterms:created xsi:type="dcterms:W3CDTF">2021-10-30T04:11:00Z</dcterms:created>
  <dcterms:modified xsi:type="dcterms:W3CDTF">2022-01-18T12:16:00Z</dcterms:modified>
</cp:coreProperties>
</file>