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5EB62" w14:textId="77777777" w:rsidR="00096F96" w:rsidRPr="00096F96" w:rsidRDefault="00096F96" w:rsidP="00096F96">
      <w:pPr>
        <w:shd w:val="clear" w:color="auto" w:fill="FFFFFF"/>
        <w:spacing w:before="75" w:after="150" w:line="240" w:lineRule="auto"/>
        <w:ind w:left="300"/>
        <w:outlineLvl w:val="1"/>
        <w:rPr>
          <w:rFonts w:ascii="Open Sans" w:eastAsia="Times New Roman" w:hAnsi="Open Sans" w:cs="Open Sans"/>
          <w:b/>
          <w:bCs/>
          <w:color w:val="444444"/>
          <w:kern w:val="0"/>
          <w:sz w:val="48"/>
          <w:szCs w:val="48"/>
          <w14:ligatures w14:val="none"/>
        </w:rPr>
      </w:pPr>
      <w:r w:rsidRPr="00096F96">
        <w:rPr>
          <w:rFonts w:ascii="Open Sans" w:eastAsia="Times New Roman" w:hAnsi="Open Sans" w:cs="Open Sans"/>
          <w:b/>
          <w:bCs/>
          <w:color w:val="444444"/>
          <w:kern w:val="0"/>
          <w:sz w:val="48"/>
          <w:szCs w:val="48"/>
          <w14:ligatures w14:val="none"/>
        </w:rPr>
        <w:t>Topic 12 Knowledge Check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"/>
        <w:gridCol w:w="330"/>
      </w:tblGrid>
      <w:tr w:rsidR="00096F96" w:rsidRPr="00096F96" w14:paraId="5598AA46" w14:textId="77777777" w:rsidTr="00096F96">
        <w:tc>
          <w:tcPr>
            <w:tcW w:w="0" w:type="auto"/>
            <w:shd w:val="clear" w:color="auto" w:fill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C3F242" w14:textId="77777777" w:rsidR="00096F96" w:rsidRPr="00096F96" w:rsidRDefault="00096F96" w:rsidP="00096F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Points:</w:t>
            </w:r>
          </w:p>
        </w:tc>
        <w:tc>
          <w:tcPr>
            <w:tcW w:w="0" w:type="auto"/>
            <w:shd w:val="clear" w:color="auto" w:fill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3197C8" w14:textId="77777777" w:rsidR="00096F96" w:rsidRPr="00096F96" w:rsidRDefault="00096F96" w:rsidP="00096F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31</w:t>
            </w:r>
          </w:p>
        </w:tc>
      </w:tr>
    </w:tbl>
    <w:p w14:paraId="5CC9185E" w14:textId="77777777" w:rsidR="00096F96" w:rsidRPr="00096F96" w:rsidRDefault="00096F96" w:rsidP="00096F96">
      <w:pPr>
        <w:shd w:val="clear" w:color="auto" w:fill="00498D"/>
        <w:spacing w:after="0" w:line="240" w:lineRule="auto"/>
        <w:rPr>
          <w:rFonts w:ascii="PT Serif" w:eastAsia="Times New Roman" w:hAnsi="PT Serif" w:cs="Times New Roman"/>
          <w:color w:val="FFFFFF"/>
          <w:kern w:val="0"/>
          <w:sz w:val="24"/>
          <w:szCs w:val="24"/>
          <w14:ligatures w14:val="none"/>
        </w:rPr>
      </w:pPr>
      <w:r w:rsidRPr="00096F96">
        <w:rPr>
          <w:rFonts w:ascii="PT Serif" w:eastAsia="Times New Roman" w:hAnsi="PT Serif" w:cs="Times New Roman"/>
          <w:color w:val="FFFFFF"/>
          <w:kern w:val="0"/>
          <w:sz w:val="24"/>
          <w:szCs w:val="24"/>
          <w14:ligatures w14:val="none"/>
        </w:rPr>
        <w:t>Started on Jun 27 at 15:09</w:t>
      </w:r>
    </w:p>
    <w:p w14:paraId="29B8BF4B" w14:textId="77777777" w:rsidR="00096F96" w:rsidRPr="00096F96" w:rsidRDefault="00096F96" w:rsidP="00096F96">
      <w:pPr>
        <w:shd w:val="clear" w:color="auto" w:fill="00498D"/>
        <w:spacing w:after="0" w:line="240" w:lineRule="auto"/>
        <w:rPr>
          <w:rFonts w:ascii="PT Serif" w:eastAsia="Times New Roman" w:hAnsi="PT Serif" w:cs="Times New Roman"/>
          <w:color w:val="FFFFFF"/>
          <w:kern w:val="0"/>
          <w:sz w:val="24"/>
          <w:szCs w:val="24"/>
          <w14:ligatures w14:val="none"/>
        </w:rPr>
      </w:pPr>
      <w:r w:rsidRPr="00096F96">
        <w:rPr>
          <w:rFonts w:ascii="PT Serif" w:eastAsia="Times New Roman" w:hAnsi="PT Serif" w:cs="Times New Roman"/>
          <w:color w:val="FFFFFF"/>
          <w:kern w:val="0"/>
          <w:sz w:val="24"/>
          <w:szCs w:val="24"/>
          <w14:ligatures w14:val="none"/>
        </w:rPr>
        <w:t>Your Submission:</w:t>
      </w:r>
    </w:p>
    <w:p w14:paraId="2F8F5E5D" w14:textId="77777777" w:rsidR="00096F96" w:rsidRPr="00096F96" w:rsidRDefault="00096F96" w:rsidP="00096F9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096F96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2A23DF84" w14:textId="77777777" w:rsidR="00096F96" w:rsidRPr="00096F96" w:rsidRDefault="00096F96" w:rsidP="00096F96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3D429A9A" w14:textId="77777777" w:rsidR="00096F96" w:rsidRPr="00096F96" w:rsidRDefault="00096F96" w:rsidP="00096F96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A firm has sales of $101 million, variable costs of $74 million, fixed costs of $9 million, depreciation of $6 million, interest expense $3 million and taxes of $.5 million.  What is the degree of combined leverage? (Round to the nearest hundredth: .00)</w:t>
      </w:r>
    </w:p>
    <w:p w14:paraId="3F31E302" w14:textId="783B6AEC" w:rsidR="00096F96" w:rsidRPr="00096F96" w:rsidRDefault="00096F96" w:rsidP="00096F96">
      <w:pPr>
        <w:pBdr>
          <w:top w:val="single" w:sz="12" w:space="3" w:color="00498D"/>
        </w:pBdr>
        <w:shd w:val="clear" w:color="auto" w:fill="FFFFFF"/>
        <w:spacing w:after="0" w:line="240" w:lineRule="auto"/>
        <w:ind w:left="1410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object w:dxaOrig="1440" w:dyaOrig="1440" w14:anchorId="3E6242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8" type="#_x0000_t75" style="width:44.4pt;height:18pt" o:ole="">
            <v:imagedata r:id="rId5" o:title=""/>
          </v:shape>
          <w:control r:id="rId6" w:name="DefaultOcxName" w:shapeid="_x0000_i1228"/>
        </w:object>
      </w:r>
    </w:p>
    <w:p w14:paraId="77DE8E21" w14:textId="77777777" w:rsidR="00096F96" w:rsidRPr="00096F96" w:rsidRDefault="00096F96" w:rsidP="00096F96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2FFF6FFD" w14:textId="77777777" w:rsidR="00096F96" w:rsidRPr="00096F96" w:rsidRDefault="00096F96" w:rsidP="00096F96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Castanias</w:t>
      </w:r>
      <w:proofErr w:type="spellEnd"/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 (1983) shows that industries with more firm bankruptcies generally have firms that have lower debt-to-equity ratios.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096F96" w:rsidRPr="00096F96" w14:paraId="1BBA0DAA" w14:textId="77777777" w:rsidTr="00096F9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781B3E" w14:textId="435404D4" w:rsidR="00096F96" w:rsidRPr="00096F96" w:rsidRDefault="00096F96" w:rsidP="00096F96">
            <w:pPr>
              <w:spacing w:before="100" w:beforeAutospacing="1" w:after="100" w:afterAutospacing="1" w:line="240" w:lineRule="auto"/>
              <w:ind w:left="420"/>
              <w:textAlignment w:val="center"/>
              <w:divId w:val="580676122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096F96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5AA62C8A">
                <v:shape id="_x0000_i1227" type="#_x0000_t75" style="width:18pt;height:15.6pt" o:ole="">
                  <v:imagedata r:id="rId7" o:title=""/>
                </v:shape>
                <w:control r:id="rId8" w:name="DefaultOcxName1" w:shapeid="_x0000_i1227"/>
              </w:object>
            </w:r>
            <w:r w:rsidRPr="00096F96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096F96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34077D9B">
                <v:shape id="_x0000_i1226" type="#_x0000_t75" style="width:18pt;height:15.6pt" o:ole="">
                  <v:imagedata r:id="rId7" o:title=""/>
                </v:shape>
                <w:control r:id="rId9" w:name="DefaultOcxName2" w:shapeid="_x0000_i1226"/>
              </w:object>
            </w:r>
            <w:r w:rsidRPr="00096F96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096F96" w:rsidRPr="00096F96" w14:paraId="79743941" w14:textId="77777777" w:rsidTr="00096F96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AAFB37" w14:textId="77777777" w:rsidR="00096F96" w:rsidRPr="00096F96" w:rsidRDefault="00096F96" w:rsidP="00096F96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AC56F5E" w14:textId="77777777" w:rsidR="00096F96" w:rsidRPr="00096F96" w:rsidRDefault="00096F96" w:rsidP="00096F96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034E53A0" w14:textId="77777777" w:rsidR="00096F96" w:rsidRPr="00096F96" w:rsidRDefault="00096F96" w:rsidP="00096F96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Jensen and </w:t>
      </w:r>
      <w:proofErr w:type="spellStart"/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Meckling</w:t>
      </w:r>
      <w:proofErr w:type="spellEnd"/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 (1976) suggest that agency costs can affect the value of the firm.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096F96" w:rsidRPr="00096F96" w14:paraId="4291A21E" w14:textId="77777777" w:rsidTr="00096F9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EAD8F2" w14:textId="796BB1BE" w:rsidR="00096F96" w:rsidRPr="00096F96" w:rsidRDefault="00096F96" w:rsidP="00096F96">
            <w:pPr>
              <w:spacing w:before="100" w:beforeAutospacing="1" w:after="100" w:afterAutospacing="1" w:line="240" w:lineRule="auto"/>
              <w:ind w:left="420"/>
              <w:textAlignment w:val="center"/>
              <w:divId w:val="1399746247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096F96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1E6A6420">
                <v:shape id="_x0000_i1225" type="#_x0000_t75" style="width:18pt;height:15.6pt" o:ole="">
                  <v:imagedata r:id="rId7" o:title=""/>
                </v:shape>
                <w:control r:id="rId10" w:name="DefaultOcxName3" w:shapeid="_x0000_i1225"/>
              </w:object>
            </w:r>
            <w:r w:rsidRPr="00096F96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096F96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728FD7AB">
                <v:shape id="_x0000_i1224" type="#_x0000_t75" style="width:18pt;height:15.6pt" o:ole="">
                  <v:imagedata r:id="rId7" o:title=""/>
                </v:shape>
                <w:control r:id="rId11" w:name="DefaultOcxName4" w:shapeid="_x0000_i1224"/>
              </w:object>
            </w:r>
            <w:r w:rsidRPr="00096F96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096F96" w:rsidRPr="00096F96" w14:paraId="2C89368A" w14:textId="77777777" w:rsidTr="00096F96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054086" w14:textId="77777777" w:rsidR="00096F96" w:rsidRPr="00096F96" w:rsidRDefault="00096F96" w:rsidP="00096F96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6FE0827" w14:textId="77777777" w:rsidR="00096F96" w:rsidRPr="00096F96" w:rsidRDefault="00096F96" w:rsidP="00096F96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7A8B8699" w14:textId="77777777" w:rsidR="00096F96" w:rsidRPr="00096F96" w:rsidRDefault="00096F96" w:rsidP="00096F96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4"/>
          <w:szCs w:val="24"/>
          <w14:ligatures w14:val="none"/>
        </w:rPr>
        <w:t>Which of the following is NOT a benefit of using debt to finance investment projects?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096F96" w:rsidRPr="00096F96" w14:paraId="48EB601B" w14:textId="77777777" w:rsidTr="00096F9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B791E5" w14:textId="7AEDED8B" w:rsidR="00096F96" w:rsidRPr="00096F96" w:rsidRDefault="00096F96" w:rsidP="00096F96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351B63B">
                <v:shape id="_x0000_i1223" type="#_x0000_t75" style="width:18pt;height:15.6pt" o:ole="">
                  <v:imagedata r:id="rId12" o:title=""/>
                </v:shape>
                <w:control r:id="rId13" w:name="DefaultOcxName5" w:shapeid="_x0000_i1223"/>
              </w:object>
            </w: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Greater solvency risk</w:t>
            </w:r>
          </w:p>
          <w:p w14:paraId="7E64D0D5" w14:textId="79DDAED4" w:rsidR="00096F96" w:rsidRPr="00096F96" w:rsidRDefault="00096F96" w:rsidP="00096F96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0C8B9B2">
                <v:shape id="_x0000_i1222" type="#_x0000_t75" style="width:18pt;height:15.6pt" o:ole="">
                  <v:imagedata r:id="rId12" o:title=""/>
                </v:shape>
                <w:control r:id="rId14" w:name="DefaultOcxName6" w:shapeid="_x0000_i1222"/>
              </w:object>
            </w: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Less costly than using equity </w:t>
            </w:r>
            <w:proofErr w:type="gramStart"/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financing</w:t>
            </w:r>
            <w:proofErr w:type="gramEnd"/>
          </w:p>
          <w:p w14:paraId="7CAC88FD" w14:textId="2CDCBF18" w:rsidR="00096F96" w:rsidRPr="00096F96" w:rsidRDefault="00096F96" w:rsidP="00096F96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F88A758">
                <v:shape id="_x0000_i1221" type="#_x0000_t75" style="width:18pt;height:15.6pt" o:ole="">
                  <v:imagedata r:id="rId12" o:title=""/>
                </v:shape>
                <w:control r:id="rId15" w:name="DefaultOcxName7" w:shapeid="_x0000_i1221"/>
              </w:object>
            </w: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Lower overall tax bill</w:t>
            </w:r>
          </w:p>
          <w:p w14:paraId="02105DCE" w14:textId="7CFD5336" w:rsidR="00096F96" w:rsidRPr="00096F96" w:rsidRDefault="00096F96" w:rsidP="00096F96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object w:dxaOrig="1440" w:dyaOrig="1440" w14:anchorId="6888D852">
                <v:shape id="_x0000_i1220" type="#_x0000_t75" style="width:18pt;height:15.6pt" o:ole="">
                  <v:imagedata r:id="rId12" o:title=""/>
                </v:shape>
                <w:control r:id="rId16" w:name="DefaultOcxName8" w:shapeid="_x0000_i1220"/>
              </w:object>
            </w: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Retains control and ownership</w:t>
            </w:r>
          </w:p>
        </w:tc>
      </w:tr>
      <w:tr w:rsidR="00096F96" w:rsidRPr="00096F96" w14:paraId="1B53DEB2" w14:textId="77777777" w:rsidTr="00096F96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D2D577" w14:textId="77777777" w:rsidR="00096F96" w:rsidRPr="00096F96" w:rsidRDefault="00096F96" w:rsidP="00096F96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B93096F" w14:textId="77777777" w:rsidR="00096F96" w:rsidRPr="00096F96" w:rsidRDefault="00096F96" w:rsidP="00096F96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52DDDF0F" w14:textId="77777777" w:rsidR="00096F96" w:rsidRPr="00096F96" w:rsidRDefault="00096F96" w:rsidP="00096F96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A firm has EBIT of $14 million and interest expense of $5 million.  What is the firm’s degree of financial leverage? (Round to the nearest hundredth: .00)</w:t>
      </w:r>
    </w:p>
    <w:p w14:paraId="24C3267B" w14:textId="5EF41BD9" w:rsidR="00096F96" w:rsidRPr="00096F96" w:rsidRDefault="00096F96" w:rsidP="00096F96">
      <w:pPr>
        <w:pBdr>
          <w:top w:val="single" w:sz="12" w:space="3" w:color="00498D"/>
        </w:pBdr>
        <w:shd w:val="clear" w:color="auto" w:fill="FFFFFF"/>
        <w:spacing w:after="0" w:line="240" w:lineRule="auto"/>
        <w:ind w:left="1410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object w:dxaOrig="1440" w:dyaOrig="1440" w14:anchorId="64DFBDA5">
          <v:shape id="_x0000_i1219" type="#_x0000_t75" style="width:44.4pt;height:18pt" o:ole="">
            <v:imagedata r:id="rId5" o:title=""/>
          </v:shape>
          <w:control r:id="rId17" w:name="DefaultOcxName9" w:shapeid="_x0000_i1219"/>
        </w:object>
      </w:r>
    </w:p>
    <w:p w14:paraId="6DA802F7" w14:textId="77777777" w:rsidR="00096F96" w:rsidRPr="00096F96" w:rsidRDefault="00096F96" w:rsidP="00096F96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6186A61B" w14:textId="77777777" w:rsidR="00096F96" w:rsidRPr="00096F96" w:rsidRDefault="00096F96" w:rsidP="00096F96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Jensen and </w:t>
      </w:r>
      <w:proofErr w:type="spellStart"/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Meckling</w:t>
      </w:r>
      <w:proofErr w:type="spellEnd"/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 (1976) suggest that a firm’s capital structure cannot affect the level of agency costs.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096F96" w:rsidRPr="00096F96" w14:paraId="47B5772A" w14:textId="77777777" w:rsidTr="00096F9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9F34B3" w14:textId="21B77A00" w:rsidR="00096F96" w:rsidRPr="00096F96" w:rsidRDefault="00096F96" w:rsidP="00096F96">
            <w:pPr>
              <w:spacing w:before="100" w:beforeAutospacing="1" w:after="100" w:afterAutospacing="1" w:line="240" w:lineRule="auto"/>
              <w:ind w:left="420"/>
              <w:textAlignment w:val="center"/>
              <w:divId w:val="1601985957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096F96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767B4671">
                <v:shape id="_x0000_i1218" type="#_x0000_t75" style="width:18pt;height:15.6pt" o:ole="">
                  <v:imagedata r:id="rId7" o:title=""/>
                </v:shape>
                <w:control r:id="rId18" w:name="DefaultOcxName10" w:shapeid="_x0000_i1218"/>
              </w:object>
            </w:r>
            <w:r w:rsidRPr="00096F96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096F96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724A65A4">
                <v:shape id="_x0000_i1217" type="#_x0000_t75" style="width:18pt;height:15.6pt" o:ole="">
                  <v:imagedata r:id="rId7" o:title=""/>
                </v:shape>
                <w:control r:id="rId19" w:name="DefaultOcxName11" w:shapeid="_x0000_i1217"/>
              </w:object>
            </w:r>
            <w:r w:rsidRPr="00096F96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096F96" w:rsidRPr="00096F96" w14:paraId="5AA150AE" w14:textId="77777777" w:rsidTr="00096F96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A972AF" w14:textId="77777777" w:rsidR="00096F96" w:rsidRPr="00096F96" w:rsidRDefault="00096F96" w:rsidP="00096F96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9A10A62" w14:textId="77777777" w:rsidR="00096F96" w:rsidRPr="00096F96" w:rsidRDefault="00096F96" w:rsidP="00096F96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32185660" w14:textId="77777777" w:rsidR="00096F96" w:rsidRPr="00096F96" w:rsidRDefault="00096F96" w:rsidP="00096F96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A firm has sales of $150 million, variable costs of $61 million, EBIT of $44 million, and interest expense of $22 million.  What is the degree of combined leverage? (Round to the nearest hundredth: .00)</w:t>
      </w:r>
    </w:p>
    <w:p w14:paraId="6AB6759E" w14:textId="6867B242" w:rsidR="00096F96" w:rsidRPr="00096F96" w:rsidRDefault="00096F96" w:rsidP="00096F96">
      <w:pPr>
        <w:pBdr>
          <w:top w:val="single" w:sz="12" w:space="3" w:color="00498D"/>
        </w:pBdr>
        <w:shd w:val="clear" w:color="auto" w:fill="FFFFFF"/>
        <w:spacing w:after="0" w:line="240" w:lineRule="auto"/>
        <w:ind w:left="1410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object w:dxaOrig="1440" w:dyaOrig="1440" w14:anchorId="2B2A49E1">
          <v:shape id="_x0000_i1216" type="#_x0000_t75" style="width:44.4pt;height:18pt" o:ole="">
            <v:imagedata r:id="rId5" o:title=""/>
          </v:shape>
          <w:control r:id="rId20" w:name="DefaultOcxName12" w:shapeid="_x0000_i1216"/>
        </w:object>
      </w:r>
    </w:p>
    <w:p w14:paraId="74CB18F2" w14:textId="77777777" w:rsidR="00096F96" w:rsidRPr="00096F96" w:rsidRDefault="00096F96" w:rsidP="00096F96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2E88E0FE" w14:textId="77777777" w:rsidR="00096F96" w:rsidRPr="00096F96" w:rsidRDefault="00096F96" w:rsidP="00096F96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Suppose a firm has variable costs of $14 million, fixed costs of $15 million, depreciation of $3 million, and EBIT of $25 million.  Given this information, what is the degree of operating leverage? (Round to the nearest hundredth: .00)</w:t>
      </w:r>
    </w:p>
    <w:p w14:paraId="542C4B76" w14:textId="4F94D284" w:rsidR="00096F96" w:rsidRPr="00096F96" w:rsidRDefault="00096F96" w:rsidP="00096F96">
      <w:pPr>
        <w:pBdr>
          <w:top w:val="single" w:sz="12" w:space="3" w:color="00498D"/>
        </w:pBdr>
        <w:shd w:val="clear" w:color="auto" w:fill="FFFFFF"/>
        <w:spacing w:after="0" w:line="240" w:lineRule="auto"/>
        <w:ind w:left="1410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object w:dxaOrig="1440" w:dyaOrig="1440" w14:anchorId="1060F59D">
          <v:shape id="_x0000_i1215" type="#_x0000_t75" style="width:44.4pt;height:18pt" o:ole="">
            <v:imagedata r:id="rId5" o:title=""/>
          </v:shape>
          <w:control r:id="rId21" w:name="DefaultOcxName13" w:shapeid="_x0000_i1215"/>
        </w:object>
      </w:r>
    </w:p>
    <w:p w14:paraId="4257C9E1" w14:textId="77777777" w:rsidR="00096F96" w:rsidRPr="00096F96" w:rsidRDefault="00096F96" w:rsidP="00096F96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3CE898AD" w14:textId="77777777" w:rsidR="00096F96" w:rsidRPr="00096F96" w:rsidRDefault="00096F96" w:rsidP="00096F96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The tax benefits associated with debt are higher when corporate tax rates are lower.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096F96" w:rsidRPr="00096F96" w14:paraId="2BBDA004" w14:textId="77777777" w:rsidTr="00096F9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35F9D1" w14:textId="155635F8" w:rsidR="00096F96" w:rsidRPr="00096F96" w:rsidRDefault="00096F96" w:rsidP="00096F96">
            <w:pPr>
              <w:spacing w:before="100" w:beforeAutospacing="1" w:after="100" w:afterAutospacing="1" w:line="240" w:lineRule="auto"/>
              <w:ind w:left="420"/>
              <w:textAlignment w:val="center"/>
              <w:divId w:val="4988478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096F96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lastRenderedPageBreak/>
              <w:object w:dxaOrig="1440" w:dyaOrig="1440" w14:anchorId="72BB3657">
                <v:shape id="_x0000_i1214" type="#_x0000_t75" style="width:18pt;height:15.6pt" o:ole="">
                  <v:imagedata r:id="rId7" o:title=""/>
                </v:shape>
                <w:control r:id="rId22" w:name="DefaultOcxName14" w:shapeid="_x0000_i1214"/>
              </w:object>
            </w:r>
            <w:r w:rsidRPr="00096F96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096F96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13208B30">
                <v:shape id="_x0000_i1213" type="#_x0000_t75" style="width:18pt;height:15.6pt" o:ole="">
                  <v:imagedata r:id="rId7" o:title=""/>
                </v:shape>
                <w:control r:id="rId23" w:name="DefaultOcxName15" w:shapeid="_x0000_i1213"/>
              </w:object>
            </w:r>
            <w:r w:rsidRPr="00096F96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096F96" w:rsidRPr="00096F96" w14:paraId="24E457DC" w14:textId="77777777" w:rsidTr="00096F96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B0922C" w14:textId="77777777" w:rsidR="00096F96" w:rsidRPr="00096F96" w:rsidRDefault="00096F96" w:rsidP="00096F96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70B5D66" w14:textId="77777777" w:rsidR="00096F96" w:rsidRPr="00096F96" w:rsidRDefault="00096F96" w:rsidP="00096F96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3A0B0106" w14:textId="77777777" w:rsidR="00096F96" w:rsidRPr="00096F96" w:rsidRDefault="00096F96" w:rsidP="00096F96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Suppose a firm has sales of $15 million, variable costs of $4 million, fixed costs of $5 million, and EBIT of $5 million.  Given this information, what is the degree of operating leverage? (Round to the nearest hundredth: .00)</w:t>
      </w:r>
    </w:p>
    <w:p w14:paraId="53331D64" w14:textId="41E960B0" w:rsidR="00096F96" w:rsidRPr="00096F96" w:rsidRDefault="00096F96" w:rsidP="00096F96">
      <w:pPr>
        <w:pBdr>
          <w:top w:val="single" w:sz="12" w:space="3" w:color="00498D"/>
        </w:pBdr>
        <w:shd w:val="clear" w:color="auto" w:fill="FFFFFF"/>
        <w:spacing w:after="0" w:line="240" w:lineRule="auto"/>
        <w:ind w:left="1410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object w:dxaOrig="1440" w:dyaOrig="1440" w14:anchorId="62887359">
          <v:shape id="_x0000_i1212" type="#_x0000_t75" style="width:44.4pt;height:18pt" o:ole="">
            <v:imagedata r:id="rId5" o:title=""/>
          </v:shape>
          <w:control r:id="rId24" w:name="DefaultOcxName16" w:shapeid="_x0000_i1212"/>
        </w:object>
      </w:r>
    </w:p>
    <w:p w14:paraId="6AFB79D7" w14:textId="77777777" w:rsidR="00096F96" w:rsidRPr="00096F96" w:rsidRDefault="00096F96" w:rsidP="00096F96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4C7E1841" w14:textId="77777777" w:rsidR="00096F96" w:rsidRPr="00096F96" w:rsidRDefault="00096F96" w:rsidP="00096F96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A company has a degree of operating leverage of 1.5 and a degree financial leverage of 2.2.  What is the company’s degree of combined leverage? (Round to the nearest hundredth: .00)</w:t>
      </w:r>
    </w:p>
    <w:p w14:paraId="1C7545DD" w14:textId="5CB6AD8A" w:rsidR="00096F96" w:rsidRPr="00096F96" w:rsidRDefault="00096F96" w:rsidP="00096F96">
      <w:pPr>
        <w:pBdr>
          <w:top w:val="single" w:sz="12" w:space="3" w:color="00498D"/>
        </w:pBdr>
        <w:shd w:val="clear" w:color="auto" w:fill="FFFFFF"/>
        <w:spacing w:after="0" w:line="240" w:lineRule="auto"/>
        <w:ind w:left="1410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object w:dxaOrig="1440" w:dyaOrig="1440" w14:anchorId="27BDFF0A">
          <v:shape id="_x0000_i1211" type="#_x0000_t75" style="width:44.4pt;height:18pt" o:ole="">
            <v:imagedata r:id="rId5" o:title=""/>
          </v:shape>
          <w:control r:id="rId25" w:name="DefaultOcxName17" w:shapeid="_x0000_i1211"/>
        </w:object>
      </w:r>
    </w:p>
    <w:p w14:paraId="5A05F75D" w14:textId="77777777" w:rsidR="00096F96" w:rsidRPr="00096F96" w:rsidRDefault="00096F96" w:rsidP="00096F96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31EFA0F3" w14:textId="77777777" w:rsidR="00096F96" w:rsidRPr="00096F96" w:rsidRDefault="00096F96" w:rsidP="00096F96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Jensen and </w:t>
      </w:r>
      <w:proofErr w:type="spellStart"/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Meckling</w:t>
      </w:r>
      <w:proofErr w:type="spellEnd"/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 (1976) show that shareholders prefer stock issuance to bond issuance because </w:t>
      </w:r>
      <w:proofErr w:type="gramStart"/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stock holders</w:t>
      </w:r>
      <w:proofErr w:type="gramEnd"/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 will be able to monitor management better than bond holders.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096F96" w:rsidRPr="00096F96" w14:paraId="4726292B" w14:textId="77777777" w:rsidTr="00096F9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FE4EE9" w14:textId="745262D4" w:rsidR="00096F96" w:rsidRPr="00096F96" w:rsidRDefault="00096F96" w:rsidP="00096F96">
            <w:pPr>
              <w:spacing w:before="100" w:beforeAutospacing="1" w:after="100" w:afterAutospacing="1" w:line="240" w:lineRule="auto"/>
              <w:ind w:left="420"/>
              <w:textAlignment w:val="center"/>
              <w:divId w:val="1464735760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096F96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3EEDF714">
                <v:shape id="_x0000_i1210" type="#_x0000_t75" style="width:18pt;height:15.6pt" o:ole="">
                  <v:imagedata r:id="rId7" o:title=""/>
                </v:shape>
                <w:control r:id="rId26" w:name="DefaultOcxName18" w:shapeid="_x0000_i1210"/>
              </w:object>
            </w:r>
            <w:r w:rsidRPr="00096F96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096F96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4A2C88F1">
                <v:shape id="_x0000_i1209" type="#_x0000_t75" style="width:18pt;height:15.6pt" o:ole="">
                  <v:imagedata r:id="rId7" o:title=""/>
                </v:shape>
                <w:control r:id="rId27" w:name="DefaultOcxName19" w:shapeid="_x0000_i1209"/>
              </w:object>
            </w:r>
            <w:r w:rsidRPr="00096F96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096F96" w:rsidRPr="00096F96" w14:paraId="70B9F6CD" w14:textId="77777777" w:rsidTr="00096F96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063F60" w14:textId="77777777" w:rsidR="00096F96" w:rsidRPr="00096F96" w:rsidRDefault="00096F96" w:rsidP="00096F96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93E07C4" w14:textId="77777777" w:rsidR="00096F96" w:rsidRPr="00096F96" w:rsidRDefault="00096F96" w:rsidP="00096F96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4BBCB641" w14:textId="77777777" w:rsidR="00096F96" w:rsidRPr="00096F96" w:rsidRDefault="00096F96" w:rsidP="00096F96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A firm has EBIT of $138 million and interest expense of $77 million.  What is the firm’s degree of financial leverage? (Round to the nearest hundredth: .00)</w:t>
      </w:r>
    </w:p>
    <w:p w14:paraId="21A8C377" w14:textId="736171DE" w:rsidR="00096F96" w:rsidRPr="00096F96" w:rsidRDefault="00096F96" w:rsidP="00096F96">
      <w:pPr>
        <w:pBdr>
          <w:top w:val="single" w:sz="12" w:space="3" w:color="00498D"/>
        </w:pBdr>
        <w:shd w:val="clear" w:color="auto" w:fill="FFFFFF"/>
        <w:spacing w:after="0" w:line="240" w:lineRule="auto"/>
        <w:ind w:left="1410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object w:dxaOrig="1440" w:dyaOrig="1440" w14:anchorId="298E54C0">
          <v:shape id="_x0000_i1208" type="#_x0000_t75" style="width:44.4pt;height:18pt" o:ole="">
            <v:imagedata r:id="rId5" o:title=""/>
          </v:shape>
          <w:control r:id="rId28" w:name="DefaultOcxName20" w:shapeid="_x0000_i1208"/>
        </w:object>
      </w:r>
    </w:p>
    <w:p w14:paraId="625F7CA0" w14:textId="77777777" w:rsidR="00096F96" w:rsidRPr="00096F96" w:rsidRDefault="00096F96" w:rsidP="00096F96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043D0283" w14:textId="77777777" w:rsidR="00096F96" w:rsidRPr="00096F96" w:rsidRDefault="00096F96" w:rsidP="00096F96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lastRenderedPageBreak/>
        <w:t>Suppose a firm has sales of $102 million, fixed costs of $45 million, depreciation of $13 million, and EBIT of $35 million.  Given this information, what is the degree of operating leverage? (Round to the nearest hundredth: .00)</w:t>
      </w:r>
    </w:p>
    <w:p w14:paraId="3395FCC9" w14:textId="630D284A" w:rsidR="00096F96" w:rsidRPr="00096F96" w:rsidRDefault="00096F96" w:rsidP="00096F96">
      <w:pPr>
        <w:pBdr>
          <w:top w:val="single" w:sz="12" w:space="3" w:color="00498D"/>
        </w:pBdr>
        <w:shd w:val="clear" w:color="auto" w:fill="FFFFFF"/>
        <w:spacing w:after="0" w:line="240" w:lineRule="auto"/>
        <w:ind w:left="1410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object w:dxaOrig="1440" w:dyaOrig="1440" w14:anchorId="5456235D">
          <v:shape id="_x0000_i1207" type="#_x0000_t75" style="width:44.4pt;height:18pt" o:ole="">
            <v:imagedata r:id="rId5" o:title=""/>
          </v:shape>
          <w:control r:id="rId29" w:name="DefaultOcxName21" w:shapeid="_x0000_i1207"/>
        </w:object>
      </w:r>
    </w:p>
    <w:p w14:paraId="1C0F7068" w14:textId="77777777" w:rsidR="00096F96" w:rsidRPr="00096F96" w:rsidRDefault="00096F96" w:rsidP="00096F96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175800E7" w14:textId="77777777" w:rsidR="00096F96" w:rsidRPr="00096F96" w:rsidRDefault="00096F96" w:rsidP="00096F96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Masulis</w:t>
      </w:r>
      <w:proofErr w:type="spellEnd"/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 (1980) finds that tax shields affect the change in stock prices surrounding changes in capital structure.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096F96" w:rsidRPr="00096F96" w14:paraId="4F392C8B" w14:textId="77777777" w:rsidTr="00096F9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275D76" w14:textId="7A923C73" w:rsidR="00096F96" w:rsidRPr="00096F96" w:rsidRDefault="00096F96" w:rsidP="00096F96">
            <w:pPr>
              <w:spacing w:before="100" w:beforeAutospacing="1" w:after="100" w:afterAutospacing="1" w:line="240" w:lineRule="auto"/>
              <w:ind w:left="420"/>
              <w:textAlignment w:val="center"/>
              <w:divId w:val="1983343415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096F96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079789EB">
                <v:shape id="_x0000_i1206" type="#_x0000_t75" style="width:18pt;height:15.6pt" o:ole="">
                  <v:imagedata r:id="rId7" o:title=""/>
                </v:shape>
                <w:control r:id="rId30" w:name="DefaultOcxName22" w:shapeid="_x0000_i1206"/>
              </w:object>
            </w:r>
            <w:r w:rsidRPr="00096F96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096F96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5B92BBC2">
                <v:shape id="_x0000_i1205" type="#_x0000_t75" style="width:18pt;height:15.6pt" o:ole="">
                  <v:imagedata r:id="rId7" o:title=""/>
                </v:shape>
                <w:control r:id="rId31" w:name="DefaultOcxName23" w:shapeid="_x0000_i1205"/>
              </w:object>
            </w:r>
            <w:r w:rsidRPr="00096F96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096F96" w:rsidRPr="00096F96" w14:paraId="31C62B38" w14:textId="77777777" w:rsidTr="00096F96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6E9E92" w14:textId="77777777" w:rsidR="00096F96" w:rsidRPr="00096F96" w:rsidRDefault="00096F96" w:rsidP="00096F96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A74D791" w14:textId="77777777" w:rsidR="00096F96" w:rsidRPr="00096F96" w:rsidRDefault="00096F96" w:rsidP="00096F96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0F7E8F73" w14:textId="77777777" w:rsidR="00096F96" w:rsidRPr="00096F96" w:rsidRDefault="00096F96" w:rsidP="00096F96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While theory in Miller and Modigliani (1958, 1963) assumes that firms do not face bankruptcy risk, </w:t>
      </w:r>
      <w:proofErr w:type="spellStart"/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Castanias</w:t>
      </w:r>
      <w:proofErr w:type="spellEnd"/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 (1983) shows that firms that do face bankruptcy risks generally carry less debt.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096F96" w:rsidRPr="00096F96" w14:paraId="31A3C650" w14:textId="77777777" w:rsidTr="00096F9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51E3FB" w14:textId="7AECBACD" w:rsidR="00096F96" w:rsidRPr="00096F96" w:rsidRDefault="00096F96" w:rsidP="00096F96">
            <w:pPr>
              <w:spacing w:before="100" w:beforeAutospacing="1" w:after="100" w:afterAutospacing="1" w:line="240" w:lineRule="auto"/>
              <w:ind w:left="420"/>
              <w:textAlignment w:val="center"/>
              <w:divId w:val="596447477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096F96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2739F4F1">
                <v:shape id="_x0000_i1204" type="#_x0000_t75" style="width:18pt;height:15.6pt" o:ole="">
                  <v:imagedata r:id="rId7" o:title=""/>
                </v:shape>
                <w:control r:id="rId32" w:name="DefaultOcxName24" w:shapeid="_x0000_i1204"/>
              </w:object>
            </w:r>
            <w:r w:rsidRPr="00096F96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096F96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757697DE">
                <v:shape id="_x0000_i1203" type="#_x0000_t75" style="width:18pt;height:15.6pt" o:ole="">
                  <v:imagedata r:id="rId7" o:title=""/>
                </v:shape>
                <w:control r:id="rId33" w:name="DefaultOcxName25" w:shapeid="_x0000_i1203"/>
              </w:object>
            </w:r>
            <w:r w:rsidRPr="00096F96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096F96" w:rsidRPr="00096F96" w14:paraId="3CF7A389" w14:textId="77777777" w:rsidTr="00096F96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FBB264" w14:textId="77777777" w:rsidR="00096F96" w:rsidRPr="00096F96" w:rsidRDefault="00096F96" w:rsidP="00096F96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3498655" w14:textId="77777777" w:rsidR="00096F96" w:rsidRPr="00096F96" w:rsidRDefault="00096F96" w:rsidP="00096F96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36B309E6" w14:textId="77777777" w:rsidR="00096F96" w:rsidRPr="00096F96" w:rsidRDefault="00096F96" w:rsidP="00096F96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An example of nationalization is the U.S. government purchase of the majority equity stake in U.S. automakers.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096F96" w:rsidRPr="00096F96" w14:paraId="59AEBC2C" w14:textId="77777777" w:rsidTr="00096F9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8F9E0B" w14:textId="3DDAB989" w:rsidR="00096F96" w:rsidRPr="00096F96" w:rsidRDefault="00096F96" w:rsidP="00096F96">
            <w:pPr>
              <w:spacing w:before="100" w:beforeAutospacing="1" w:after="100" w:afterAutospacing="1" w:line="240" w:lineRule="auto"/>
              <w:ind w:left="420"/>
              <w:textAlignment w:val="center"/>
              <w:divId w:val="530846688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096F96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61AD0314">
                <v:shape id="_x0000_i1202" type="#_x0000_t75" style="width:18pt;height:15.6pt" o:ole="">
                  <v:imagedata r:id="rId7" o:title=""/>
                </v:shape>
                <w:control r:id="rId34" w:name="DefaultOcxName26" w:shapeid="_x0000_i1202"/>
              </w:object>
            </w:r>
            <w:r w:rsidRPr="00096F96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096F96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455BF19A">
                <v:shape id="_x0000_i1201" type="#_x0000_t75" style="width:18pt;height:15.6pt" o:ole="">
                  <v:imagedata r:id="rId7" o:title=""/>
                </v:shape>
                <w:control r:id="rId35" w:name="DefaultOcxName27" w:shapeid="_x0000_i1201"/>
              </w:object>
            </w:r>
            <w:r w:rsidRPr="00096F96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096F96" w:rsidRPr="00096F96" w14:paraId="079204B1" w14:textId="77777777" w:rsidTr="00096F96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75DC52" w14:textId="77777777" w:rsidR="00096F96" w:rsidRPr="00096F96" w:rsidRDefault="00096F96" w:rsidP="00096F96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7CAB80C" w14:textId="77777777" w:rsidR="00096F96" w:rsidRPr="00096F96" w:rsidRDefault="00096F96" w:rsidP="00096F96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07034B40" w14:textId="77777777" w:rsidR="00096F96" w:rsidRPr="00096F96" w:rsidRDefault="00096F96" w:rsidP="00096F96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A company has a degree of operating leverage of 2.1 and a degree financial leverage of 2.5.  What is the company’s degree of combined leverage? (Round to the nearest hundredth: .00)</w:t>
      </w:r>
    </w:p>
    <w:p w14:paraId="246A9425" w14:textId="59C7437D" w:rsidR="00096F96" w:rsidRPr="00096F96" w:rsidRDefault="00096F96" w:rsidP="00096F96">
      <w:pPr>
        <w:pBdr>
          <w:top w:val="single" w:sz="12" w:space="3" w:color="00498D"/>
        </w:pBdr>
        <w:shd w:val="clear" w:color="auto" w:fill="FFFFFF"/>
        <w:spacing w:after="0" w:line="240" w:lineRule="auto"/>
        <w:ind w:left="1410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object w:dxaOrig="1440" w:dyaOrig="1440" w14:anchorId="73508AE4">
          <v:shape id="_x0000_i1200" type="#_x0000_t75" style="width:44.4pt;height:18pt" o:ole="">
            <v:imagedata r:id="rId5" o:title=""/>
          </v:shape>
          <w:control r:id="rId36" w:name="DefaultOcxName28" w:shapeid="_x0000_i1200"/>
        </w:object>
      </w:r>
    </w:p>
    <w:p w14:paraId="27C20445" w14:textId="77777777" w:rsidR="00096F96" w:rsidRPr="00096F96" w:rsidRDefault="00096F96" w:rsidP="00096F96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592A80B7" w14:textId="77777777" w:rsidR="00096F96" w:rsidRPr="00096F96" w:rsidRDefault="00096F96" w:rsidP="00096F96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lastRenderedPageBreak/>
        <w:t xml:space="preserve">A firm has EBIT of $56 million and earnings before taxes (EBT) of $34 million. What is the </w:t>
      </w:r>
      <w:proofErr w:type="gramStart"/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firms</w:t>
      </w:r>
      <w:proofErr w:type="gramEnd"/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 degree of financial leverage? (Round to the nearest hundredth: .00)</w:t>
      </w:r>
    </w:p>
    <w:p w14:paraId="4E98C86B" w14:textId="2DDDDFDF" w:rsidR="00096F96" w:rsidRPr="00096F96" w:rsidRDefault="00096F96" w:rsidP="00096F96">
      <w:pPr>
        <w:pBdr>
          <w:top w:val="single" w:sz="12" w:space="3" w:color="00498D"/>
        </w:pBdr>
        <w:shd w:val="clear" w:color="auto" w:fill="FFFFFF"/>
        <w:spacing w:after="0" w:line="240" w:lineRule="auto"/>
        <w:ind w:left="1410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object w:dxaOrig="1440" w:dyaOrig="1440" w14:anchorId="73ED46E2">
          <v:shape id="_x0000_i1199" type="#_x0000_t75" style="width:44.4pt;height:18pt" o:ole="">
            <v:imagedata r:id="rId5" o:title=""/>
          </v:shape>
          <w:control r:id="rId37" w:name="DefaultOcxName29" w:shapeid="_x0000_i1199"/>
        </w:object>
      </w:r>
    </w:p>
    <w:p w14:paraId="564D85D7" w14:textId="77777777" w:rsidR="00096F96" w:rsidRPr="00096F96" w:rsidRDefault="00096F96" w:rsidP="00096F96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77146231" w14:textId="77777777" w:rsidR="00096F96" w:rsidRPr="00096F96" w:rsidRDefault="00096F96" w:rsidP="00096F96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A firm has EBIT of $126 million and earnings before taxes (EBT) of $101 million. What is the </w:t>
      </w:r>
      <w:proofErr w:type="gramStart"/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firms</w:t>
      </w:r>
      <w:proofErr w:type="gramEnd"/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 degree of financial leverage? (Round to the nearest hundredth: .00)</w:t>
      </w:r>
    </w:p>
    <w:p w14:paraId="6407F0E1" w14:textId="4BCAE92F" w:rsidR="00096F96" w:rsidRPr="00096F96" w:rsidRDefault="00096F96" w:rsidP="00096F96">
      <w:pPr>
        <w:pBdr>
          <w:top w:val="single" w:sz="12" w:space="3" w:color="00498D"/>
        </w:pBdr>
        <w:shd w:val="clear" w:color="auto" w:fill="FFFFFF"/>
        <w:spacing w:after="0" w:line="240" w:lineRule="auto"/>
        <w:ind w:left="1410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object w:dxaOrig="1440" w:dyaOrig="1440" w14:anchorId="70C54841">
          <v:shape id="_x0000_i1198" type="#_x0000_t75" style="width:44.4pt;height:18pt" o:ole="">
            <v:imagedata r:id="rId5" o:title=""/>
          </v:shape>
          <w:control r:id="rId38" w:name="DefaultOcxName30" w:shapeid="_x0000_i1198"/>
        </w:object>
      </w:r>
    </w:p>
    <w:p w14:paraId="1FB0C3FA" w14:textId="77777777" w:rsidR="00096F96" w:rsidRPr="00096F96" w:rsidRDefault="00096F96" w:rsidP="00096F96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5B5B184C" w14:textId="77777777" w:rsidR="00096F96" w:rsidRPr="00096F96" w:rsidRDefault="00096F96" w:rsidP="00096F96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Suppose a firm has sales of $56 million, variable costs of $20 million, fixed costs of $16 million, and depreciation of $5 million.  Given this information, what is the degree of operating leverage? (Round to the nearest hundredth: .00)</w:t>
      </w:r>
    </w:p>
    <w:p w14:paraId="50C00A94" w14:textId="5295AE68" w:rsidR="00096F96" w:rsidRPr="00096F96" w:rsidRDefault="00096F96" w:rsidP="00096F96">
      <w:pPr>
        <w:pBdr>
          <w:top w:val="single" w:sz="12" w:space="3" w:color="00498D"/>
        </w:pBdr>
        <w:shd w:val="clear" w:color="auto" w:fill="FFFFFF"/>
        <w:spacing w:after="0" w:line="240" w:lineRule="auto"/>
        <w:ind w:left="1410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object w:dxaOrig="1440" w:dyaOrig="1440" w14:anchorId="5B71E511">
          <v:shape id="_x0000_i1197" type="#_x0000_t75" style="width:44.4pt;height:18pt" o:ole="">
            <v:imagedata r:id="rId5" o:title=""/>
          </v:shape>
          <w:control r:id="rId39" w:name="DefaultOcxName31" w:shapeid="_x0000_i1197"/>
        </w:object>
      </w:r>
    </w:p>
    <w:p w14:paraId="7262A9FA" w14:textId="77777777" w:rsidR="00096F96" w:rsidRPr="00096F96" w:rsidRDefault="00096F96" w:rsidP="00096F96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4E1FD055" w14:textId="77777777" w:rsidR="00096F96" w:rsidRPr="00096F96" w:rsidRDefault="00096F96" w:rsidP="00096F96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Nationalization is a type of recapitalization that allows individuals in a particular nation to purchase shares of a company.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096F96" w:rsidRPr="00096F96" w14:paraId="45DD1483" w14:textId="77777777" w:rsidTr="00096F9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88381A" w14:textId="14939C8C" w:rsidR="00096F96" w:rsidRPr="00096F96" w:rsidRDefault="00096F96" w:rsidP="00096F96">
            <w:pPr>
              <w:spacing w:before="100" w:beforeAutospacing="1" w:after="100" w:afterAutospacing="1" w:line="240" w:lineRule="auto"/>
              <w:ind w:left="420"/>
              <w:textAlignment w:val="center"/>
              <w:divId w:val="1577276701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096F96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3B6D95F7">
                <v:shape id="_x0000_i1196" type="#_x0000_t75" style="width:18pt;height:15.6pt" o:ole="">
                  <v:imagedata r:id="rId7" o:title=""/>
                </v:shape>
                <w:control r:id="rId40" w:name="DefaultOcxName32" w:shapeid="_x0000_i1196"/>
              </w:object>
            </w:r>
            <w:r w:rsidRPr="00096F96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096F96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761F07EF">
                <v:shape id="_x0000_i1195" type="#_x0000_t75" style="width:18pt;height:15.6pt" o:ole="">
                  <v:imagedata r:id="rId7" o:title=""/>
                </v:shape>
                <w:control r:id="rId41" w:name="DefaultOcxName33" w:shapeid="_x0000_i1195"/>
              </w:object>
            </w:r>
            <w:r w:rsidRPr="00096F96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096F96" w:rsidRPr="00096F96" w14:paraId="46E66C3C" w14:textId="77777777" w:rsidTr="00096F96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D68C1FA" w14:textId="77777777" w:rsidR="00096F96" w:rsidRPr="00096F96" w:rsidRDefault="00096F96" w:rsidP="00096F96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0D32087" w14:textId="77777777" w:rsidR="00096F96" w:rsidRPr="00096F96" w:rsidRDefault="00096F96" w:rsidP="00096F96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0E938FA5" w14:textId="77777777" w:rsidR="00096F96" w:rsidRPr="00096F96" w:rsidRDefault="00096F96" w:rsidP="00096F96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On an income statement, interest payments are deducted before taxes are calculated.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096F96" w:rsidRPr="00096F96" w14:paraId="1C42D8A9" w14:textId="77777777" w:rsidTr="00096F9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FA740C" w14:textId="687DBFBA" w:rsidR="00096F96" w:rsidRPr="00096F96" w:rsidRDefault="00096F96" w:rsidP="00096F96">
            <w:pPr>
              <w:spacing w:before="100" w:beforeAutospacing="1" w:after="100" w:afterAutospacing="1" w:line="240" w:lineRule="auto"/>
              <w:ind w:left="420"/>
              <w:textAlignment w:val="center"/>
              <w:divId w:val="114563052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096F96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1F80488C">
                <v:shape id="_x0000_i1194" type="#_x0000_t75" style="width:18pt;height:15.6pt" o:ole="">
                  <v:imagedata r:id="rId7" o:title=""/>
                </v:shape>
                <w:control r:id="rId42" w:name="DefaultOcxName34" w:shapeid="_x0000_i1194"/>
              </w:object>
            </w:r>
            <w:r w:rsidRPr="00096F96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096F96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1440" w:dyaOrig="1440" w14:anchorId="176BEBEB">
                <v:shape id="_x0000_i1193" type="#_x0000_t75" style="width:18pt;height:15.6pt" o:ole="">
                  <v:imagedata r:id="rId7" o:title=""/>
                </v:shape>
                <w:control r:id="rId43" w:name="DefaultOcxName35" w:shapeid="_x0000_i1193"/>
              </w:object>
            </w:r>
            <w:r w:rsidRPr="00096F96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096F96" w:rsidRPr="00096F96" w14:paraId="53AFCAD0" w14:textId="77777777" w:rsidTr="00096F96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7E9F3D" w14:textId="77777777" w:rsidR="00096F96" w:rsidRPr="00096F96" w:rsidRDefault="00096F96" w:rsidP="00096F96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A047DBC" w14:textId="77777777" w:rsidR="00096F96" w:rsidRPr="00096F96" w:rsidRDefault="00096F96" w:rsidP="00096F96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3958458D" w14:textId="77777777" w:rsidR="00096F96" w:rsidRPr="00096F96" w:rsidRDefault="00096F96" w:rsidP="00096F96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lastRenderedPageBreak/>
        <w:t>When a company uses more leverage as evidenced by a higher degree of either financial or operating leverage, what effect does it have on changes in profitability?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096F96" w:rsidRPr="00096F96" w14:paraId="5CEF7F55" w14:textId="77777777" w:rsidTr="00096F9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710B2B" w14:textId="0D47FD58" w:rsidR="00096F96" w:rsidRPr="00096F96" w:rsidRDefault="00096F96" w:rsidP="00096F96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2464DAC">
                <v:shape id="_x0000_i1192" type="#_x0000_t75" style="width:18pt;height:15.6pt" o:ole="">
                  <v:imagedata r:id="rId12" o:title=""/>
                </v:shape>
                <w:control r:id="rId44" w:name="DefaultOcxName36" w:shapeid="_x0000_i1192"/>
              </w:object>
            </w: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Higher leverage leads to lower risk.</w:t>
            </w:r>
          </w:p>
          <w:p w14:paraId="2DC6150A" w14:textId="62B62379" w:rsidR="00096F96" w:rsidRPr="00096F96" w:rsidRDefault="00096F96" w:rsidP="00096F96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E1E74E8">
                <v:shape id="_x0000_i1191" type="#_x0000_t75" style="width:18pt;height:15.6pt" o:ole="">
                  <v:imagedata r:id="rId12" o:title=""/>
                </v:shape>
                <w:control r:id="rId45" w:name="DefaultOcxName37" w:shapeid="_x0000_i1191"/>
              </w:object>
            </w: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When leverage goes up liquidity goes down.</w:t>
            </w:r>
          </w:p>
          <w:p w14:paraId="2321DEC0" w14:textId="68811B74" w:rsidR="00096F96" w:rsidRPr="00096F96" w:rsidRDefault="00096F96" w:rsidP="00096F96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177D5AD">
                <v:shape id="_x0000_i1190" type="#_x0000_t75" style="width:18pt;height:15.6pt" o:ole="">
                  <v:imagedata r:id="rId12" o:title=""/>
                </v:shape>
                <w:control r:id="rId46" w:name="DefaultOcxName38" w:shapeid="_x0000_i1190"/>
              </w:object>
            </w: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Lower leverage results in higher income to shareholders.</w:t>
            </w:r>
          </w:p>
          <w:p w14:paraId="656B357A" w14:textId="5DB0A025" w:rsidR="00096F96" w:rsidRPr="00096F96" w:rsidRDefault="00096F96" w:rsidP="00096F96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D4D2F2F">
                <v:shape id="_x0000_i1189" type="#_x0000_t75" style="width:18pt;height:15.6pt" o:ole="">
                  <v:imagedata r:id="rId12" o:title=""/>
                </v:shape>
                <w:control r:id="rId47" w:name="DefaultOcxName39" w:shapeid="_x0000_i1189"/>
              </w:object>
            </w: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Higher leverage leads to higher profitability for a given sales level.</w:t>
            </w:r>
          </w:p>
        </w:tc>
      </w:tr>
      <w:tr w:rsidR="00096F96" w:rsidRPr="00096F96" w14:paraId="4A0133F4" w14:textId="77777777" w:rsidTr="00096F96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F4BCF0" w14:textId="77777777" w:rsidR="00096F96" w:rsidRPr="00096F96" w:rsidRDefault="00096F96" w:rsidP="00096F96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B32FFB8" w14:textId="77777777" w:rsidR="00096F96" w:rsidRPr="00096F96" w:rsidRDefault="00096F96" w:rsidP="00096F96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5E88F4C8" w14:textId="77777777" w:rsidR="00096F96" w:rsidRPr="00096F96" w:rsidRDefault="00096F96" w:rsidP="00096F96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Company A has an EBIT of $700,000 and interest expense of $30,000. Company B has EBIT of $1,500,000 and interest expense of $30,000. Which company has a higher degree of financial leverage?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096F96" w:rsidRPr="00096F96" w14:paraId="1A4E2A9B" w14:textId="77777777" w:rsidTr="00096F9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238CAD" w14:textId="02538628" w:rsidR="00096F96" w:rsidRPr="00096F96" w:rsidRDefault="00096F96" w:rsidP="00096F96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517CFC1">
                <v:shape id="_x0000_i1188" type="#_x0000_t75" style="width:18pt;height:15.6pt" o:ole="">
                  <v:imagedata r:id="rId12" o:title=""/>
                </v:shape>
                <w:control r:id="rId48" w:name="DefaultOcxName40" w:shapeid="_x0000_i1188"/>
              </w:object>
            </w: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Companies A and B have the same </w:t>
            </w:r>
            <w:proofErr w:type="gramStart"/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leverage</w:t>
            </w:r>
            <w:proofErr w:type="gramEnd"/>
          </w:p>
          <w:p w14:paraId="39D89187" w14:textId="100F99B1" w:rsidR="00096F96" w:rsidRPr="00096F96" w:rsidRDefault="00096F96" w:rsidP="00096F96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D89E2FF">
                <v:shape id="_x0000_i1187" type="#_x0000_t75" style="width:18pt;height:15.6pt" o:ole="">
                  <v:imagedata r:id="rId12" o:title=""/>
                </v:shape>
                <w:control r:id="rId49" w:name="DefaultOcxName41" w:shapeid="_x0000_i1187"/>
              </w:object>
            </w: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Insufficient data to make a </w:t>
            </w:r>
            <w:proofErr w:type="gramStart"/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determination</w:t>
            </w:r>
            <w:proofErr w:type="gramEnd"/>
          </w:p>
          <w:p w14:paraId="4453C93A" w14:textId="4CBD99AC" w:rsidR="00096F96" w:rsidRPr="00096F96" w:rsidRDefault="00096F96" w:rsidP="00096F96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DD64034">
                <v:shape id="_x0000_i1186" type="#_x0000_t75" style="width:18pt;height:15.6pt" o:ole="">
                  <v:imagedata r:id="rId12" o:title=""/>
                </v:shape>
                <w:control r:id="rId50" w:name="DefaultOcxName42" w:shapeid="_x0000_i1186"/>
              </w:object>
            </w: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Company A</w:t>
            </w:r>
          </w:p>
          <w:p w14:paraId="5D5B8019" w14:textId="682858BC" w:rsidR="00096F96" w:rsidRPr="00096F96" w:rsidRDefault="00096F96" w:rsidP="00096F96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F69F68F">
                <v:shape id="_x0000_i1185" type="#_x0000_t75" style="width:18pt;height:15.6pt" o:ole="">
                  <v:imagedata r:id="rId12" o:title=""/>
                </v:shape>
                <w:control r:id="rId51" w:name="DefaultOcxName43" w:shapeid="_x0000_i1185"/>
              </w:object>
            </w: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Company B</w:t>
            </w:r>
          </w:p>
        </w:tc>
      </w:tr>
      <w:tr w:rsidR="00096F96" w:rsidRPr="00096F96" w14:paraId="0289F85F" w14:textId="77777777" w:rsidTr="00096F96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C548E3" w14:textId="77777777" w:rsidR="00096F96" w:rsidRPr="00096F96" w:rsidRDefault="00096F96" w:rsidP="00096F96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20A0811" w14:textId="77777777" w:rsidR="00096F96" w:rsidRPr="00096F96" w:rsidRDefault="00096F96" w:rsidP="00096F96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55E42674" w14:textId="77777777" w:rsidR="00096F96" w:rsidRPr="00096F96" w:rsidRDefault="00096F96" w:rsidP="00096F96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What is the operating leverage of Company Y? How will that affect profits compared with Company Z, which has an operating leverage of 5.25?  Company Y has an EBIT of $3,000,000, sales of $25,000,000, and variable expenses of $18,000,000.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096F96" w:rsidRPr="00096F96" w14:paraId="4CAB09E4" w14:textId="77777777" w:rsidTr="00096F9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A41C69" w14:textId="338B4C37" w:rsidR="00096F96" w:rsidRPr="00096F96" w:rsidRDefault="00096F96" w:rsidP="00096F96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F24CCD4">
                <v:shape id="_x0000_i1184" type="#_x0000_t75" style="width:18pt;height:15.6pt" o:ole="">
                  <v:imagedata r:id="rId12" o:title=""/>
                </v:shape>
                <w:control r:id="rId52" w:name="DefaultOcxName44" w:shapeid="_x0000_i1184"/>
              </w:object>
            </w: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Operating leverage of .43 As sales increase, Company Y's profits will rise faster than Company Z's.</w:t>
            </w:r>
          </w:p>
          <w:p w14:paraId="2EE2A609" w14:textId="00ADFAFE" w:rsidR="00096F96" w:rsidRPr="00096F96" w:rsidRDefault="00096F96" w:rsidP="00096F96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1D2A4AD">
                <v:shape id="_x0000_i1183" type="#_x0000_t75" style="width:18pt;height:15.6pt" o:ole="">
                  <v:imagedata r:id="rId12" o:title=""/>
                </v:shape>
                <w:control r:id="rId53" w:name="DefaultOcxName45" w:shapeid="_x0000_i1183"/>
              </w:object>
            </w: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Operating leverage of 2.33 As sales increase, Company Y's profits will rise slower than Company Z's.</w:t>
            </w:r>
          </w:p>
          <w:p w14:paraId="48088275" w14:textId="73D3EACB" w:rsidR="00096F96" w:rsidRPr="00096F96" w:rsidRDefault="00096F96" w:rsidP="00096F96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9045B82">
                <v:shape id="_x0000_i1182" type="#_x0000_t75" style="width:18pt;height:15.6pt" o:ole="">
                  <v:imagedata r:id="rId12" o:title=""/>
                </v:shape>
                <w:control r:id="rId54" w:name="DefaultOcxName46" w:shapeid="_x0000_i1182"/>
              </w:object>
            </w: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Operating leverage of 2.33 As sales increase, the profits of both companies will stay the same.</w:t>
            </w:r>
          </w:p>
          <w:p w14:paraId="09819E85" w14:textId="27DDAF9F" w:rsidR="00096F96" w:rsidRPr="00096F96" w:rsidRDefault="00096F96" w:rsidP="00096F96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737822F">
                <v:shape id="_x0000_i1181" type="#_x0000_t75" style="width:18pt;height:15.6pt" o:ole="">
                  <v:imagedata r:id="rId12" o:title=""/>
                </v:shape>
                <w:control r:id="rId55" w:name="DefaultOcxName47" w:shapeid="_x0000_i1181"/>
              </w:object>
            </w: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Operating leverage of .43 As sales increase, Company Y's profits will rise slower than Company Z's.</w:t>
            </w:r>
          </w:p>
        </w:tc>
      </w:tr>
      <w:tr w:rsidR="00096F96" w:rsidRPr="00096F96" w14:paraId="24071F33" w14:textId="77777777" w:rsidTr="00096F96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A744CC" w14:textId="77777777" w:rsidR="00096F96" w:rsidRPr="00096F96" w:rsidRDefault="00096F96" w:rsidP="00096F96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044C03E" w14:textId="77777777" w:rsidR="00096F96" w:rsidRPr="00096F96" w:rsidRDefault="00096F96" w:rsidP="00096F96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288FE6C3" w14:textId="77777777" w:rsidR="00096F96" w:rsidRPr="00096F96" w:rsidRDefault="00096F96" w:rsidP="00096F96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What is the financial leverage of Company A? How will that leverage affect profits compared to Company B if sales decrease?  For Company A, EBIT is $500,000, interest expense is $50,000, sales are $4,500,000, and variable costs are $3,000,000.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096F96" w:rsidRPr="00096F96" w14:paraId="7745081B" w14:textId="77777777" w:rsidTr="00096F9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949152" w14:textId="61DED1B2" w:rsidR="00096F96" w:rsidRPr="00096F96" w:rsidRDefault="00096F96" w:rsidP="00096F96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78A3DDC">
                <v:shape id="_x0000_i1180" type="#_x0000_t75" style="width:18pt;height:15.6pt" o:ole="">
                  <v:imagedata r:id="rId12" o:title=""/>
                </v:shape>
                <w:control r:id="rId56" w:name="DefaultOcxName48" w:shapeid="_x0000_i1180"/>
              </w:object>
            </w: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Degree of financial leverage: 1.11 Interest costs rise as sales decrease.</w:t>
            </w:r>
          </w:p>
          <w:p w14:paraId="6597BF65" w14:textId="5E4F5392" w:rsidR="00096F96" w:rsidRPr="00096F96" w:rsidRDefault="00096F96" w:rsidP="00096F96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D73F344">
                <v:shape id="_x0000_i1179" type="#_x0000_t75" style="width:18pt;height:15.6pt" o:ole="">
                  <v:imagedata r:id="rId12" o:title=""/>
                </v:shape>
                <w:control r:id="rId57" w:name="DefaultOcxName49" w:shapeid="_x0000_i1179"/>
              </w:object>
            </w: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Degree of financial leverage: 1.11 Profits decrease with higher leverage.</w:t>
            </w:r>
          </w:p>
          <w:p w14:paraId="09965FE9" w14:textId="65333693" w:rsidR="00096F96" w:rsidRPr="00096F96" w:rsidRDefault="00096F96" w:rsidP="00096F96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4486973">
                <v:shape id="_x0000_i1178" type="#_x0000_t75" style="width:18pt;height:15.6pt" o:ole="">
                  <v:imagedata r:id="rId12" o:title=""/>
                </v:shape>
                <w:control r:id="rId58" w:name="DefaultOcxName50" w:shapeid="_x0000_i1178"/>
              </w:object>
            </w: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Degree of financial leverage: 3.33 Profits increase as interest expense increases.</w:t>
            </w:r>
          </w:p>
          <w:p w14:paraId="68EA156E" w14:textId="6D4AC582" w:rsidR="00096F96" w:rsidRPr="00096F96" w:rsidRDefault="00096F96" w:rsidP="00096F96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9020A10">
                <v:shape id="_x0000_i1177" type="#_x0000_t75" style="width:18pt;height:15.6pt" o:ole="">
                  <v:imagedata r:id="rId12" o:title=""/>
                </v:shape>
                <w:control r:id="rId59" w:name="DefaultOcxName51" w:shapeid="_x0000_i1177"/>
              </w:object>
            </w: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Degree of financial leverage: 3.00 Profits increase as sales decrease.</w:t>
            </w:r>
          </w:p>
        </w:tc>
      </w:tr>
      <w:tr w:rsidR="00096F96" w:rsidRPr="00096F96" w14:paraId="0AAC39A7" w14:textId="77777777" w:rsidTr="00096F96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54EA46" w14:textId="77777777" w:rsidR="00096F96" w:rsidRPr="00096F96" w:rsidRDefault="00096F96" w:rsidP="00096F96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C2C7451" w14:textId="77777777" w:rsidR="00096F96" w:rsidRPr="00096F96" w:rsidRDefault="00096F96" w:rsidP="00096F96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20770731" w14:textId="77777777" w:rsidR="00096F96" w:rsidRPr="00096F96" w:rsidRDefault="00096F96" w:rsidP="00096F96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What is the degree of combined leverage when EBIT is $700,000, interest expense is $100,000, sales are $3,500,000, and variable costs are $1,200,000?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096F96" w:rsidRPr="00096F96" w14:paraId="5D48BD84" w14:textId="77777777" w:rsidTr="00096F9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5BAC62" w14:textId="46010EBA" w:rsidR="00096F96" w:rsidRPr="00096F96" w:rsidRDefault="00096F96" w:rsidP="00096F96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E48E4E0">
                <v:shape id="_x0000_i1176" type="#_x0000_t75" style="width:18pt;height:15.6pt" o:ole="">
                  <v:imagedata r:id="rId12" o:title=""/>
                </v:shape>
                <w:control r:id="rId60" w:name="DefaultOcxName52" w:shapeid="_x0000_i1176"/>
              </w:object>
            </w: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0.462</w:t>
            </w:r>
          </w:p>
          <w:p w14:paraId="04F0ED51" w14:textId="739A2738" w:rsidR="00096F96" w:rsidRPr="00096F96" w:rsidRDefault="00096F96" w:rsidP="00096F96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D812FC7">
                <v:shape id="_x0000_i1175" type="#_x0000_t75" style="width:18pt;height:15.6pt" o:ole="">
                  <v:imagedata r:id="rId12" o:title=""/>
                </v:shape>
                <w:control r:id="rId61" w:name="DefaultOcxName53" w:shapeid="_x0000_i1175"/>
              </w:object>
            </w: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3.833</w:t>
            </w:r>
          </w:p>
          <w:p w14:paraId="29CCFB5E" w14:textId="36D20BCE" w:rsidR="00096F96" w:rsidRPr="00096F96" w:rsidRDefault="00096F96" w:rsidP="00096F96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012CD4C">
                <v:shape id="_x0000_i1174" type="#_x0000_t75" style="width:18pt;height:15.6pt" o:ole="">
                  <v:imagedata r:id="rId12" o:title=""/>
                </v:shape>
                <w:control r:id="rId62" w:name="DefaultOcxName54" w:shapeid="_x0000_i1174"/>
              </w:object>
            </w: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5.000</w:t>
            </w:r>
          </w:p>
          <w:p w14:paraId="37D40ECE" w14:textId="0D65C448" w:rsidR="00096F96" w:rsidRPr="00096F96" w:rsidRDefault="00096F96" w:rsidP="00096F96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C5A9495">
                <v:shape id="_x0000_i1173" type="#_x0000_t75" style="width:18pt;height:15.6pt" o:ole="">
                  <v:imagedata r:id="rId12" o:title=""/>
                </v:shape>
                <w:control r:id="rId63" w:name="DefaultOcxName55" w:shapeid="_x0000_i1173"/>
              </w:object>
            </w: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2.917</w:t>
            </w:r>
          </w:p>
        </w:tc>
      </w:tr>
      <w:tr w:rsidR="00096F96" w:rsidRPr="00096F96" w14:paraId="43AAD2BE" w14:textId="77777777" w:rsidTr="00096F96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9B5223" w14:textId="77777777" w:rsidR="00096F96" w:rsidRPr="00096F96" w:rsidRDefault="00096F96" w:rsidP="00096F96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B63AE8D" w14:textId="77777777" w:rsidR="00096F96" w:rsidRPr="00096F96" w:rsidRDefault="00096F96" w:rsidP="00096F96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0A2BFD71" w14:textId="77777777" w:rsidR="00096F96" w:rsidRPr="00096F96" w:rsidRDefault="00096F96" w:rsidP="00096F96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What is the degree of operating leverage given sales of $100,000, variable costs of $75,000, and EBIT of $10,000?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096F96" w:rsidRPr="00096F96" w14:paraId="49F30E47" w14:textId="77777777" w:rsidTr="00096F9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A67D97" w14:textId="01C28A5E" w:rsidR="00096F96" w:rsidRPr="00096F96" w:rsidRDefault="00096F96" w:rsidP="00096F96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A02E5E7">
                <v:shape id="_x0000_i1172" type="#_x0000_t75" style="width:18pt;height:15.6pt" o:ole="">
                  <v:imagedata r:id="rId12" o:title=""/>
                </v:shape>
                <w:control r:id="rId64" w:name="DefaultOcxName56" w:shapeid="_x0000_i1172"/>
              </w:object>
            </w: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2.50</w:t>
            </w:r>
          </w:p>
          <w:p w14:paraId="122CE3C6" w14:textId="2CE63F5E" w:rsidR="00096F96" w:rsidRPr="00096F96" w:rsidRDefault="00096F96" w:rsidP="00096F96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C3ABD96">
                <v:shape id="_x0000_i1171" type="#_x0000_t75" style="width:18pt;height:15.6pt" o:ole="">
                  <v:imagedata r:id="rId12" o:title=""/>
                </v:shape>
                <w:control r:id="rId65" w:name="DefaultOcxName57" w:shapeid="_x0000_i1171"/>
              </w:object>
            </w: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10.00</w:t>
            </w:r>
          </w:p>
          <w:p w14:paraId="5F2AD534" w14:textId="5F6FC1CF" w:rsidR="00096F96" w:rsidRPr="00096F96" w:rsidRDefault="00096F96" w:rsidP="00096F96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4880845">
                <v:shape id="_x0000_i1170" type="#_x0000_t75" style="width:18pt;height:15.6pt" o:ole="">
                  <v:imagedata r:id="rId12" o:title=""/>
                </v:shape>
                <w:control r:id="rId66" w:name="DefaultOcxName58" w:shapeid="_x0000_i1170"/>
              </w:object>
            </w: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2.05</w:t>
            </w:r>
          </w:p>
          <w:p w14:paraId="09422787" w14:textId="61094019" w:rsidR="00096F96" w:rsidRPr="00096F96" w:rsidRDefault="00096F96" w:rsidP="00096F96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1B224AC">
                <v:shape id="_x0000_i1169" type="#_x0000_t75" style="width:18pt;height:15.6pt" o:ole="">
                  <v:imagedata r:id="rId12" o:title=""/>
                </v:shape>
                <w:control r:id="rId67" w:name="DefaultOcxName59" w:shapeid="_x0000_i1169"/>
              </w:object>
            </w: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1.00</w:t>
            </w:r>
          </w:p>
        </w:tc>
      </w:tr>
      <w:tr w:rsidR="00096F96" w:rsidRPr="00096F96" w14:paraId="6583BBB3" w14:textId="77777777" w:rsidTr="00096F96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77A864" w14:textId="77777777" w:rsidR="00096F96" w:rsidRPr="00096F96" w:rsidRDefault="00096F96" w:rsidP="00096F96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9C4A4C9" w14:textId="77777777" w:rsidR="00096F96" w:rsidRPr="00096F96" w:rsidRDefault="00096F96" w:rsidP="00096F96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lastRenderedPageBreak/>
        <w:t>Bookmark question for later</w:t>
      </w:r>
    </w:p>
    <w:p w14:paraId="57F275EE" w14:textId="77777777" w:rsidR="00096F96" w:rsidRPr="00096F96" w:rsidRDefault="00096F96" w:rsidP="00096F96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What does the degree of financial leverage indicate?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096F96" w:rsidRPr="00096F96" w14:paraId="77A5F34D" w14:textId="77777777" w:rsidTr="00096F9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A30D2C" w14:textId="635E982E" w:rsidR="00096F96" w:rsidRPr="00096F96" w:rsidRDefault="00096F96" w:rsidP="00096F96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A3599A7">
                <v:shape id="_x0000_i1168" type="#_x0000_t75" style="width:18pt;height:15.6pt" o:ole="">
                  <v:imagedata r:id="rId12" o:title=""/>
                </v:shape>
                <w:control r:id="rId68" w:name="DefaultOcxName60" w:shapeid="_x0000_i1168"/>
              </w:object>
            </w: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firm's cash balance</w:t>
            </w:r>
          </w:p>
          <w:p w14:paraId="093CFF12" w14:textId="5CD96DCE" w:rsidR="00096F96" w:rsidRPr="00096F96" w:rsidRDefault="00096F96" w:rsidP="00096F96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55453DD">
                <v:shape id="_x0000_i1167" type="#_x0000_t75" style="width:18pt;height:15.6pt" o:ole="">
                  <v:imagedata r:id="rId12" o:title=""/>
                </v:shape>
                <w:control r:id="rId69" w:name="DefaultOcxName61" w:shapeid="_x0000_i1167"/>
              </w:object>
            </w: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reliance on assets</w:t>
            </w:r>
          </w:p>
          <w:p w14:paraId="0411FDDB" w14:textId="3292E9D3" w:rsidR="00096F96" w:rsidRPr="00096F96" w:rsidRDefault="00096F96" w:rsidP="00096F96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F223EF7">
                <v:shape id="_x0000_i1166" type="#_x0000_t75" style="width:18pt;height:15.6pt" o:ole="">
                  <v:imagedata r:id="rId12" o:title=""/>
                </v:shape>
                <w:control r:id="rId70" w:name="DefaultOcxName62" w:shapeid="_x0000_i1166"/>
              </w:object>
            </w: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reliance on debt</w:t>
            </w:r>
          </w:p>
          <w:p w14:paraId="41446365" w14:textId="7066CFAE" w:rsidR="00096F96" w:rsidRPr="00096F96" w:rsidRDefault="00096F96" w:rsidP="00096F96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FD68956">
                <v:shape id="_x0000_i1165" type="#_x0000_t75" style="width:18pt;height:15.6pt" o:ole="">
                  <v:imagedata r:id="rId12" o:title=""/>
                </v:shape>
                <w:control r:id="rId71" w:name="DefaultOcxName63" w:shapeid="_x0000_i1165"/>
              </w:object>
            </w: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cost of financed assets</w:t>
            </w:r>
          </w:p>
        </w:tc>
      </w:tr>
      <w:tr w:rsidR="00096F96" w:rsidRPr="00096F96" w14:paraId="5B90ED0F" w14:textId="77777777" w:rsidTr="00096F96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73DA78" w14:textId="77777777" w:rsidR="00096F96" w:rsidRPr="00096F96" w:rsidRDefault="00096F96" w:rsidP="00096F96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1E32C84" w14:textId="77777777" w:rsidR="00096F96" w:rsidRPr="00096F96" w:rsidRDefault="00096F96" w:rsidP="00096F96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632FBC83" w14:textId="77777777" w:rsidR="00096F96" w:rsidRPr="00096F96" w:rsidRDefault="00096F96" w:rsidP="00096F96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If a company has a high degree of financial leverage, what does that </w:t>
      </w:r>
      <w:proofErr w:type="gramStart"/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tell</w:t>
      </w:r>
      <w:proofErr w:type="gramEnd"/>
      <w:r w:rsidRPr="00096F96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 about the firm's risk profile?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096F96" w:rsidRPr="00096F96" w14:paraId="67134594" w14:textId="77777777" w:rsidTr="00096F96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5FD165" w14:textId="29846A56" w:rsidR="00096F96" w:rsidRPr="00096F96" w:rsidRDefault="00096F96" w:rsidP="00096F96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45F689B">
                <v:shape id="_x0000_i1164" type="#_x0000_t75" style="width:18pt;height:15.6pt" o:ole="">
                  <v:imagedata r:id="rId12" o:title=""/>
                </v:shape>
                <w:control r:id="rId72" w:name="DefaultOcxName64" w:shapeid="_x0000_i1164"/>
              </w:object>
            </w: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Low risk</w:t>
            </w:r>
          </w:p>
          <w:p w14:paraId="2BF0E76F" w14:textId="51CA14B3" w:rsidR="00096F96" w:rsidRPr="00096F96" w:rsidRDefault="00096F96" w:rsidP="00096F96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B3CDD45">
                <v:shape id="_x0000_i1163" type="#_x0000_t75" style="width:18pt;height:15.6pt" o:ole="">
                  <v:imagedata r:id="rId12" o:title=""/>
                </v:shape>
                <w:control r:id="rId73" w:name="DefaultOcxName65" w:shapeid="_x0000_i1163"/>
              </w:object>
            </w: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Appropriate risk</w:t>
            </w:r>
          </w:p>
          <w:p w14:paraId="53EB5BB3" w14:textId="6896432A" w:rsidR="00096F96" w:rsidRPr="00096F96" w:rsidRDefault="00096F96" w:rsidP="00096F96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9018D89">
                <v:shape id="_x0000_i1162" type="#_x0000_t75" style="width:18pt;height:15.6pt" o:ole="">
                  <v:imagedata r:id="rId12" o:title=""/>
                </v:shape>
                <w:control r:id="rId74" w:name="DefaultOcxName66" w:shapeid="_x0000_i1162"/>
              </w:object>
            </w: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Higher ability to pay </w:t>
            </w:r>
            <w:proofErr w:type="gramStart"/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debt</w:t>
            </w:r>
            <w:proofErr w:type="gramEnd"/>
          </w:p>
          <w:p w14:paraId="0729BBB8" w14:textId="5F5EF75A" w:rsidR="00096F96" w:rsidRPr="00096F96" w:rsidRDefault="00096F96" w:rsidP="00096F96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B9FA912">
                <v:shape id="_x0000_i1161" type="#_x0000_t75" style="width:18pt;height:15.6pt" o:ole="">
                  <v:imagedata r:id="rId12" o:title=""/>
                </v:shape>
                <w:control r:id="rId75" w:name="DefaultOcxName67" w:shapeid="_x0000_i1161"/>
              </w:object>
            </w:r>
            <w:r w:rsidRPr="00096F9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Higher profits to shareholders</w:t>
            </w:r>
          </w:p>
        </w:tc>
      </w:tr>
    </w:tbl>
    <w:p w14:paraId="69612065" w14:textId="77777777" w:rsidR="00096F96" w:rsidRPr="00096F96" w:rsidRDefault="00096F96" w:rsidP="00096F96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096F96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1BCA14B7" w14:textId="77777777" w:rsidR="00D947BE" w:rsidRDefault="00D947BE"/>
    <w:sectPr w:rsidR="00D94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17DE2"/>
    <w:multiLevelType w:val="multilevel"/>
    <w:tmpl w:val="33E07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1909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F96"/>
    <w:rsid w:val="00096F96"/>
    <w:rsid w:val="006324F8"/>
    <w:rsid w:val="007401F1"/>
    <w:rsid w:val="00AE1E34"/>
    <w:rsid w:val="00D947BE"/>
    <w:rsid w:val="00E8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57028"/>
  <w15:chartTrackingRefBased/>
  <w15:docId w15:val="{0603C4BF-BB79-4E67-A0C9-74787443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96F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6F96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96F9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96F96"/>
    <w:rPr>
      <w:rFonts w:ascii="Arial" w:eastAsia="Times New Roman" w:hAnsi="Arial" w:cs="Arial"/>
      <w:vanish/>
      <w:kern w:val="0"/>
      <w:sz w:val="16"/>
      <w:szCs w:val="16"/>
    </w:rPr>
  </w:style>
  <w:style w:type="paragraph" w:customStyle="1" w:styleId="activity-question-list-item">
    <w:name w:val="activity-question-list-item"/>
    <w:basedOn w:val="Normal"/>
    <w:rsid w:val="00096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sr-only">
    <w:name w:val="sr-only"/>
    <w:basedOn w:val="DefaultParagraphFont"/>
    <w:rsid w:val="00096F96"/>
  </w:style>
  <w:style w:type="paragraph" w:styleId="NormalWeb">
    <w:name w:val="Normal (Web)"/>
    <w:basedOn w:val="Normal"/>
    <w:uiPriority w:val="99"/>
    <w:semiHidden/>
    <w:unhideWhenUsed/>
    <w:rsid w:val="00096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form-span-control-container">
    <w:name w:val="form-span-control-container"/>
    <w:basedOn w:val="DefaultParagraphFont"/>
    <w:rsid w:val="00096F9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96F9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96F96"/>
    <w:rPr>
      <w:rFonts w:ascii="Arial" w:eastAsia="Times New Roman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1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5434">
              <w:marLeft w:val="0"/>
              <w:marRight w:val="0"/>
              <w:marTop w:val="0"/>
              <w:marBottom w:val="0"/>
              <w:divBdr>
                <w:top w:val="single" w:sz="12" w:space="8" w:color="00498D"/>
                <w:left w:val="single" w:sz="12" w:space="15" w:color="00498D"/>
                <w:bottom w:val="single" w:sz="12" w:space="8" w:color="00498D"/>
                <w:right w:val="single" w:sz="12" w:space="15" w:color="00498D"/>
              </w:divBdr>
              <w:divsChild>
                <w:div w:id="1696886140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81197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3774">
                  <w:marLeft w:val="0"/>
                  <w:marRight w:val="0"/>
                  <w:marTop w:val="0"/>
                  <w:marBottom w:val="0"/>
                  <w:divBdr>
                    <w:top w:val="single" w:sz="12" w:space="6" w:color="00498D"/>
                    <w:left w:val="single" w:sz="12" w:space="31" w:color="00498D"/>
                    <w:bottom w:val="single" w:sz="12" w:space="6" w:color="00498D"/>
                    <w:right w:val="single" w:sz="12" w:space="15" w:color="00498D"/>
                  </w:divBdr>
                  <w:divsChild>
                    <w:div w:id="89104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827474">
                  <w:marLeft w:val="0"/>
                  <w:marRight w:val="0"/>
                  <w:marTop w:val="0"/>
                  <w:marBottom w:val="0"/>
                  <w:divBdr>
                    <w:top w:val="single" w:sz="12" w:space="8" w:color="00498D"/>
                    <w:left w:val="single" w:sz="6" w:space="15" w:color="DDDDDD"/>
                    <w:bottom w:val="single" w:sz="6" w:space="8" w:color="DDDDDD"/>
                    <w:right w:val="single" w:sz="6" w:space="15" w:color="DDDDDD"/>
                  </w:divBdr>
                  <w:divsChild>
                    <w:div w:id="134527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3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1959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324164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69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57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06341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633016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8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676122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179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7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43410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97613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92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746247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115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28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10013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589192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0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895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2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7020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922657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154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8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69725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525926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93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985957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076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0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86433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983575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445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05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48935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438865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890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8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74365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78704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83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8478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069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29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985645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453586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4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64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68649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703182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86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9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162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435173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735760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348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3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57691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072519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274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7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13032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943198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731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7856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046662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17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343415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75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8615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518450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69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47477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326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37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13829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692443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53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846688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637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06754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209676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600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22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76036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882914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596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8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39602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014644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71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101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530711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710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37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63446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636816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77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276701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84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1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523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273495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47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63052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772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1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15630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807143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94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00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4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28871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7052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96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812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75888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293793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81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766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42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94645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562216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95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555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4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66430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263735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51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118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31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36071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191697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018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13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81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07263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342381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19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710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8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93897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240231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37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16" Type="http://schemas.openxmlformats.org/officeDocument/2006/relationships/control" Target="activeX/activeX9.xml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74" Type="http://schemas.openxmlformats.org/officeDocument/2006/relationships/control" Target="activeX/activeX67.xml"/><Relationship Id="rId5" Type="http://schemas.openxmlformats.org/officeDocument/2006/relationships/image" Target="media/image1.wmf"/><Relationship Id="rId61" Type="http://schemas.openxmlformats.org/officeDocument/2006/relationships/control" Target="activeX/activeX54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theme" Target="theme/theme1.xml"/><Relationship Id="rId8" Type="http://schemas.openxmlformats.org/officeDocument/2006/relationships/control" Target="activeX/activeX2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control" Target="activeX/activeX4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control" Target="activeX/activeX64.xml"/><Relationship Id="rId2" Type="http://schemas.openxmlformats.org/officeDocument/2006/relationships/styles" Target="styles.xml"/><Relationship Id="rId29" Type="http://schemas.openxmlformats.org/officeDocument/2006/relationships/control" Target="activeX/activeX2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1492</Words>
  <Characters>8507</Characters>
  <Application>Microsoft Office Word</Application>
  <DocSecurity>0</DocSecurity>
  <Lines>70</Lines>
  <Paragraphs>19</Paragraphs>
  <ScaleCrop>false</ScaleCrop>
  <Company/>
  <LinksUpToDate>false</LinksUpToDate>
  <CharactersWithSpaces>9980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Joette Damo</dc:creator>
  <cp:keywords/>
  <dc:description/>
  <cp:lastModifiedBy>Joette Damo</cp:lastModifiedBy>
  <cp:revision>1</cp:revision>
  <dcterms:created xsi:type="dcterms:W3CDTF">2023-06-29T20:28:00Z</dcterms:created>
  <dcterms:modified xsi:type="dcterms:W3CDTF">2023-06-29T20:30:00Z</dcterms:modified>
</cp:coreProperties>
</file>