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D8EA" w14:textId="3BCE712A" w:rsidR="00A73195" w:rsidRPr="003C5AFE" w:rsidRDefault="00A73195">
      <w:pPr>
        <w:rPr>
          <w:rFonts w:cs="Times New Roman"/>
          <w:sz w:val="24"/>
          <w:szCs w:val="24"/>
        </w:rPr>
      </w:pPr>
    </w:p>
    <w:p w14:paraId="6A66D8EB" w14:textId="77777777" w:rsidR="00A73195" w:rsidRPr="003C5AFE" w:rsidRDefault="00A73195">
      <w:pPr>
        <w:rPr>
          <w:rFonts w:cs="Times New Roman"/>
          <w:sz w:val="24"/>
          <w:szCs w:val="24"/>
        </w:rPr>
      </w:pPr>
    </w:p>
    <w:p w14:paraId="6A66D8EC" w14:textId="77777777" w:rsidR="00A73195" w:rsidRPr="003C5AFE" w:rsidRDefault="00A73195">
      <w:pPr>
        <w:rPr>
          <w:rFonts w:cs="Times New Roman"/>
          <w:sz w:val="24"/>
          <w:szCs w:val="24"/>
        </w:rPr>
      </w:pPr>
    </w:p>
    <w:p w14:paraId="6A66D8ED" w14:textId="77777777" w:rsidR="00A73195" w:rsidRPr="003C5AFE" w:rsidRDefault="00A73195">
      <w:pPr>
        <w:rPr>
          <w:rFonts w:cs="Times New Roman"/>
          <w:sz w:val="24"/>
          <w:szCs w:val="24"/>
        </w:rPr>
      </w:pPr>
    </w:p>
    <w:p w14:paraId="6A66D8EE" w14:textId="77777777" w:rsidR="00A73195" w:rsidRPr="003C5AFE" w:rsidRDefault="00A73195">
      <w:pPr>
        <w:rPr>
          <w:rFonts w:cs="Times New Roman"/>
          <w:sz w:val="24"/>
          <w:szCs w:val="24"/>
        </w:rPr>
      </w:pPr>
    </w:p>
    <w:p w14:paraId="6A66D8EF" w14:textId="77777777" w:rsidR="00A73195" w:rsidRPr="003C5AFE" w:rsidRDefault="00A73195">
      <w:pPr>
        <w:rPr>
          <w:rFonts w:cs="Times New Roman"/>
          <w:sz w:val="24"/>
          <w:szCs w:val="24"/>
        </w:rPr>
      </w:pPr>
    </w:p>
    <w:p w14:paraId="6A66D8F0" w14:textId="77777777" w:rsidR="00A73195" w:rsidRPr="003C5AFE" w:rsidRDefault="00A73195">
      <w:pPr>
        <w:rPr>
          <w:rFonts w:cs="Times New Roman"/>
          <w:sz w:val="24"/>
          <w:szCs w:val="24"/>
        </w:rPr>
      </w:pPr>
    </w:p>
    <w:p w14:paraId="6A66D8F1" w14:textId="77777777" w:rsidR="00A73195" w:rsidRPr="003C5AFE" w:rsidRDefault="00A73195">
      <w:pPr>
        <w:rPr>
          <w:rFonts w:cs="Times New Roman"/>
          <w:sz w:val="24"/>
          <w:szCs w:val="24"/>
        </w:rPr>
      </w:pPr>
    </w:p>
    <w:p w14:paraId="6A66D8F2" w14:textId="77777777" w:rsidR="00A73195" w:rsidRPr="003C5AFE" w:rsidRDefault="00A73195">
      <w:pPr>
        <w:rPr>
          <w:rFonts w:cs="Times New Roman"/>
          <w:sz w:val="24"/>
          <w:szCs w:val="24"/>
        </w:rPr>
      </w:pPr>
    </w:p>
    <w:p w14:paraId="6A66D8F3" w14:textId="77777777" w:rsidR="00A73195" w:rsidRPr="003C5AFE" w:rsidRDefault="00A73195">
      <w:pPr>
        <w:rPr>
          <w:rFonts w:cs="Times New Roman"/>
          <w:sz w:val="24"/>
          <w:szCs w:val="24"/>
        </w:rPr>
      </w:pPr>
    </w:p>
    <w:p w14:paraId="6A66D8F4" w14:textId="77777777" w:rsidR="00A73195" w:rsidRPr="003C5AFE" w:rsidRDefault="00A73195">
      <w:pPr>
        <w:rPr>
          <w:rFonts w:cs="Times New Roman"/>
          <w:sz w:val="24"/>
          <w:szCs w:val="24"/>
        </w:rPr>
      </w:pPr>
    </w:p>
    <w:p w14:paraId="6A66D8F5" w14:textId="77777777" w:rsidR="00A73195" w:rsidRPr="003C5AFE" w:rsidRDefault="00A73195">
      <w:pPr>
        <w:rPr>
          <w:rFonts w:cs="Times New Roman"/>
          <w:sz w:val="24"/>
          <w:szCs w:val="24"/>
        </w:rPr>
      </w:pPr>
    </w:p>
    <w:p w14:paraId="6A66D8F6" w14:textId="77777777" w:rsidR="00A73195" w:rsidRPr="003C5AFE" w:rsidRDefault="00A73195">
      <w:pPr>
        <w:rPr>
          <w:rFonts w:cs="Times New Roman"/>
          <w:sz w:val="24"/>
          <w:szCs w:val="24"/>
        </w:rPr>
      </w:pPr>
    </w:p>
    <w:p w14:paraId="6A66D8F7" w14:textId="77777777" w:rsidR="00A73195" w:rsidRPr="003C5AFE" w:rsidRDefault="00A73195">
      <w:pPr>
        <w:rPr>
          <w:rFonts w:cs="Times New Roman"/>
          <w:sz w:val="24"/>
          <w:szCs w:val="24"/>
        </w:rPr>
      </w:pPr>
    </w:p>
    <w:p w14:paraId="6A66D8F8" w14:textId="6EEFB8FE" w:rsidR="00A73195" w:rsidRPr="003C5AFE" w:rsidRDefault="00596C33" w:rsidP="00A73195">
      <w:pPr>
        <w:jc w:val="center"/>
        <w:rPr>
          <w:rFonts w:cs="Times New Roman"/>
          <w:sz w:val="24"/>
          <w:szCs w:val="24"/>
        </w:rPr>
      </w:pPr>
      <w:r>
        <w:rPr>
          <w:rFonts w:cs="Times New Roman"/>
          <w:sz w:val="24"/>
          <w:szCs w:val="24"/>
        </w:rPr>
        <w:t>Task 2: Stockholder Report for “The Bike”</w:t>
      </w:r>
    </w:p>
    <w:p w14:paraId="6A66D8F9" w14:textId="77777777" w:rsidR="00A73195" w:rsidRPr="003C5AFE" w:rsidRDefault="00A73195" w:rsidP="00A73195">
      <w:pPr>
        <w:jc w:val="center"/>
        <w:rPr>
          <w:rFonts w:cs="Times New Roman"/>
          <w:sz w:val="24"/>
          <w:szCs w:val="24"/>
        </w:rPr>
      </w:pPr>
    </w:p>
    <w:p w14:paraId="6A66D8FA" w14:textId="600C60E4" w:rsidR="00A73195" w:rsidRPr="000F5663" w:rsidRDefault="005F723C" w:rsidP="00A73195">
      <w:pPr>
        <w:jc w:val="center"/>
        <w:rPr>
          <w:rFonts w:cs="Times New Roman"/>
          <w:b/>
          <w:bCs/>
          <w:sz w:val="24"/>
          <w:szCs w:val="24"/>
        </w:rPr>
      </w:pPr>
      <w:r w:rsidRPr="000F5663">
        <w:rPr>
          <w:rFonts w:cs="Times New Roman"/>
          <w:b/>
          <w:bCs/>
          <w:sz w:val="24"/>
          <w:szCs w:val="24"/>
        </w:rPr>
        <w:t>Joette Damo</w:t>
      </w:r>
    </w:p>
    <w:p w14:paraId="6A66D8FB" w14:textId="77777777" w:rsidR="00A73195" w:rsidRPr="003C5AFE" w:rsidRDefault="00A73195" w:rsidP="00A73195">
      <w:pPr>
        <w:jc w:val="center"/>
        <w:rPr>
          <w:rFonts w:cs="Times New Roman"/>
          <w:sz w:val="24"/>
          <w:szCs w:val="24"/>
        </w:rPr>
      </w:pPr>
    </w:p>
    <w:p w14:paraId="6A66D911" w14:textId="16FE8348" w:rsidR="00C761BC" w:rsidRPr="003C5AFE" w:rsidRDefault="00C761BC" w:rsidP="00A97F47">
      <w:pPr>
        <w:rPr>
          <w:rFonts w:cs="Times New Roman"/>
          <w:sz w:val="24"/>
          <w:szCs w:val="24"/>
        </w:rPr>
      </w:pPr>
    </w:p>
    <w:p w14:paraId="6A66D912" w14:textId="018AA594" w:rsidR="00C761BC" w:rsidRPr="003C5AFE" w:rsidRDefault="008168A7" w:rsidP="008168A7">
      <w:pPr>
        <w:jc w:val="center"/>
        <w:rPr>
          <w:rFonts w:cs="Times New Roman"/>
          <w:sz w:val="24"/>
          <w:szCs w:val="24"/>
        </w:rPr>
      </w:pPr>
      <w:r>
        <w:rPr>
          <w:noProof/>
        </w:rPr>
        <w:drawing>
          <wp:inline distT="0" distB="0" distL="0" distR="0" wp14:anchorId="3EFECBF3" wp14:editId="0A4C675B">
            <wp:extent cx="1143000" cy="1017266"/>
            <wp:effectExtent l="171450" t="152400" r="171450" b="164465"/>
            <wp:docPr id="47492786" name="Picture 1" descr="A purple and green bi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2786" name="Picture 1" descr="A purple and green bik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6451" cy="1055937"/>
                    </a:xfrm>
                    <a:prstGeom prst="rect">
                      <a:avLst/>
                    </a:prstGeom>
                    <a:noFill/>
                    <a:ln>
                      <a:solidFill>
                        <a:srgbClr val="7030A0"/>
                      </a:solidFill>
                    </a:ln>
                    <a:effectLst>
                      <a:glow rad="139700">
                        <a:schemeClr val="accent4">
                          <a:satMod val="175000"/>
                          <a:alpha val="40000"/>
                        </a:schemeClr>
                      </a:glow>
                      <a:softEdge rad="12700"/>
                    </a:effectLst>
                    <a:scene3d>
                      <a:camera prst="orthographicFront"/>
                      <a:lightRig rig="threePt" dir="t"/>
                    </a:scene3d>
                    <a:sp3d>
                      <a:bevelT/>
                    </a:sp3d>
                  </pic:spPr>
                </pic:pic>
              </a:graphicData>
            </a:graphic>
          </wp:inline>
        </w:drawing>
      </w:r>
      <w:r w:rsidR="00C761BC" w:rsidRPr="003C5AFE">
        <w:rPr>
          <w:rFonts w:cs="Times New Roman"/>
          <w:sz w:val="24"/>
          <w:szCs w:val="24"/>
        </w:rPr>
        <w:br w:type="page"/>
      </w:r>
    </w:p>
    <w:p w14:paraId="3B332113" w14:textId="44FA9283" w:rsidR="0081228E" w:rsidRDefault="00965C43" w:rsidP="0081228E">
      <w:pPr>
        <w:pStyle w:val="Heading1"/>
        <w:rPr>
          <w:rFonts w:ascii="Times New Roman" w:hAnsi="Times New Roman" w:cs="Times New Roman"/>
          <w:color w:val="auto"/>
          <w:szCs w:val="24"/>
        </w:rPr>
      </w:pPr>
      <w:bookmarkStart w:id="0" w:name="_Toc416170417"/>
      <w:bookmarkStart w:id="1" w:name="_Toc245091210"/>
      <w:r>
        <w:rPr>
          <w:rFonts w:ascii="Times New Roman" w:hAnsi="Times New Roman" w:cs="Times New Roman"/>
          <w:color w:val="auto"/>
          <w:szCs w:val="24"/>
        </w:rPr>
        <w:lastRenderedPageBreak/>
        <w:t>Stockholder Report</w:t>
      </w:r>
    </w:p>
    <w:p w14:paraId="5C2E6495" w14:textId="77777777" w:rsidR="00965C43" w:rsidRDefault="00965C43" w:rsidP="00965C43"/>
    <w:p w14:paraId="6B805D6B" w14:textId="558041A9" w:rsidR="00965C43" w:rsidRPr="00965C43" w:rsidRDefault="00965C43" w:rsidP="00965C43">
      <w:pPr>
        <w:jc w:val="center"/>
        <w:rPr>
          <w:b/>
          <w:bCs/>
        </w:rPr>
      </w:pPr>
      <w:r w:rsidRPr="00965C43">
        <w:rPr>
          <w:b/>
          <w:bCs/>
        </w:rPr>
        <w:t>Table of Contents</w:t>
      </w:r>
    </w:p>
    <w:p w14:paraId="3388B523" w14:textId="77777777" w:rsidR="0081228E" w:rsidRPr="003C5AFE" w:rsidRDefault="0081228E" w:rsidP="0081228E">
      <w:pPr>
        <w:rPr>
          <w:rFonts w:cs="Times New Roman"/>
          <w:sz w:val="24"/>
          <w:szCs w:val="24"/>
        </w:rPr>
      </w:pPr>
    </w:p>
    <w:bookmarkEnd w:id="0"/>
    <w:p w14:paraId="3FF4B184" w14:textId="77777777" w:rsidR="00F209D3" w:rsidRDefault="00F209D3">
      <w:pPr>
        <w:rPr>
          <w:rFonts w:cs="Times New Roman"/>
          <w:sz w:val="24"/>
          <w:szCs w:val="24"/>
        </w:rPr>
      </w:pPr>
    </w:p>
    <w:p w14:paraId="7484DABD" w14:textId="0227BEA1" w:rsidR="00853ABB" w:rsidRDefault="00853ABB" w:rsidP="0078273C">
      <w:pPr>
        <w:pStyle w:val="ListParagraph"/>
        <w:numPr>
          <w:ilvl w:val="0"/>
          <w:numId w:val="37"/>
        </w:numPr>
        <w:spacing w:line="480" w:lineRule="auto"/>
        <w:rPr>
          <w:rFonts w:cs="Times New Roman"/>
          <w:sz w:val="24"/>
          <w:szCs w:val="24"/>
        </w:rPr>
      </w:pPr>
      <w:r>
        <w:rPr>
          <w:rFonts w:cs="Times New Roman"/>
          <w:sz w:val="24"/>
          <w:szCs w:val="24"/>
        </w:rPr>
        <w:t>Analyze four corporate strategies thrusts………………………………………….3</w:t>
      </w:r>
    </w:p>
    <w:p w14:paraId="3BF0ECCA" w14:textId="7E836DDB" w:rsidR="00853ABB" w:rsidRDefault="00853ABB" w:rsidP="0078273C">
      <w:pPr>
        <w:pStyle w:val="ListParagraph"/>
        <w:numPr>
          <w:ilvl w:val="0"/>
          <w:numId w:val="38"/>
        </w:numPr>
        <w:spacing w:line="480" w:lineRule="auto"/>
        <w:rPr>
          <w:rFonts w:cs="Times New Roman"/>
          <w:sz w:val="24"/>
          <w:szCs w:val="24"/>
        </w:rPr>
      </w:pPr>
      <w:r>
        <w:rPr>
          <w:rFonts w:cs="Times New Roman"/>
          <w:sz w:val="24"/>
          <w:szCs w:val="24"/>
        </w:rPr>
        <w:t xml:space="preserve">First corporate strategic thrust financial decision </w:t>
      </w:r>
    </w:p>
    <w:p w14:paraId="746AF005" w14:textId="7D205DF4" w:rsidR="00853ABB" w:rsidRDefault="00853ABB" w:rsidP="0078273C">
      <w:pPr>
        <w:pStyle w:val="ListParagraph"/>
        <w:numPr>
          <w:ilvl w:val="0"/>
          <w:numId w:val="38"/>
        </w:numPr>
        <w:spacing w:line="480" w:lineRule="auto"/>
        <w:rPr>
          <w:rFonts w:cs="Times New Roman"/>
          <w:sz w:val="24"/>
          <w:szCs w:val="24"/>
        </w:rPr>
      </w:pPr>
      <w:r>
        <w:rPr>
          <w:rFonts w:cs="Times New Roman"/>
          <w:sz w:val="24"/>
          <w:szCs w:val="24"/>
        </w:rPr>
        <w:t>Second corporate strategic thrust financial decision</w:t>
      </w:r>
    </w:p>
    <w:p w14:paraId="5AE60491" w14:textId="5B75A8EE" w:rsidR="00853ABB" w:rsidRDefault="00853ABB" w:rsidP="0078273C">
      <w:pPr>
        <w:pStyle w:val="ListParagraph"/>
        <w:numPr>
          <w:ilvl w:val="0"/>
          <w:numId w:val="38"/>
        </w:numPr>
        <w:spacing w:line="480" w:lineRule="auto"/>
        <w:rPr>
          <w:rFonts w:cs="Times New Roman"/>
          <w:sz w:val="24"/>
          <w:szCs w:val="24"/>
        </w:rPr>
      </w:pPr>
      <w:r>
        <w:rPr>
          <w:rFonts w:cs="Times New Roman"/>
          <w:sz w:val="24"/>
          <w:szCs w:val="24"/>
        </w:rPr>
        <w:t>Third corporate strategic thrust nonfinancial decision</w:t>
      </w:r>
    </w:p>
    <w:p w14:paraId="36DB3390" w14:textId="63FDCFA3" w:rsidR="00853ABB" w:rsidRDefault="00853ABB" w:rsidP="0078273C">
      <w:pPr>
        <w:pStyle w:val="ListParagraph"/>
        <w:numPr>
          <w:ilvl w:val="0"/>
          <w:numId w:val="38"/>
        </w:numPr>
        <w:spacing w:line="480" w:lineRule="auto"/>
        <w:rPr>
          <w:rFonts w:cs="Times New Roman"/>
          <w:sz w:val="24"/>
          <w:szCs w:val="24"/>
        </w:rPr>
      </w:pPr>
      <w:r>
        <w:rPr>
          <w:rFonts w:cs="Times New Roman"/>
          <w:sz w:val="24"/>
          <w:szCs w:val="24"/>
        </w:rPr>
        <w:t>Fourth corporate strategic thrust nonfinancial decision</w:t>
      </w:r>
    </w:p>
    <w:p w14:paraId="58FB71B1" w14:textId="488276E4" w:rsidR="00853ABB" w:rsidRDefault="00853ABB" w:rsidP="0078273C">
      <w:pPr>
        <w:pStyle w:val="ListParagraph"/>
        <w:numPr>
          <w:ilvl w:val="0"/>
          <w:numId w:val="37"/>
        </w:numPr>
        <w:spacing w:line="480" w:lineRule="auto"/>
        <w:rPr>
          <w:rFonts w:cs="Times New Roman"/>
          <w:sz w:val="24"/>
          <w:szCs w:val="24"/>
        </w:rPr>
      </w:pPr>
      <w:r>
        <w:rPr>
          <w:rFonts w:cs="Times New Roman"/>
          <w:sz w:val="24"/>
          <w:szCs w:val="24"/>
        </w:rPr>
        <w:t>Decisions (</w:t>
      </w:r>
      <w:r w:rsidR="0078273C">
        <w:rPr>
          <w:rFonts w:cs="Times New Roman"/>
          <w:sz w:val="24"/>
          <w:szCs w:val="24"/>
        </w:rPr>
        <w:t>four</w:t>
      </w:r>
      <w:r>
        <w:rPr>
          <w:rFonts w:cs="Times New Roman"/>
          <w:sz w:val="24"/>
          <w:szCs w:val="24"/>
        </w:rPr>
        <w:t>)……………………………………………………………………5</w:t>
      </w:r>
    </w:p>
    <w:p w14:paraId="7DC673DD" w14:textId="64C852D5" w:rsidR="00853ABB" w:rsidRDefault="00853ABB" w:rsidP="0078273C">
      <w:pPr>
        <w:pStyle w:val="ListParagraph"/>
        <w:numPr>
          <w:ilvl w:val="0"/>
          <w:numId w:val="37"/>
        </w:numPr>
        <w:spacing w:line="480" w:lineRule="auto"/>
        <w:rPr>
          <w:rFonts w:cs="Times New Roman"/>
          <w:sz w:val="24"/>
          <w:szCs w:val="24"/>
        </w:rPr>
      </w:pPr>
      <w:r>
        <w:rPr>
          <w:rFonts w:cs="Times New Roman"/>
          <w:sz w:val="24"/>
          <w:szCs w:val="24"/>
        </w:rPr>
        <w:t>Discussions of financial projects and valuation……………………………………7</w:t>
      </w:r>
    </w:p>
    <w:p w14:paraId="58401146" w14:textId="52F8F472" w:rsidR="00853ABB" w:rsidRDefault="00853ABB" w:rsidP="0078273C">
      <w:pPr>
        <w:pStyle w:val="ListParagraph"/>
        <w:numPr>
          <w:ilvl w:val="0"/>
          <w:numId w:val="39"/>
        </w:numPr>
        <w:spacing w:line="480" w:lineRule="auto"/>
        <w:rPr>
          <w:rFonts w:cs="Times New Roman"/>
          <w:sz w:val="24"/>
          <w:szCs w:val="24"/>
        </w:rPr>
      </w:pPr>
      <w:r>
        <w:rPr>
          <w:rFonts w:cs="Times New Roman"/>
          <w:sz w:val="24"/>
          <w:szCs w:val="24"/>
        </w:rPr>
        <w:t>Valuation of “The Bike” with key components………………………………..7</w:t>
      </w:r>
    </w:p>
    <w:p w14:paraId="647091C2" w14:textId="6068F362" w:rsidR="00853ABB" w:rsidRDefault="00853ABB" w:rsidP="0078273C">
      <w:pPr>
        <w:pStyle w:val="ListParagraph"/>
        <w:numPr>
          <w:ilvl w:val="0"/>
          <w:numId w:val="39"/>
        </w:numPr>
        <w:spacing w:line="480" w:lineRule="auto"/>
        <w:rPr>
          <w:rFonts w:cs="Times New Roman"/>
          <w:sz w:val="24"/>
          <w:szCs w:val="24"/>
        </w:rPr>
      </w:pPr>
      <w:r>
        <w:rPr>
          <w:rFonts w:cs="Times New Roman"/>
          <w:sz w:val="24"/>
          <w:szCs w:val="24"/>
        </w:rPr>
        <w:t>ROI – Return of Investment quarter 6…………………………………………9</w:t>
      </w:r>
    </w:p>
    <w:p w14:paraId="08478DF0" w14:textId="3DC75E28" w:rsidR="00853ABB" w:rsidRDefault="00853ABB" w:rsidP="0078273C">
      <w:pPr>
        <w:pStyle w:val="ListParagraph"/>
        <w:numPr>
          <w:ilvl w:val="0"/>
          <w:numId w:val="37"/>
        </w:numPr>
        <w:spacing w:line="480" w:lineRule="auto"/>
        <w:rPr>
          <w:rFonts w:cs="Times New Roman"/>
          <w:sz w:val="24"/>
          <w:szCs w:val="24"/>
        </w:rPr>
      </w:pPr>
      <w:r>
        <w:rPr>
          <w:rFonts w:cs="Times New Roman"/>
          <w:sz w:val="24"/>
          <w:szCs w:val="24"/>
        </w:rPr>
        <w:t>Business Analysis for Quarters 4 to 6…………………………………………….11</w:t>
      </w:r>
    </w:p>
    <w:p w14:paraId="555863B7" w14:textId="4DAE9B88" w:rsidR="00853ABB" w:rsidRDefault="00853ABB" w:rsidP="0078273C">
      <w:pPr>
        <w:pStyle w:val="ListParagraph"/>
        <w:numPr>
          <w:ilvl w:val="0"/>
          <w:numId w:val="40"/>
        </w:numPr>
        <w:spacing w:line="480" w:lineRule="auto"/>
        <w:rPr>
          <w:rFonts w:cs="Times New Roman"/>
          <w:sz w:val="24"/>
          <w:szCs w:val="24"/>
        </w:rPr>
      </w:pPr>
      <w:r>
        <w:rPr>
          <w:rFonts w:cs="Times New Roman"/>
          <w:sz w:val="24"/>
          <w:szCs w:val="24"/>
        </w:rPr>
        <w:t>Liquidity Ratios</w:t>
      </w:r>
    </w:p>
    <w:p w14:paraId="71267C69" w14:textId="555D331D" w:rsidR="00853ABB" w:rsidRDefault="00853ABB" w:rsidP="0078273C">
      <w:pPr>
        <w:pStyle w:val="ListParagraph"/>
        <w:numPr>
          <w:ilvl w:val="0"/>
          <w:numId w:val="40"/>
        </w:numPr>
        <w:spacing w:line="480" w:lineRule="auto"/>
        <w:rPr>
          <w:rFonts w:cs="Times New Roman"/>
          <w:sz w:val="24"/>
          <w:szCs w:val="24"/>
        </w:rPr>
      </w:pPr>
      <w:r>
        <w:rPr>
          <w:rFonts w:cs="Times New Roman"/>
          <w:sz w:val="24"/>
          <w:szCs w:val="24"/>
        </w:rPr>
        <w:t>Activity Ratios</w:t>
      </w:r>
    </w:p>
    <w:p w14:paraId="630FC1B6" w14:textId="5F84552E" w:rsidR="00853ABB" w:rsidRDefault="00853ABB" w:rsidP="0078273C">
      <w:pPr>
        <w:pStyle w:val="ListParagraph"/>
        <w:numPr>
          <w:ilvl w:val="0"/>
          <w:numId w:val="40"/>
        </w:numPr>
        <w:spacing w:line="480" w:lineRule="auto"/>
        <w:rPr>
          <w:rFonts w:cs="Times New Roman"/>
          <w:sz w:val="24"/>
          <w:szCs w:val="24"/>
        </w:rPr>
      </w:pPr>
      <w:r>
        <w:rPr>
          <w:rFonts w:cs="Times New Roman"/>
          <w:sz w:val="24"/>
          <w:szCs w:val="24"/>
        </w:rPr>
        <w:t>Leverage Ratios</w:t>
      </w:r>
    </w:p>
    <w:p w14:paraId="7DDBC25D" w14:textId="0DE3166B" w:rsidR="00853ABB" w:rsidRDefault="00853ABB" w:rsidP="0078273C">
      <w:pPr>
        <w:pStyle w:val="ListParagraph"/>
        <w:numPr>
          <w:ilvl w:val="0"/>
          <w:numId w:val="40"/>
        </w:numPr>
        <w:spacing w:line="480" w:lineRule="auto"/>
        <w:rPr>
          <w:rFonts w:cs="Times New Roman"/>
          <w:sz w:val="24"/>
          <w:szCs w:val="24"/>
        </w:rPr>
      </w:pPr>
      <w:r>
        <w:rPr>
          <w:rFonts w:cs="Times New Roman"/>
          <w:sz w:val="24"/>
          <w:szCs w:val="24"/>
        </w:rPr>
        <w:t>Profitability Ratios</w:t>
      </w:r>
    </w:p>
    <w:p w14:paraId="303F028A" w14:textId="247407AA" w:rsidR="00853ABB" w:rsidRDefault="00853ABB" w:rsidP="0078273C">
      <w:pPr>
        <w:pStyle w:val="ListParagraph"/>
        <w:numPr>
          <w:ilvl w:val="0"/>
          <w:numId w:val="40"/>
        </w:numPr>
        <w:spacing w:line="480" w:lineRule="auto"/>
        <w:rPr>
          <w:rFonts w:cs="Times New Roman"/>
          <w:sz w:val="24"/>
          <w:szCs w:val="24"/>
        </w:rPr>
      </w:pPr>
      <w:r>
        <w:rPr>
          <w:rFonts w:cs="Times New Roman"/>
          <w:sz w:val="24"/>
          <w:szCs w:val="24"/>
        </w:rPr>
        <w:t>Analysis Statement of Cash Flows……………………………………………18</w:t>
      </w:r>
    </w:p>
    <w:p w14:paraId="79C37125" w14:textId="27A78504" w:rsidR="00853ABB" w:rsidRDefault="00853ABB" w:rsidP="0078273C">
      <w:pPr>
        <w:pStyle w:val="ListParagraph"/>
        <w:numPr>
          <w:ilvl w:val="0"/>
          <w:numId w:val="40"/>
        </w:numPr>
        <w:spacing w:line="480" w:lineRule="auto"/>
        <w:rPr>
          <w:rFonts w:cs="Times New Roman"/>
          <w:sz w:val="24"/>
          <w:szCs w:val="24"/>
        </w:rPr>
      </w:pPr>
      <w:r>
        <w:rPr>
          <w:rFonts w:cs="Times New Roman"/>
          <w:sz w:val="24"/>
          <w:szCs w:val="24"/>
        </w:rPr>
        <w:t>Explanation for three decisions shown on Conscious Sc</w:t>
      </w:r>
      <w:r w:rsidR="0078273C">
        <w:rPr>
          <w:rFonts w:cs="Times New Roman"/>
          <w:sz w:val="24"/>
          <w:szCs w:val="24"/>
        </w:rPr>
        <w:t>orecard……………   21</w:t>
      </w:r>
    </w:p>
    <w:p w14:paraId="5183DD35" w14:textId="77777777" w:rsidR="0078273C" w:rsidRPr="0078273C" w:rsidRDefault="0078273C" w:rsidP="0078273C">
      <w:pPr>
        <w:rPr>
          <w:rFonts w:cs="Times New Roman"/>
          <w:sz w:val="24"/>
          <w:szCs w:val="24"/>
        </w:rPr>
      </w:pPr>
    </w:p>
    <w:p w14:paraId="51BACE2C" w14:textId="77777777" w:rsidR="00853ABB" w:rsidRDefault="00853ABB">
      <w:pPr>
        <w:rPr>
          <w:rFonts w:cs="Times New Roman"/>
          <w:sz w:val="24"/>
          <w:szCs w:val="24"/>
        </w:rPr>
      </w:pPr>
    </w:p>
    <w:p w14:paraId="1E7EBBE6" w14:textId="6F566C33" w:rsidR="00853ABB" w:rsidRDefault="00B733D4">
      <w:pPr>
        <w:rPr>
          <w:rFonts w:cs="Times New Roman"/>
          <w:sz w:val="24"/>
          <w:szCs w:val="24"/>
        </w:rPr>
      </w:pPr>
      <w:r>
        <w:rPr>
          <w:rFonts w:cs="Times New Roman"/>
          <w:sz w:val="24"/>
          <w:szCs w:val="24"/>
        </w:rPr>
        <w:t>Attachments to Stockholder Report:</w:t>
      </w:r>
    </w:p>
    <w:p w14:paraId="4D2FE7EC" w14:textId="77777777" w:rsidR="00B733D4" w:rsidRDefault="00B733D4">
      <w:pPr>
        <w:rPr>
          <w:rFonts w:cs="Times New Roman"/>
          <w:sz w:val="24"/>
          <w:szCs w:val="24"/>
        </w:rPr>
      </w:pPr>
    </w:p>
    <w:p w14:paraId="73B361AF" w14:textId="344CE3F5" w:rsidR="00B733D4" w:rsidRDefault="00B733D4">
      <w:pPr>
        <w:rPr>
          <w:rFonts w:cs="Times New Roman"/>
          <w:sz w:val="24"/>
          <w:szCs w:val="24"/>
        </w:rPr>
      </w:pPr>
      <w:r>
        <w:rPr>
          <w:rFonts w:cs="Times New Roman"/>
          <w:sz w:val="24"/>
          <w:szCs w:val="24"/>
        </w:rPr>
        <w:t>Cumulative Balance Scorecard</w:t>
      </w:r>
    </w:p>
    <w:p w14:paraId="048D08CC" w14:textId="4FA41076" w:rsidR="00B733D4" w:rsidRDefault="00B733D4">
      <w:pPr>
        <w:rPr>
          <w:rFonts w:cs="Times New Roman"/>
          <w:sz w:val="24"/>
          <w:szCs w:val="24"/>
        </w:rPr>
      </w:pPr>
      <w:r>
        <w:rPr>
          <w:rFonts w:cs="Times New Roman"/>
          <w:sz w:val="24"/>
          <w:szCs w:val="24"/>
        </w:rPr>
        <w:t>Conscious Scorecard Report</w:t>
      </w:r>
    </w:p>
    <w:p w14:paraId="4E81D710" w14:textId="301DAB27" w:rsidR="00B733D4" w:rsidRDefault="00B733D4">
      <w:pPr>
        <w:rPr>
          <w:rFonts w:cs="Times New Roman"/>
          <w:sz w:val="24"/>
          <w:szCs w:val="24"/>
        </w:rPr>
      </w:pPr>
      <w:r>
        <w:rPr>
          <w:rFonts w:cs="Times New Roman"/>
          <w:sz w:val="24"/>
          <w:szCs w:val="24"/>
        </w:rPr>
        <w:t>Final Balance Sheet</w:t>
      </w:r>
    </w:p>
    <w:p w14:paraId="7AD3CB23" w14:textId="176FACCD" w:rsidR="00B733D4" w:rsidRDefault="00B733D4">
      <w:pPr>
        <w:rPr>
          <w:rFonts w:cs="Times New Roman"/>
          <w:sz w:val="24"/>
          <w:szCs w:val="24"/>
        </w:rPr>
      </w:pPr>
      <w:r>
        <w:rPr>
          <w:rFonts w:cs="Times New Roman"/>
          <w:sz w:val="24"/>
          <w:szCs w:val="24"/>
        </w:rPr>
        <w:t>Final Income Statement</w:t>
      </w:r>
    </w:p>
    <w:p w14:paraId="07389BFF" w14:textId="77777777" w:rsidR="00853ABB" w:rsidRDefault="00853ABB">
      <w:pPr>
        <w:rPr>
          <w:rFonts w:cs="Times New Roman"/>
          <w:sz w:val="24"/>
          <w:szCs w:val="24"/>
        </w:rPr>
      </w:pPr>
    </w:p>
    <w:p w14:paraId="00AB07D4" w14:textId="77777777" w:rsidR="00853ABB" w:rsidRDefault="00853ABB">
      <w:pPr>
        <w:rPr>
          <w:rFonts w:cs="Times New Roman"/>
          <w:sz w:val="24"/>
          <w:szCs w:val="24"/>
        </w:rPr>
      </w:pPr>
    </w:p>
    <w:p w14:paraId="6CCB26A3" w14:textId="77777777" w:rsidR="00853ABB" w:rsidRDefault="00853ABB">
      <w:pPr>
        <w:rPr>
          <w:rFonts w:cs="Times New Roman"/>
          <w:sz w:val="24"/>
          <w:szCs w:val="24"/>
        </w:rPr>
      </w:pPr>
    </w:p>
    <w:p w14:paraId="43788BF7" w14:textId="77777777" w:rsidR="00853ABB" w:rsidRDefault="00853ABB">
      <w:pPr>
        <w:rPr>
          <w:rFonts w:cs="Times New Roman"/>
          <w:sz w:val="24"/>
          <w:szCs w:val="24"/>
        </w:rPr>
      </w:pPr>
    </w:p>
    <w:p w14:paraId="4DBD1171" w14:textId="77777777" w:rsidR="00853ABB" w:rsidRPr="003C5AFE" w:rsidRDefault="00853ABB">
      <w:pPr>
        <w:rPr>
          <w:rFonts w:cs="Times New Roman"/>
          <w:sz w:val="24"/>
          <w:szCs w:val="24"/>
        </w:rPr>
      </w:pPr>
    </w:p>
    <w:p w14:paraId="2E8E1455" w14:textId="28494500" w:rsidR="000119F2" w:rsidRPr="003C5AFE" w:rsidRDefault="006873EB" w:rsidP="0089480A">
      <w:pPr>
        <w:jc w:val="center"/>
        <w:rPr>
          <w:rFonts w:cs="Times New Roman"/>
          <w:b/>
          <w:sz w:val="24"/>
          <w:szCs w:val="24"/>
          <w:u w:val="single"/>
        </w:rPr>
      </w:pPr>
      <w:r w:rsidRPr="003C5AFE">
        <w:rPr>
          <w:rFonts w:cs="Times New Roman"/>
          <w:sz w:val="24"/>
          <w:szCs w:val="24"/>
        </w:rPr>
        <w:t xml:space="preserve">  </w:t>
      </w:r>
      <w:r w:rsidR="0089480A" w:rsidRPr="003C5AFE">
        <w:rPr>
          <w:rFonts w:cs="Times New Roman"/>
          <w:b/>
          <w:sz w:val="24"/>
          <w:szCs w:val="24"/>
          <w:u w:val="single"/>
        </w:rPr>
        <w:t>Stockholder Report</w:t>
      </w:r>
    </w:p>
    <w:p w14:paraId="46308F99" w14:textId="77777777" w:rsidR="0089480A" w:rsidRPr="003C5AFE" w:rsidRDefault="0089480A">
      <w:pPr>
        <w:rPr>
          <w:rFonts w:cs="Times New Roman"/>
          <w:sz w:val="24"/>
          <w:szCs w:val="24"/>
        </w:rPr>
      </w:pPr>
    </w:p>
    <w:p w14:paraId="355E133C" w14:textId="07EFD698" w:rsidR="005F723C" w:rsidRPr="0019753F" w:rsidRDefault="00811BBE" w:rsidP="00811BBE">
      <w:pPr>
        <w:pStyle w:val="NormalWeb"/>
        <w:numPr>
          <w:ilvl w:val="0"/>
          <w:numId w:val="25"/>
        </w:numPr>
        <w:shd w:val="clear" w:color="auto" w:fill="FFFFFF"/>
        <w:spacing w:before="0" w:beforeAutospacing="0" w:after="0" w:afterAutospacing="0"/>
        <w:rPr>
          <w:b/>
          <w:bCs/>
          <w:color w:val="333333"/>
        </w:rPr>
      </w:pPr>
      <w:r w:rsidRPr="0019753F">
        <w:rPr>
          <w:b/>
          <w:bCs/>
          <w:color w:val="333333"/>
        </w:rPr>
        <w:t>Analyze four corporate strategic thrusts.</w:t>
      </w:r>
      <w:r w:rsidR="005F723C" w:rsidRPr="0019753F">
        <w:rPr>
          <w:b/>
          <w:bCs/>
          <w:color w:val="333333"/>
        </w:rPr>
        <w:t> </w:t>
      </w:r>
    </w:p>
    <w:p w14:paraId="6A8B46C3" w14:textId="77777777" w:rsidR="00811BBE" w:rsidRDefault="00811BBE" w:rsidP="00811BBE">
      <w:pPr>
        <w:pStyle w:val="NormalWeb"/>
        <w:shd w:val="clear" w:color="auto" w:fill="FFFFFF"/>
        <w:spacing w:before="0" w:beforeAutospacing="0" w:after="0" w:afterAutospacing="0"/>
        <w:rPr>
          <w:color w:val="333333"/>
        </w:rPr>
      </w:pPr>
    </w:p>
    <w:p w14:paraId="7164A85B" w14:textId="300EAAED" w:rsidR="00811BBE" w:rsidRDefault="00811BBE" w:rsidP="00811BBE">
      <w:pPr>
        <w:pStyle w:val="NormalWeb"/>
        <w:numPr>
          <w:ilvl w:val="0"/>
          <w:numId w:val="26"/>
        </w:numPr>
        <w:shd w:val="clear" w:color="auto" w:fill="FFFFFF"/>
        <w:spacing w:before="0" w:beforeAutospacing="0" w:after="0" w:afterAutospacing="0"/>
        <w:rPr>
          <w:color w:val="333333"/>
        </w:rPr>
      </w:pPr>
      <w:r>
        <w:rPr>
          <w:color w:val="333333"/>
        </w:rPr>
        <w:t>First corporate strategic thrust that drove a financial decision.</w:t>
      </w:r>
    </w:p>
    <w:p w14:paraId="37C08699" w14:textId="77777777" w:rsidR="007F2AE8" w:rsidRDefault="007F2AE8" w:rsidP="007F2AE8">
      <w:pPr>
        <w:pStyle w:val="NormalWeb"/>
        <w:shd w:val="clear" w:color="auto" w:fill="FFFFFF"/>
        <w:spacing w:before="0" w:beforeAutospacing="0" w:after="0" w:afterAutospacing="0"/>
        <w:ind w:left="360"/>
        <w:rPr>
          <w:color w:val="333333"/>
        </w:rPr>
      </w:pPr>
    </w:p>
    <w:p w14:paraId="47CF2436" w14:textId="70BDECD5" w:rsidR="00811BBE" w:rsidRDefault="007F2AE8" w:rsidP="007F2AE8">
      <w:pPr>
        <w:pStyle w:val="NormalWeb"/>
        <w:shd w:val="clear" w:color="auto" w:fill="FFFFFF"/>
        <w:spacing w:before="0" w:beforeAutospacing="0" w:after="0" w:afterAutospacing="0" w:line="480" w:lineRule="auto"/>
        <w:ind w:left="630"/>
        <w:rPr>
          <w:color w:val="333333"/>
        </w:rPr>
      </w:pPr>
      <w:r w:rsidRPr="007F2AE8">
        <w:rPr>
          <w:b/>
          <w:bCs/>
          <w:color w:val="333333"/>
        </w:rPr>
        <w:t>R&amp;D strategic thrust involvement that drove a financial decision</w:t>
      </w:r>
      <w:r>
        <w:rPr>
          <w:color w:val="333333"/>
        </w:rPr>
        <w:t>. In the 5</w:t>
      </w:r>
      <w:r w:rsidRPr="00787D56">
        <w:rPr>
          <w:color w:val="333333"/>
          <w:vertAlign w:val="superscript"/>
        </w:rPr>
        <w:t>th</w:t>
      </w:r>
      <w:r>
        <w:rPr>
          <w:color w:val="333333"/>
        </w:rPr>
        <w:t xml:space="preserve"> quarter industry news indicated that the sales of rugged bike frames with standard carbon fiber resulted in injuries to mountain bikers. “The Bike” made an </w:t>
      </w:r>
      <w:r w:rsidRPr="00525890">
        <w:rPr>
          <w:b/>
          <w:bCs/>
          <w:color w:val="333333"/>
        </w:rPr>
        <w:t>immediate decision</w:t>
      </w:r>
      <w:r>
        <w:rPr>
          <w:color w:val="333333"/>
        </w:rPr>
        <w:t xml:space="preserve"> action spending monies on R&amp;D investments in carbon fiber material enriched lighter stronger which was implemented and produced the products during the 6</w:t>
      </w:r>
      <w:r w:rsidRPr="00787D56">
        <w:rPr>
          <w:color w:val="333333"/>
          <w:vertAlign w:val="superscript"/>
        </w:rPr>
        <w:t>th</w:t>
      </w:r>
      <w:r>
        <w:rPr>
          <w:color w:val="333333"/>
        </w:rPr>
        <w:t xml:space="preserve"> quarter; monies spent for R&amp;D in the 5</w:t>
      </w:r>
      <w:r w:rsidRPr="00A265D4">
        <w:rPr>
          <w:color w:val="333333"/>
          <w:vertAlign w:val="superscript"/>
        </w:rPr>
        <w:t>th</w:t>
      </w:r>
      <w:r>
        <w:rPr>
          <w:color w:val="333333"/>
        </w:rPr>
        <w:t xml:space="preserve"> quarter $1,033,612 and 6</w:t>
      </w:r>
      <w:r w:rsidRPr="00A265D4">
        <w:rPr>
          <w:color w:val="333333"/>
          <w:vertAlign w:val="superscript"/>
        </w:rPr>
        <w:t>th</w:t>
      </w:r>
      <w:r>
        <w:rPr>
          <w:color w:val="333333"/>
        </w:rPr>
        <w:t xml:space="preserve"> quarter $545,688. In the 6</w:t>
      </w:r>
      <w:r w:rsidRPr="00787D56">
        <w:rPr>
          <w:color w:val="333333"/>
          <w:vertAlign w:val="superscript"/>
        </w:rPr>
        <w:t>th</w:t>
      </w:r>
      <w:r>
        <w:rPr>
          <w:color w:val="333333"/>
        </w:rPr>
        <w:t xml:space="preserve"> quarter all “The Bike” products were produced using carbon fiber enriched lighter stronger which were added and mentioned in the ad design. “The Bike” did not lose money but </w:t>
      </w:r>
      <w:r w:rsidRPr="00525890">
        <w:rPr>
          <w:b/>
          <w:bCs/>
          <w:color w:val="333333"/>
        </w:rPr>
        <w:t>affected performance</w:t>
      </w:r>
      <w:r>
        <w:rPr>
          <w:color w:val="333333"/>
        </w:rPr>
        <w:t xml:space="preserve"> that made significant sales of more than one million which sales revenue in the 6</w:t>
      </w:r>
      <w:r w:rsidRPr="00787D56">
        <w:rPr>
          <w:color w:val="333333"/>
          <w:vertAlign w:val="superscript"/>
        </w:rPr>
        <w:t>th</w:t>
      </w:r>
      <w:r>
        <w:rPr>
          <w:color w:val="333333"/>
        </w:rPr>
        <w:t xml:space="preserve"> quarter of $6,889,207 with high demand for “The Bike” products of 5,642 with net income of $1,429,256 with EPS of 29. </w:t>
      </w:r>
    </w:p>
    <w:p w14:paraId="0F14862C" w14:textId="76F49554" w:rsidR="00811BBE" w:rsidRDefault="00811BBE" w:rsidP="00811BBE">
      <w:pPr>
        <w:pStyle w:val="NormalWeb"/>
        <w:numPr>
          <w:ilvl w:val="0"/>
          <w:numId w:val="26"/>
        </w:numPr>
        <w:shd w:val="clear" w:color="auto" w:fill="FFFFFF"/>
        <w:spacing w:before="0" w:beforeAutospacing="0" w:after="0" w:afterAutospacing="0"/>
        <w:rPr>
          <w:color w:val="333333"/>
        </w:rPr>
      </w:pPr>
      <w:r>
        <w:rPr>
          <w:color w:val="333333"/>
        </w:rPr>
        <w:t>Second corporate strategic thrust that drove a financial decision.</w:t>
      </w:r>
    </w:p>
    <w:p w14:paraId="39015E09" w14:textId="77777777" w:rsidR="0040361B" w:rsidRDefault="0040361B" w:rsidP="0040361B">
      <w:pPr>
        <w:pStyle w:val="NormalWeb"/>
        <w:shd w:val="clear" w:color="auto" w:fill="FFFFFF"/>
        <w:spacing w:before="0" w:beforeAutospacing="0" w:after="0" w:afterAutospacing="0"/>
        <w:ind w:left="360"/>
        <w:rPr>
          <w:color w:val="333333"/>
        </w:rPr>
      </w:pPr>
    </w:p>
    <w:p w14:paraId="2EEBECEF" w14:textId="35841026" w:rsidR="00811BBE" w:rsidRPr="0040361B" w:rsidRDefault="0040361B" w:rsidP="0040361B">
      <w:pPr>
        <w:pStyle w:val="NormalWeb"/>
        <w:shd w:val="clear" w:color="auto" w:fill="FFFFFF"/>
        <w:spacing w:before="0" w:beforeAutospacing="0" w:after="0" w:afterAutospacing="0" w:line="480" w:lineRule="auto"/>
        <w:ind w:left="630"/>
        <w:rPr>
          <w:color w:val="333333"/>
        </w:rPr>
      </w:pPr>
      <w:r w:rsidRPr="0040361B">
        <w:rPr>
          <w:b/>
          <w:bCs/>
          <w:color w:val="333333"/>
        </w:rPr>
        <w:t>Employee empowerment strategic thrust that drove a financial decision</w:t>
      </w:r>
      <w:r>
        <w:rPr>
          <w:color w:val="333333"/>
        </w:rPr>
        <w:t>. During the 5</w:t>
      </w:r>
      <w:r w:rsidRPr="0040604A">
        <w:rPr>
          <w:color w:val="333333"/>
          <w:vertAlign w:val="superscript"/>
        </w:rPr>
        <w:t>th</w:t>
      </w:r>
      <w:r>
        <w:rPr>
          <w:color w:val="333333"/>
        </w:rPr>
        <w:t xml:space="preserve"> quarter “The Bike” spent $100,000 to find ways to improve Operations. One of the results was that employees are happy to have a job but feel they could contribute more and make work more rewarding if given an opportunity. “The Bike” </w:t>
      </w:r>
      <w:r w:rsidRPr="00525890">
        <w:rPr>
          <w:b/>
          <w:bCs/>
          <w:color w:val="333333"/>
        </w:rPr>
        <w:t>decided to</w:t>
      </w:r>
      <w:r>
        <w:rPr>
          <w:color w:val="333333"/>
        </w:rPr>
        <w:t xml:space="preserve"> improve employee involvement and productivity. During the 5</w:t>
      </w:r>
      <w:r w:rsidRPr="0040604A">
        <w:rPr>
          <w:color w:val="333333"/>
          <w:vertAlign w:val="superscript"/>
        </w:rPr>
        <w:t>th</w:t>
      </w:r>
      <w:r>
        <w:rPr>
          <w:color w:val="333333"/>
        </w:rPr>
        <w:t xml:space="preserve"> quarter $12,190 was spent on employee worker training and employee health, $58,000 for </w:t>
      </w:r>
      <w:r w:rsidR="00A05B88">
        <w:rPr>
          <w:color w:val="333333"/>
        </w:rPr>
        <w:t>the clinic</w:t>
      </w:r>
      <w:r>
        <w:rPr>
          <w:color w:val="333333"/>
        </w:rPr>
        <w:t>. The worker training in the 5</w:t>
      </w:r>
      <w:r w:rsidRPr="00A5258E">
        <w:rPr>
          <w:color w:val="333333"/>
          <w:vertAlign w:val="superscript"/>
        </w:rPr>
        <w:t>th</w:t>
      </w:r>
      <w:r>
        <w:rPr>
          <w:color w:val="333333"/>
        </w:rPr>
        <w:t xml:space="preserve"> and 6</w:t>
      </w:r>
      <w:r w:rsidRPr="00A5258E">
        <w:rPr>
          <w:color w:val="333333"/>
          <w:vertAlign w:val="superscript"/>
        </w:rPr>
        <w:t>th</w:t>
      </w:r>
      <w:r>
        <w:rPr>
          <w:color w:val="333333"/>
        </w:rPr>
        <w:t xml:space="preserve"> quarters involved </w:t>
      </w:r>
      <w:r w:rsidR="00EA7912">
        <w:rPr>
          <w:color w:val="333333"/>
        </w:rPr>
        <w:t>cross-training</w:t>
      </w:r>
      <w:r>
        <w:rPr>
          <w:color w:val="333333"/>
        </w:rPr>
        <w:t xml:space="preserve"> employees to </w:t>
      </w:r>
      <w:r w:rsidR="00A05B88">
        <w:rPr>
          <w:color w:val="333333"/>
        </w:rPr>
        <w:t>do</w:t>
      </w:r>
      <w:r>
        <w:rPr>
          <w:color w:val="333333"/>
        </w:rPr>
        <w:t xml:space="preserve"> multiple tasks </w:t>
      </w:r>
      <w:r>
        <w:rPr>
          <w:color w:val="333333"/>
        </w:rPr>
        <w:lastRenderedPageBreak/>
        <w:t>within the department. Also, worker training in the 5</w:t>
      </w:r>
      <w:r w:rsidRPr="00A5258E">
        <w:rPr>
          <w:color w:val="333333"/>
          <w:vertAlign w:val="superscript"/>
        </w:rPr>
        <w:t>th</w:t>
      </w:r>
      <w:r>
        <w:rPr>
          <w:color w:val="333333"/>
        </w:rPr>
        <w:t xml:space="preserve"> and 6</w:t>
      </w:r>
      <w:r w:rsidRPr="00A5258E">
        <w:rPr>
          <w:color w:val="333333"/>
          <w:vertAlign w:val="superscript"/>
        </w:rPr>
        <w:t>th</w:t>
      </w:r>
      <w:r>
        <w:rPr>
          <w:color w:val="333333"/>
        </w:rPr>
        <w:t xml:space="preserve"> quarters involved having employees develop teamwork skills including interpersonal, community and negotiation skills. Also, during the 5</w:t>
      </w:r>
      <w:r w:rsidRPr="00FD7514">
        <w:rPr>
          <w:color w:val="333333"/>
          <w:vertAlign w:val="superscript"/>
        </w:rPr>
        <w:t>th</w:t>
      </w:r>
      <w:r>
        <w:rPr>
          <w:color w:val="333333"/>
        </w:rPr>
        <w:t xml:space="preserve"> quarter “The Bike” in enhancing employee productivity raised wages for production workers $16,616 per year, production supervisor $24,805 per year, sales force workers $28,502 per year; along with expenditures for special sales force program for training, sales contest top third of salespeople $26,650 and lastly expenditure for sales force &amp; service promotions for $12,600. “The Bike” decision to improve employee involvement and productivity as explained above resulted in </w:t>
      </w:r>
      <w:r w:rsidRPr="00525890">
        <w:rPr>
          <w:b/>
          <w:bCs/>
          <w:color w:val="333333"/>
        </w:rPr>
        <w:t>performance</w:t>
      </w:r>
      <w:r>
        <w:rPr>
          <w:color w:val="333333"/>
        </w:rPr>
        <w:t xml:space="preserve"> in significant sales for more than one million in the 6</w:t>
      </w:r>
      <w:r w:rsidRPr="00A5258E">
        <w:rPr>
          <w:color w:val="333333"/>
          <w:vertAlign w:val="superscript"/>
        </w:rPr>
        <w:t>th</w:t>
      </w:r>
      <w:r>
        <w:rPr>
          <w:color w:val="333333"/>
        </w:rPr>
        <w:t xml:space="preserve"> quarter of sales revenue $6,889,207 with net income of $1,429,256 with market high demand of 5,642.</w:t>
      </w:r>
    </w:p>
    <w:p w14:paraId="63181BB5" w14:textId="01E962DF" w:rsidR="00811BBE" w:rsidRDefault="00811BBE" w:rsidP="00811BBE">
      <w:pPr>
        <w:pStyle w:val="NormalWeb"/>
        <w:numPr>
          <w:ilvl w:val="0"/>
          <w:numId w:val="26"/>
        </w:numPr>
        <w:shd w:val="clear" w:color="auto" w:fill="FFFFFF"/>
        <w:spacing w:before="0" w:beforeAutospacing="0" w:after="0" w:afterAutospacing="0"/>
        <w:rPr>
          <w:color w:val="333333"/>
        </w:rPr>
      </w:pPr>
      <w:r>
        <w:rPr>
          <w:color w:val="333333"/>
        </w:rPr>
        <w:t>Third corporate strategic thrust that drove a nonfinancial decision.</w:t>
      </w:r>
    </w:p>
    <w:p w14:paraId="43D7833F" w14:textId="77777777" w:rsidR="009F218E" w:rsidRDefault="009F218E" w:rsidP="009F218E">
      <w:pPr>
        <w:pStyle w:val="NormalWeb"/>
        <w:shd w:val="clear" w:color="auto" w:fill="FFFFFF"/>
        <w:spacing w:before="0" w:beforeAutospacing="0" w:after="0" w:afterAutospacing="0"/>
        <w:ind w:left="720"/>
        <w:rPr>
          <w:color w:val="333333"/>
        </w:rPr>
      </w:pPr>
    </w:p>
    <w:p w14:paraId="5CA03126" w14:textId="3FAC39F4" w:rsidR="00811BBE" w:rsidRPr="009F218E" w:rsidRDefault="009F218E" w:rsidP="009F218E">
      <w:pPr>
        <w:pStyle w:val="NormalWeb"/>
        <w:shd w:val="clear" w:color="auto" w:fill="FFFFFF"/>
        <w:spacing w:before="0" w:beforeAutospacing="0" w:after="0" w:afterAutospacing="0" w:line="480" w:lineRule="auto"/>
        <w:ind w:left="720"/>
        <w:rPr>
          <w:color w:val="333333"/>
        </w:rPr>
      </w:pPr>
      <w:r w:rsidRPr="00B73C71">
        <w:rPr>
          <w:b/>
          <w:bCs/>
          <w:color w:val="333333"/>
        </w:rPr>
        <w:t>Quality control strategic thrusts that drove a nonfinancial decision</w:t>
      </w:r>
      <w:r>
        <w:rPr>
          <w:color w:val="333333"/>
        </w:rPr>
        <w:t>. In the 4</w:t>
      </w:r>
      <w:r w:rsidRPr="009F218E">
        <w:rPr>
          <w:color w:val="333333"/>
          <w:vertAlign w:val="superscript"/>
        </w:rPr>
        <w:t>th</w:t>
      </w:r>
      <w:r>
        <w:rPr>
          <w:color w:val="333333"/>
        </w:rPr>
        <w:t>, 5</w:t>
      </w:r>
      <w:r w:rsidRPr="009F218E">
        <w:rPr>
          <w:color w:val="333333"/>
          <w:vertAlign w:val="superscript"/>
        </w:rPr>
        <w:t>th</w:t>
      </w:r>
      <w:r>
        <w:rPr>
          <w:color w:val="333333"/>
        </w:rPr>
        <w:t>, &amp; 6</w:t>
      </w:r>
      <w:r w:rsidRPr="009F218E">
        <w:rPr>
          <w:color w:val="333333"/>
          <w:vertAlign w:val="superscript"/>
        </w:rPr>
        <w:t>th</w:t>
      </w:r>
      <w:r>
        <w:rPr>
          <w:color w:val="333333"/>
        </w:rPr>
        <w:t xml:space="preserve"> quarters quality inspections for the “The Bike” products were made for the bike frame, carbon fiber material, tires, brakes, and gears. Furthermore, in the 6</w:t>
      </w:r>
      <w:r w:rsidRPr="009F218E">
        <w:rPr>
          <w:color w:val="333333"/>
          <w:vertAlign w:val="superscript"/>
        </w:rPr>
        <w:t>th</w:t>
      </w:r>
      <w:r>
        <w:rPr>
          <w:color w:val="333333"/>
        </w:rPr>
        <w:t xml:space="preserve"> quarter quality control set up a statistical process control (SPC) program to monitor all materials, parts, and manufactured components. Also, in </w:t>
      </w:r>
      <w:r w:rsidR="00A05B88">
        <w:rPr>
          <w:color w:val="333333"/>
        </w:rPr>
        <w:t>the 5th</w:t>
      </w:r>
      <w:r>
        <w:rPr>
          <w:color w:val="333333"/>
        </w:rPr>
        <w:t xml:space="preserve"> &amp; 6</w:t>
      </w:r>
      <w:r w:rsidRPr="009F218E">
        <w:rPr>
          <w:color w:val="333333"/>
          <w:vertAlign w:val="superscript"/>
        </w:rPr>
        <w:t>th</w:t>
      </w:r>
      <w:r>
        <w:rPr>
          <w:color w:val="333333"/>
        </w:rPr>
        <w:t xml:space="preserve"> quarters quality control trained operators to detect errors and adjust machines so they produce within tolerance.</w:t>
      </w:r>
    </w:p>
    <w:p w14:paraId="3DE6DC5A" w14:textId="70F70F0D" w:rsidR="00811BBE" w:rsidRDefault="00811BBE" w:rsidP="00811BBE">
      <w:pPr>
        <w:pStyle w:val="NormalWeb"/>
        <w:numPr>
          <w:ilvl w:val="0"/>
          <w:numId w:val="26"/>
        </w:numPr>
        <w:shd w:val="clear" w:color="auto" w:fill="FFFFFF"/>
        <w:spacing w:before="0" w:beforeAutospacing="0" w:after="0" w:afterAutospacing="0"/>
        <w:rPr>
          <w:color w:val="333333"/>
        </w:rPr>
      </w:pPr>
      <w:r>
        <w:rPr>
          <w:color w:val="333333"/>
        </w:rPr>
        <w:t>Fourth corporate strategic thrust that drove a nonfinancial decision.</w:t>
      </w:r>
    </w:p>
    <w:p w14:paraId="0DDFD9AC" w14:textId="77777777" w:rsidR="00225F69" w:rsidRDefault="00225F69" w:rsidP="00225F69">
      <w:pPr>
        <w:pStyle w:val="ListParagraph"/>
        <w:rPr>
          <w:color w:val="333333"/>
        </w:rPr>
      </w:pPr>
    </w:p>
    <w:p w14:paraId="1EC1DA49" w14:textId="4B868D15" w:rsidR="00225F69" w:rsidRDefault="00225F69" w:rsidP="009F218E">
      <w:pPr>
        <w:pStyle w:val="NormalWeb"/>
        <w:shd w:val="clear" w:color="auto" w:fill="FFFFFF"/>
        <w:spacing w:before="0" w:beforeAutospacing="0" w:after="0" w:afterAutospacing="0" w:line="480" w:lineRule="auto"/>
        <w:ind w:left="720"/>
        <w:rPr>
          <w:color w:val="333333"/>
        </w:rPr>
      </w:pPr>
      <w:r w:rsidRPr="00225F69">
        <w:rPr>
          <w:b/>
          <w:bCs/>
          <w:color w:val="333333"/>
        </w:rPr>
        <w:t xml:space="preserve">Strategic thrusts in environmental concerns that drove a nonfinancial decision. </w:t>
      </w:r>
      <w:r>
        <w:rPr>
          <w:color w:val="333333"/>
        </w:rPr>
        <w:t xml:space="preserve">“The Bike” has made a conscious </w:t>
      </w:r>
      <w:r w:rsidRPr="00712FA8">
        <w:rPr>
          <w:b/>
          <w:bCs/>
          <w:color w:val="333333"/>
        </w:rPr>
        <w:t>decision</w:t>
      </w:r>
      <w:r>
        <w:rPr>
          <w:color w:val="333333"/>
        </w:rPr>
        <w:t xml:space="preserve"> to be involved in environmental concerns. During the 5</w:t>
      </w:r>
      <w:r w:rsidRPr="00712FA8">
        <w:rPr>
          <w:color w:val="333333"/>
          <w:vertAlign w:val="superscript"/>
        </w:rPr>
        <w:t>th</w:t>
      </w:r>
      <w:r>
        <w:rPr>
          <w:color w:val="333333"/>
        </w:rPr>
        <w:t xml:space="preserve"> and 6</w:t>
      </w:r>
      <w:r w:rsidRPr="00712FA8">
        <w:rPr>
          <w:color w:val="333333"/>
          <w:vertAlign w:val="superscript"/>
        </w:rPr>
        <w:t>th</w:t>
      </w:r>
      <w:r>
        <w:rPr>
          <w:color w:val="333333"/>
        </w:rPr>
        <w:t xml:space="preserve"> quarters the facility retrofitted the production facility with a system to collect, store, and dispose of all chemicals. During the 6</w:t>
      </w:r>
      <w:r w:rsidRPr="00712FA8">
        <w:rPr>
          <w:color w:val="333333"/>
          <w:vertAlign w:val="superscript"/>
        </w:rPr>
        <w:t>th</w:t>
      </w:r>
      <w:r>
        <w:rPr>
          <w:color w:val="333333"/>
        </w:rPr>
        <w:t xml:space="preserve"> quarter “The Bike” did the following: separate employees from chemicals with respirators, protective clothing, and gloves, placed air filtering plants throughout the production facility, and on join a </w:t>
      </w:r>
      <w:r>
        <w:rPr>
          <w:color w:val="333333"/>
        </w:rPr>
        <w:lastRenderedPageBreak/>
        <w:t xml:space="preserve">producer consortium to develop economical and environmentally friendly ways to recycle carbon fiber products. The conscious in environmental concerns affected </w:t>
      </w:r>
      <w:r w:rsidRPr="00712FA8">
        <w:rPr>
          <w:b/>
          <w:bCs/>
          <w:color w:val="333333"/>
        </w:rPr>
        <w:t>performance</w:t>
      </w:r>
      <w:r>
        <w:rPr>
          <w:color w:val="333333"/>
        </w:rPr>
        <w:t xml:space="preserve"> in nonfinancial way in which decision involvement in providing health and safety concerns for employees and community environmental sustainability. </w:t>
      </w:r>
    </w:p>
    <w:p w14:paraId="56BE7496" w14:textId="77777777" w:rsidR="00811BBE" w:rsidRDefault="00811BBE" w:rsidP="00811BBE">
      <w:pPr>
        <w:pStyle w:val="ListParagraph"/>
        <w:rPr>
          <w:color w:val="333333"/>
        </w:rPr>
      </w:pPr>
    </w:p>
    <w:p w14:paraId="6D8D09D0" w14:textId="1C1CC833" w:rsidR="00811BBE" w:rsidRPr="0019753F" w:rsidRDefault="00811BBE" w:rsidP="00811BBE">
      <w:pPr>
        <w:pStyle w:val="NormalWeb"/>
        <w:numPr>
          <w:ilvl w:val="0"/>
          <w:numId w:val="25"/>
        </w:numPr>
        <w:shd w:val="clear" w:color="auto" w:fill="FFFFFF"/>
        <w:spacing w:before="0" w:beforeAutospacing="0" w:after="0" w:afterAutospacing="0"/>
        <w:rPr>
          <w:b/>
          <w:bCs/>
          <w:color w:val="333333"/>
        </w:rPr>
      </w:pPr>
      <w:r w:rsidRPr="0019753F">
        <w:rPr>
          <w:b/>
          <w:bCs/>
          <w:color w:val="333333"/>
        </w:rPr>
        <w:t>Decisions</w:t>
      </w:r>
    </w:p>
    <w:p w14:paraId="0123B3A4" w14:textId="77777777" w:rsidR="00811BBE" w:rsidRDefault="00811BBE" w:rsidP="00811BBE">
      <w:pPr>
        <w:pStyle w:val="NormalWeb"/>
        <w:shd w:val="clear" w:color="auto" w:fill="FFFFFF"/>
        <w:spacing w:before="0" w:beforeAutospacing="0" w:after="0" w:afterAutospacing="0"/>
        <w:rPr>
          <w:color w:val="333333"/>
        </w:rPr>
      </w:pPr>
    </w:p>
    <w:p w14:paraId="4F40AA84" w14:textId="3CD8A9A7" w:rsidR="00811BBE" w:rsidRDefault="00811BBE" w:rsidP="00811BBE">
      <w:pPr>
        <w:pStyle w:val="NormalWeb"/>
        <w:numPr>
          <w:ilvl w:val="0"/>
          <w:numId w:val="27"/>
        </w:numPr>
        <w:shd w:val="clear" w:color="auto" w:fill="FFFFFF"/>
        <w:spacing w:before="0" w:beforeAutospacing="0" w:after="0" w:afterAutospacing="0"/>
        <w:rPr>
          <w:color w:val="333333"/>
        </w:rPr>
      </w:pPr>
      <w:r>
        <w:rPr>
          <w:color w:val="333333"/>
        </w:rPr>
        <w:t xml:space="preserve">What </w:t>
      </w:r>
      <w:r w:rsidRPr="0019753F">
        <w:rPr>
          <w:b/>
          <w:bCs/>
          <w:color w:val="333333"/>
        </w:rPr>
        <w:t>two</w:t>
      </w:r>
      <w:r>
        <w:rPr>
          <w:color w:val="333333"/>
        </w:rPr>
        <w:t xml:space="preserve"> decisions</w:t>
      </w:r>
      <w:r w:rsidR="0019753F">
        <w:rPr>
          <w:color w:val="333333"/>
        </w:rPr>
        <w:t xml:space="preserve"> I would change and why?</w:t>
      </w:r>
    </w:p>
    <w:p w14:paraId="2D1FE14F" w14:textId="77777777" w:rsidR="000D4B85" w:rsidRDefault="000D4B85" w:rsidP="000D4B85">
      <w:pPr>
        <w:pStyle w:val="NormalWeb"/>
        <w:shd w:val="clear" w:color="auto" w:fill="FFFFFF"/>
        <w:spacing w:before="0" w:beforeAutospacing="0" w:after="0" w:afterAutospacing="0"/>
        <w:ind w:left="720"/>
        <w:rPr>
          <w:color w:val="333333"/>
        </w:rPr>
      </w:pPr>
    </w:p>
    <w:p w14:paraId="04219205" w14:textId="77777777" w:rsidR="00000000" w:rsidRPr="00EF06D3" w:rsidRDefault="00000000" w:rsidP="000D4B85">
      <w:pPr>
        <w:spacing w:after="160" w:line="480" w:lineRule="auto"/>
        <w:ind w:left="720"/>
        <w:rPr>
          <w:rFonts w:cs="Times New Roman"/>
          <w:sz w:val="24"/>
          <w:szCs w:val="24"/>
        </w:rPr>
      </w:pPr>
      <w:r w:rsidRPr="00EF06D3">
        <w:rPr>
          <w:rFonts w:cs="Times New Roman"/>
          <w:sz w:val="24"/>
          <w:szCs w:val="24"/>
        </w:rPr>
        <w:t xml:space="preserve">1) </w:t>
      </w:r>
      <w:r w:rsidR="000D4B85" w:rsidRPr="006E6F6C">
        <w:rPr>
          <w:rFonts w:cs="Times New Roman"/>
          <w:b/>
          <w:bCs/>
          <w:sz w:val="24"/>
          <w:szCs w:val="24"/>
        </w:rPr>
        <w:t xml:space="preserve">Would change decision </w:t>
      </w:r>
      <w:r w:rsidRPr="00EF06D3">
        <w:rPr>
          <w:rFonts w:cs="Times New Roman"/>
          <w:b/>
          <w:bCs/>
          <w:sz w:val="24"/>
          <w:szCs w:val="24"/>
        </w:rPr>
        <w:t>competitive employees’ wages</w:t>
      </w:r>
      <w:r w:rsidRPr="00EF06D3">
        <w:rPr>
          <w:rFonts w:cs="Times New Roman"/>
          <w:sz w:val="24"/>
          <w:szCs w:val="24"/>
        </w:rPr>
        <w:t xml:space="preserve"> in Qtr4 – Qtr6 – How? Need to change wages to be more competitive in the market as strategy for employee satisfaction</w:t>
      </w:r>
      <w:r w:rsidRPr="00EF06D3">
        <w:rPr>
          <w:rFonts w:cs="Times New Roman"/>
          <w:sz w:val="24"/>
          <w:szCs w:val="24"/>
        </w:rPr>
        <w:t xml:space="preserve"> to improve productivity. Benefits for competitive employees’ wages promote productivity with employee satisfaction in the workplace.</w:t>
      </w:r>
      <w:r w:rsidR="000D4B85" w:rsidRPr="006E6F6C">
        <w:rPr>
          <w:rFonts w:cs="Times New Roman"/>
          <w:sz w:val="24"/>
          <w:szCs w:val="24"/>
        </w:rPr>
        <w:t xml:space="preserve"> </w:t>
      </w:r>
      <w:r w:rsidR="000D4B85" w:rsidRPr="006E6F6C">
        <w:rPr>
          <w:rFonts w:cs="Times New Roman"/>
          <w:b/>
          <w:bCs/>
          <w:sz w:val="24"/>
          <w:szCs w:val="24"/>
        </w:rPr>
        <w:t>What I would have changed</w:t>
      </w:r>
      <w:r w:rsidR="000D4B85" w:rsidRPr="006E6F6C">
        <w:rPr>
          <w:rFonts w:cs="Times New Roman"/>
          <w:sz w:val="24"/>
          <w:szCs w:val="24"/>
        </w:rPr>
        <w:t xml:space="preserve"> starting in quarter 3 was to actively raise wages instead of delaying such changes until quarter 6. (See graph below)</w:t>
      </w:r>
    </w:p>
    <w:p w14:paraId="16EB7A99" w14:textId="77777777" w:rsidR="00000000" w:rsidRPr="00EF06D3" w:rsidRDefault="00000000" w:rsidP="000D4B85">
      <w:pPr>
        <w:spacing w:line="480" w:lineRule="auto"/>
        <w:ind w:left="720"/>
        <w:rPr>
          <w:rFonts w:cs="Times New Roman"/>
          <w:sz w:val="24"/>
          <w:szCs w:val="24"/>
        </w:rPr>
      </w:pPr>
      <w:r w:rsidRPr="00EF06D3">
        <w:rPr>
          <w:rFonts w:cs="Times New Roman"/>
          <w:b/>
          <w:bCs/>
          <w:sz w:val="24"/>
          <w:szCs w:val="24"/>
        </w:rPr>
        <w:t xml:space="preserve">2) </w:t>
      </w:r>
      <w:r w:rsidR="000D4B85" w:rsidRPr="006E6F6C">
        <w:rPr>
          <w:rFonts w:cs="Times New Roman"/>
          <w:b/>
          <w:bCs/>
          <w:sz w:val="24"/>
          <w:szCs w:val="24"/>
        </w:rPr>
        <w:t>Would change</w:t>
      </w:r>
      <w:r w:rsidRPr="00EF06D3">
        <w:rPr>
          <w:rFonts w:cs="Times New Roman"/>
          <w:b/>
          <w:bCs/>
          <w:sz w:val="24"/>
          <w:szCs w:val="24"/>
        </w:rPr>
        <w:t xml:space="preserve"> to conduct employee reflection survey</w:t>
      </w:r>
      <w:r w:rsidR="000D4B85" w:rsidRPr="006E6F6C">
        <w:rPr>
          <w:rFonts w:cs="Times New Roman"/>
          <w:b/>
          <w:bCs/>
          <w:sz w:val="24"/>
          <w:szCs w:val="24"/>
        </w:rPr>
        <w:t xml:space="preserve"> </w:t>
      </w:r>
      <w:r w:rsidRPr="00EF06D3">
        <w:rPr>
          <w:rFonts w:cs="Times New Roman"/>
          <w:sz w:val="24"/>
          <w:szCs w:val="24"/>
        </w:rPr>
        <w:t>in Qtr4 – Qtr6 – How? The survey amongst employees to determine what changes need to be done to improve employee morale. Employee satisfaction in the 2</w:t>
      </w:r>
      <w:r w:rsidRPr="00EF06D3">
        <w:rPr>
          <w:rFonts w:cs="Times New Roman"/>
          <w:sz w:val="24"/>
          <w:szCs w:val="24"/>
          <w:vertAlign w:val="superscript"/>
        </w:rPr>
        <w:t>nd</w:t>
      </w:r>
      <w:r w:rsidRPr="00EF06D3">
        <w:rPr>
          <w:rFonts w:cs="Times New Roman"/>
          <w:sz w:val="24"/>
          <w:szCs w:val="24"/>
        </w:rPr>
        <w:t xml:space="preserve"> quarter was 68.5%; therefore, there is room for improvement. Benefits for conducting reflection surveys from employees would be getting data to substantiate for improvement i</w:t>
      </w:r>
      <w:r w:rsidRPr="00EF06D3">
        <w:rPr>
          <w:rFonts w:cs="Times New Roman"/>
          <w:sz w:val="24"/>
          <w:szCs w:val="24"/>
        </w:rPr>
        <w:t>n the workplace culture.</w:t>
      </w:r>
      <w:r w:rsidR="000D4B85" w:rsidRPr="006E6F6C">
        <w:rPr>
          <w:rFonts w:cs="Times New Roman"/>
          <w:sz w:val="24"/>
          <w:szCs w:val="24"/>
        </w:rPr>
        <w:t xml:space="preserve"> </w:t>
      </w:r>
      <w:r w:rsidR="000D4B85" w:rsidRPr="006E6F6C">
        <w:rPr>
          <w:rFonts w:cs="Times New Roman"/>
          <w:b/>
          <w:bCs/>
          <w:sz w:val="24"/>
          <w:szCs w:val="24"/>
        </w:rPr>
        <w:t xml:space="preserve">What I would have changed </w:t>
      </w:r>
      <w:r w:rsidR="000D4B85" w:rsidRPr="006E6F6C">
        <w:rPr>
          <w:rFonts w:cs="Times New Roman"/>
          <w:sz w:val="24"/>
          <w:szCs w:val="24"/>
        </w:rPr>
        <w:t>starting in quarter 3 was to actively get feedback from employee surveys instead of delaying such changes until quarter 6. (See graph below)</w:t>
      </w:r>
    </w:p>
    <w:p w14:paraId="62CAFC92" w14:textId="77777777" w:rsidR="000D4B85" w:rsidRDefault="000D4B85" w:rsidP="000D4B85">
      <w:pPr>
        <w:jc w:val="center"/>
      </w:pPr>
      <w:r>
        <w:rPr>
          <w:noProof/>
        </w:rPr>
        <w:lastRenderedPageBreak/>
        <w:drawing>
          <wp:inline distT="0" distB="0" distL="0" distR="0" wp14:anchorId="204867B3" wp14:editId="14BEFEC5">
            <wp:extent cx="2743200" cy="2002536"/>
            <wp:effectExtent l="0" t="0" r="0" b="0"/>
            <wp:docPr id="1676936068"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36068" name="Picture 1" descr="A graph on a screen&#10;&#10;Description automatically generated"/>
                    <pic:cNvPicPr/>
                  </pic:nvPicPr>
                  <pic:blipFill>
                    <a:blip r:embed="rId12"/>
                    <a:stretch>
                      <a:fillRect/>
                    </a:stretch>
                  </pic:blipFill>
                  <pic:spPr>
                    <a:xfrm>
                      <a:off x="0" y="0"/>
                      <a:ext cx="2743200" cy="2002536"/>
                    </a:xfrm>
                    <a:prstGeom prst="rect">
                      <a:avLst/>
                    </a:prstGeom>
                  </pic:spPr>
                </pic:pic>
              </a:graphicData>
            </a:graphic>
          </wp:inline>
        </w:drawing>
      </w:r>
    </w:p>
    <w:p w14:paraId="7155D036" w14:textId="77777777" w:rsidR="000D4B85" w:rsidRDefault="000D4B85" w:rsidP="000D4B85">
      <w:pPr>
        <w:pStyle w:val="NormalWeb"/>
        <w:shd w:val="clear" w:color="auto" w:fill="FFFFFF"/>
        <w:spacing w:before="0" w:beforeAutospacing="0" w:after="0" w:afterAutospacing="0"/>
        <w:ind w:left="720"/>
        <w:rPr>
          <w:color w:val="333333"/>
        </w:rPr>
      </w:pPr>
    </w:p>
    <w:p w14:paraId="679A2E31" w14:textId="77777777" w:rsidR="0019753F" w:rsidRDefault="0019753F" w:rsidP="0019753F">
      <w:pPr>
        <w:pStyle w:val="NormalWeb"/>
        <w:shd w:val="clear" w:color="auto" w:fill="FFFFFF"/>
        <w:spacing w:before="0" w:beforeAutospacing="0" w:after="0" w:afterAutospacing="0"/>
        <w:rPr>
          <w:color w:val="333333"/>
        </w:rPr>
      </w:pPr>
    </w:p>
    <w:p w14:paraId="71C7AD97" w14:textId="1CB3B586" w:rsidR="0019753F" w:rsidRDefault="0019753F" w:rsidP="0019753F">
      <w:pPr>
        <w:pStyle w:val="NormalWeb"/>
        <w:numPr>
          <w:ilvl w:val="0"/>
          <w:numId w:val="27"/>
        </w:numPr>
        <w:shd w:val="clear" w:color="auto" w:fill="FFFFFF"/>
        <w:spacing w:before="0" w:beforeAutospacing="0" w:after="0" w:afterAutospacing="0"/>
        <w:rPr>
          <w:color w:val="333333"/>
        </w:rPr>
      </w:pPr>
      <w:r>
        <w:rPr>
          <w:color w:val="333333"/>
        </w:rPr>
        <w:t xml:space="preserve">What </w:t>
      </w:r>
      <w:r w:rsidRPr="0019753F">
        <w:rPr>
          <w:b/>
          <w:bCs/>
          <w:color w:val="333333"/>
        </w:rPr>
        <w:t>two</w:t>
      </w:r>
      <w:r>
        <w:rPr>
          <w:color w:val="333333"/>
        </w:rPr>
        <w:t xml:space="preserve"> decisions had a positive effect, how, and examples?</w:t>
      </w:r>
    </w:p>
    <w:p w14:paraId="2F937E60" w14:textId="77777777" w:rsidR="00821F5C" w:rsidRDefault="00821F5C" w:rsidP="00821F5C">
      <w:pPr>
        <w:pStyle w:val="ListParagraph"/>
        <w:rPr>
          <w:color w:val="333333"/>
        </w:rPr>
      </w:pPr>
    </w:p>
    <w:p w14:paraId="7934388B" w14:textId="77777777" w:rsidR="00000000" w:rsidRPr="00876A55" w:rsidRDefault="00000000" w:rsidP="00897A47">
      <w:pPr>
        <w:spacing w:after="160" w:line="480" w:lineRule="auto"/>
        <w:ind w:left="720"/>
        <w:rPr>
          <w:rFonts w:cs="Times New Roman"/>
          <w:sz w:val="24"/>
          <w:szCs w:val="24"/>
        </w:rPr>
      </w:pPr>
      <w:r w:rsidRPr="00876A55">
        <w:rPr>
          <w:rFonts w:cs="Times New Roman"/>
          <w:b/>
          <w:bCs/>
          <w:sz w:val="24"/>
          <w:szCs w:val="24"/>
        </w:rPr>
        <w:t xml:space="preserve">1) </w:t>
      </w:r>
      <w:r w:rsidR="00897A47" w:rsidRPr="00414242">
        <w:rPr>
          <w:rFonts w:cs="Times New Roman"/>
          <w:b/>
          <w:bCs/>
          <w:sz w:val="24"/>
          <w:szCs w:val="24"/>
        </w:rPr>
        <w:t xml:space="preserve">Decision to </w:t>
      </w:r>
      <w:r w:rsidRPr="00876A55">
        <w:rPr>
          <w:rFonts w:cs="Times New Roman"/>
          <w:b/>
          <w:bCs/>
          <w:sz w:val="24"/>
          <w:szCs w:val="24"/>
        </w:rPr>
        <w:t>Improve Advertising Design Ad</w:t>
      </w:r>
      <w:r w:rsidRPr="00876A55">
        <w:rPr>
          <w:rFonts w:cs="Times New Roman"/>
          <w:sz w:val="24"/>
          <w:szCs w:val="24"/>
        </w:rPr>
        <w:t xml:space="preserve"> – How? Need to modify ads for Comfort Bike, Rugged Bike, and XL Rugged Bike for more visibility amongst competitors advertising in Qtr4 – Qtr6. Benefits from improving advertising design ad</w:t>
      </w:r>
      <w:r w:rsidRPr="00876A55">
        <w:rPr>
          <w:rFonts w:cs="Times New Roman"/>
          <w:sz w:val="24"/>
          <w:szCs w:val="24"/>
        </w:rPr>
        <w:t xml:space="preserve"> would increase the demand for the products of the "The Bike”. Planned budget for advertising for each quarter Qtr4 to Qtr6 is $45,588. Internet Marketing expense for each quarter Qtr4 to Qtr6 is $15,500.</w:t>
      </w:r>
      <w:r w:rsidR="00897A47" w:rsidRPr="00414242">
        <w:rPr>
          <w:rFonts w:cs="Times New Roman"/>
          <w:sz w:val="24"/>
          <w:szCs w:val="24"/>
        </w:rPr>
        <w:t xml:space="preserve"> </w:t>
      </w:r>
      <w:r w:rsidR="00897A47" w:rsidRPr="00414242">
        <w:rPr>
          <w:rFonts w:cs="Times New Roman"/>
          <w:b/>
          <w:bCs/>
          <w:sz w:val="24"/>
          <w:szCs w:val="24"/>
        </w:rPr>
        <w:t>A positive effect</w:t>
      </w:r>
      <w:r w:rsidR="00897A47" w:rsidRPr="00414242">
        <w:rPr>
          <w:rFonts w:cs="Times New Roman"/>
          <w:sz w:val="24"/>
          <w:szCs w:val="24"/>
        </w:rPr>
        <w:t xml:space="preserve"> for this decision to improve advertising design ad was that during the 6</w:t>
      </w:r>
      <w:r w:rsidR="00897A47" w:rsidRPr="00414242">
        <w:rPr>
          <w:rFonts w:cs="Times New Roman"/>
          <w:sz w:val="24"/>
          <w:szCs w:val="24"/>
          <w:vertAlign w:val="superscript"/>
        </w:rPr>
        <w:t>th</w:t>
      </w:r>
      <w:r w:rsidR="00897A47" w:rsidRPr="00414242">
        <w:rPr>
          <w:rFonts w:cs="Times New Roman"/>
          <w:sz w:val="24"/>
          <w:szCs w:val="24"/>
        </w:rPr>
        <w:t xml:space="preserve"> quarter “The Bike” had high demand of 5,642 with significant sales of more than one million for sales revenue in 6</w:t>
      </w:r>
      <w:r w:rsidR="00897A47" w:rsidRPr="00414242">
        <w:rPr>
          <w:rFonts w:cs="Times New Roman"/>
          <w:sz w:val="24"/>
          <w:szCs w:val="24"/>
          <w:vertAlign w:val="superscript"/>
        </w:rPr>
        <w:t>th</w:t>
      </w:r>
      <w:r w:rsidR="00897A47" w:rsidRPr="00414242">
        <w:rPr>
          <w:rFonts w:cs="Times New Roman"/>
          <w:sz w:val="24"/>
          <w:szCs w:val="24"/>
        </w:rPr>
        <w:t xml:space="preserve"> quarter of $6,889,207.</w:t>
      </w:r>
    </w:p>
    <w:p w14:paraId="636A31B7" w14:textId="7AFA5BED" w:rsidR="00897A47" w:rsidRDefault="00000000" w:rsidP="00897A47">
      <w:pPr>
        <w:spacing w:line="480" w:lineRule="auto"/>
        <w:ind w:left="720"/>
        <w:rPr>
          <w:rFonts w:cs="Times New Roman"/>
          <w:sz w:val="24"/>
          <w:szCs w:val="24"/>
        </w:rPr>
      </w:pPr>
      <w:r w:rsidRPr="00876A55">
        <w:rPr>
          <w:rFonts w:cs="Times New Roman"/>
          <w:b/>
          <w:bCs/>
          <w:sz w:val="24"/>
          <w:szCs w:val="24"/>
        </w:rPr>
        <w:t xml:space="preserve">2) </w:t>
      </w:r>
      <w:r w:rsidR="00897A47" w:rsidRPr="00414242">
        <w:rPr>
          <w:rFonts w:cs="Times New Roman"/>
          <w:b/>
          <w:bCs/>
          <w:sz w:val="24"/>
          <w:szCs w:val="24"/>
        </w:rPr>
        <w:t xml:space="preserve">Decision to </w:t>
      </w:r>
      <w:r w:rsidRPr="00876A55">
        <w:rPr>
          <w:rFonts w:cs="Times New Roman"/>
          <w:b/>
          <w:bCs/>
          <w:sz w:val="24"/>
          <w:szCs w:val="24"/>
        </w:rPr>
        <w:t xml:space="preserve">Improve Major Media Placement </w:t>
      </w:r>
      <w:r w:rsidRPr="00876A55">
        <w:rPr>
          <w:rFonts w:cs="Times New Roman"/>
          <w:sz w:val="24"/>
          <w:szCs w:val="24"/>
        </w:rPr>
        <w:t>– How? Need to increase inserts for magazines to be noticed by potential customers in Qtr4 – Qtr6. Benefits from improving major media placement</w:t>
      </w:r>
      <w:r w:rsidRPr="00876A55">
        <w:rPr>
          <w:rFonts w:cs="Times New Roman"/>
          <w:sz w:val="24"/>
          <w:szCs w:val="24"/>
        </w:rPr>
        <w:t xml:space="preserve"> would increase demand by potential customers in the market for “The Bike” products. The tactical plan for projected demand in the following quarters </w:t>
      </w:r>
      <w:r w:rsidR="00A05B88" w:rsidRPr="00876A55">
        <w:rPr>
          <w:rFonts w:cs="Times New Roman"/>
          <w:sz w:val="24"/>
          <w:szCs w:val="24"/>
        </w:rPr>
        <w:t>is</w:t>
      </w:r>
      <w:r w:rsidRPr="00876A55">
        <w:rPr>
          <w:rFonts w:cs="Times New Roman"/>
          <w:sz w:val="24"/>
          <w:szCs w:val="24"/>
        </w:rPr>
        <w:t xml:space="preserve"> the following: 4</w:t>
      </w:r>
      <w:r w:rsidRPr="00876A55">
        <w:rPr>
          <w:rFonts w:cs="Times New Roman"/>
          <w:sz w:val="24"/>
          <w:szCs w:val="24"/>
          <w:vertAlign w:val="superscript"/>
        </w:rPr>
        <w:t>th</w:t>
      </w:r>
      <w:r w:rsidRPr="00876A55">
        <w:rPr>
          <w:rFonts w:cs="Times New Roman"/>
          <w:sz w:val="24"/>
          <w:szCs w:val="24"/>
        </w:rPr>
        <w:t xml:space="preserve"> quarter projected demand 2,784, 5</w:t>
      </w:r>
      <w:r w:rsidRPr="00876A55">
        <w:rPr>
          <w:rFonts w:cs="Times New Roman"/>
          <w:sz w:val="24"/>
          <w:szCs w:val="24"/>
          <w:vertAlign w:val="superscript"/>
        </w:rPr>
        <w:t>th</w:t>
      </w:r>
      <w:r w:rsidRPr="00876A55">
        <w:rPr>
          <w:rFonts w:cs="Times New Roman"/>
          <w:sz w:val="24"/>
          <w:szCs w:val="24"/>
        </w:rPr>
        <w:t xml:space="preserve"> quarter projected demand 5,220 and 6</w:t>
      </w:r>
      <w:r w:rsidRPr="00876A55">
        <w:rPr>
          <w:rFonts w:cs="Times New Roman"/>
          <w:sz w:val="24"/>
          <w:szCs w:val="24"/>
          <w:vertAlign w:val="superscript"/>
        </w:rPr>
        <w:t>th</w:t>
      </w:r>
      <w:r w:rsidRPr="00876A55">
        <w:rPr>
          <w:rFonts w:cs="Times New Roman"/>
          <w:sz w:val="24"/>
          <w:szCs w:val="24"/>
        </w:rPr>
        <w:t xml:space="preserve"> quarter projected demand of 8,004.</w:t>
      </w:r>
      <w:r w:rsidR="00897A47" w:rsidRPr="00414242">
        <w:rPr>
          <w:rFonts w:cs="Times New Roman"/>
          <w:sz w:val="24"/>
          <w:szCs w:val="24"/>
        </w:rPr>
        <w:t xml:space="preserve"> A </w:t>
      </w:r>
      <w:r w:rsidR="00897A47" w:rsidRPr="00414242">
        <w:rPr>
          <w:rFonts w:cs="Times New Roman"/>
          <w:b/>
          <w:bCs/>
          <w:sz w:val="24"/>
          <w:szCs w:val="24"/>
        </w:rPr>
        <w:t>positive effect</w:t>
      </w:r>
      <w:r w:rsidR="00897A47" w:rsidRPr="00414242">
        <w:rPr>
          <w:rFonts w:cs="Times New Roman"/>
          <w:sz w:val="24"/>
          <w:szCs w:val="24"/>
        </w:rPr>
        <w:t xml:space="preserve"> was that during the 6</w:t>
      </w:r>
      <w:r w:rsidR="00897A47" w:rsidRPr="00414242">
        <w:rPr>
          <w:rFonts w:cs="Times New Roman"/>
          <w:sz w:val="24"/>
          <w:szCs w:val="24"/>
          <w:vertAlign w:val="superscript"/>
        </w:rPr>
        <w:t>th</w:t>
      </w:r>
      <w:r w:rsidR="00897A47" w:rsidRPr="00414242">
        <w:rPr>
          <w:rFonts w:cs="Times New Roman"/>
          <w:sz w:val="24"/>
          <w:szCs w:val="24"/>
        </w:rPr>
        <w:t xml:space="preserve"> quarter there was an increase for inserts for magazines to be noticed by potential customers in quarter 6 with 60 inserts generating a high demand for “The Bike” products </w:t>
      </w:r>
      <w:r w:rsidR="00897A47" w:rsidRPr="00414242">
        <w:rPr>
          <w:rFonts w:cs="Times New Roman"/>
          <w:sz w:val="24"/>
          <w:szCs w:val="24"/>
        </w:rPr>
        <w:lastRenderedPageBreak/>
        <w:t>for demand of 5,642 with significant sales of more than one million for sales revenue in 6</w:t>
      </w:r>
      <w:r w:rsidR="00897A47" w:rsidRPr="00414242">
        <w:rPr>
          <w:rFonts w:cs="Times New Roman"/>
          <w:sz w:val="24"/>
          <w:szCs w:val="24"/>
          <w:vertAlign w:val="superscript"/>
        </w:rPr>
        <w:t>th</w:t>
      </w:r>
      <w:r w:rsidR="00897A47" w:rsidRPr="00414242">
        <w:rPr>
          <w:rFonts w:cs="Times New Roman"/>
          <w:sz w:val="24"/>
          <w:szCs w:val="24"/>
        </w:rPr>
        <w:t xml:space="preserve"> quarter of $6,889,207.</w:t>
      </w:r>
    </w:p>
    <w:p w14:paraId="0A1DAD71" w14:textId="42474CF2" w:rsidR="00821F5C" w:rsidRPr="00897A47" w:rsidRDefault="00897A47" w:rsidP="00897A47">
      <w:pPr>
        <w:spacing w:line="480" w:lineRule="auto"/>
        <w:ind w:left="720"/>
        <w:rPr>
          <w:rFonts w:cs="Times New Roman"/>
          <w:sz w:val="24"/>
          <w:szCs w:val="24"/>
        </w:rPr>
      </w:pPr>
      <w:r>
        <w:rPr>
          <w:noProof/>
        </w:rPr>
        <w:drawing>
          <wp:inline distT="0" distB="0" distL="0" distR="0" wp14:anchorId="2F3AC49D" wp14:editId="7C958FC7">
            <wp:extent cx="2743200" cy="2359152"/>
            <wp:effectExtent l="0" t="0" r="0" b="3175"/>
            <wp:docPr id="1052130402" name="Picture 1" descr="A graph and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30402" name="Picture 1" descr="A graph and bar chart&#10;&#10;Description automatically generated"/>
                    <pic:cNvPicPr/>
                  </pic:nvPicPr>
                  <pic:blipFill>
                    <a:blip r:embed="rId13"/>
                    <a:stretch>
                      <a:fillRect/>
                    </a:stretch>
                  </pic:blipFill>
                  <pic:spPr>
                    <a:xfrm>
                      <a:off x="0" y="0"/>
                      <a:ext cx="2743200" cy="2359152"/>
                    </a:xfrm>
                    <a:prstGeom prst="rect">
                      <a:avLst/>
                    </a:prstGeom>
                  </pic:spPr>
                </pic:pic>
              </a:graphicData>
            </a:graphic>
          </wp:inline>
        </w:drawing>
      </w:r>
      <w:r w:rsidR="00150E84">
        <w:rPr>
          <w:noProof/>
        </w:rPr>
        <w:drawing>
          <wp:inline distT="0" distB="0" distL="0" distR="0" wp14:anchorId="445FC298" wp14:editId="6A501848">
            <wp:extent cx="2743200" cy="2359152"/>
            <wp:effectExtent l="0" t="0" r="0" b="3175"/>
            <wp:docPr id="2031588870" name="Picture 1" descr="A graph and chart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88870" name="Picture 1" descr="A graph and chart with numbers and a bar&#10;&#10;Description automatically generated with medium confidence"/>
                    <pic:cNvPicPr/>
                  </pic:nvPicPr>
                  <pic:blipFill>
                    <a:blip r:embed="rId14"/>
                    <a:stretch>
                      <a:fillRect/>
                    </a:stretch>
                  </pic:blipFill>
                  <pic:spPr>
                    <a:xfrm>
                      <a:off x="0" y="0"/>
                      <a:ext cx="2743200" cy="2359152"/>
                    </a:xfrm>
                    <a:prstGeom prst="rect">
                      <a:avLst/>
                    </a:prstGeom>
                  </pic:spPr>
                </pic:pic>
              </a:graphicData>
            </a:graphic>
          </wp:inline>
        </w:drawing>
      </w:r>
    </w:p>
    <w:p w14:paraId="0F3F0062" w14:textId="77777777" w:rsidR="005F723C" w:rsidRDefault="005F723C" w:rsidP="0019753F">
      <w:pPr>
        <w:pStyle w:val="NormalWeb"/>
        <w:shd w:val="clear" w:color="auto" w:fill="FFFFFF"/>
        <w:spacing w:before="0" w:beforeAutospacing="0" w:after="0" w:afterAutospacing="0"/>
        <w:rPr>
          <w:color w:val="333333"/>
        </w:rPr>
      </w:pPr>
    </w:p>
    <w:p w14:paraId="18BB2349" w14:textId="2E6A4194" w:rsidR="0019753F" w:rsidRPr="0019753F" w:rsidRDefault="0019753F" w:rsidP="0019753F">
      <w:pPr>
        <w:pStyle w:val="NormalWeb"/>
        <w:numPr>
          <w:ilvl w:val="0"/>
          <w:numId w:val="25"/>
        </w:numPr>
        <w:spacing w:before="0" w:beforeAutospacing="0" w:after="0" w:afterAutospacing="0"/>
        <w:rPr>
          <w:b/>
          <w:bCs/>
        </w:rPr>
      </w:pPr>
      <w:r w:rsidRPr="0019753F">
        <w:rPr>
          <w:b/>
          <w:bCs/>
        </w:rPr>
        <w:t>Discussions of financial projections and valuation.</w:t>
      </w:r>
    </w:p>
    <w:p w14:paraId="2A894B29" w14:textId="77777777" w:rsidR="0019753F" w:rsidRDefault="0019753F" w:rsidP="0019753F">
      <w:pPr>
        <w:pStyle w:val="NormalWeb"/>
        <w:spacing w:before="0" w:beforeAutospacing="0" w:after="0" w:afterAutospacing="0"/>
      </w:pPr>
    </w:p>
    <w:p w14:paraId="77C0800E" w14:textId="765F27F3" w:rsidR="0019753F" w:rsidRPr="000729AD" w:rsidRDefault="0019753F" w:rsidP="0019753F">
      <w:pPr>
        <w:pStyle w:val="NormalWeb"/>
        <w:numPr>
          <w:ilvl w:val="0"/>
          <w:numId w:val="28"/>
        </w:numPr>
        <w:spacing w:before="0" w:beforeAutospacing="0" w:after="0" w:afterAutospacing="0"/>
        <w:rPr>
          <w:b/>
          <w:bCs/>
        </w:rPr>
      </w:pPr>
      <w:r w:rsidRPr="000729AD">
        <w:rPr>
          <w:b/>
          <w:bCs/>
        </w:rPr>
        <w:t>Valuation of “The Bike” with key components.</w:t>
      </w:r>
    </w:p>
    <w:p w14:paraId="203ED7E9" w14:textId="77777777" w:rsidR="002E288C" w:rsidRDefault="002E288C" w:rsidP="002E288C">
      <w:pPr>
        <w:pStyle w:val="NormalWeb"/>
        <w:spacing w:before="0" w:beforeAutospacing="0" w:after="0" w:afterAutospacing="0"/>
      </w:pPr>
    </w:p>
    <w:p w14:paraId="2F78A2AE" w14:textId="70DE7F9C" w:rsidR="002E288C" w:rsidRDefault="002E288C" w:rsidP="002E288C">
      <w:pPr>
        <w:pStyle w:val="NormalWeb"/>
        <w:spacing w:before="0" w:beforeAutospacing="0" w:after="0" w:afterAutospacing="0" w:line="480" w:lineRule="auto"/>
        <w:ind w:firstLine="360"/>
      </w:pPr>
      <w:r>
        <w:t>What was the justification for the multiplier of “10”</w:t>
      </w:r>
      <w:r w:rsidR="005810C6">
        <w:t>?</w:t>
      </w:r>
      <w:r>
        <w:t xml:space="preserve"> The process involved analyzing data in the following financial statements</w:t>
      </w:r>
      <w:r w:rsidR="00F710D1">
        <w:t xml:space="preserve"> which are factors that increase the valuation multiple.</w:t>
      </w:r>
      <w:r>
        <w:t xml:space="preserve"> The first point involved a high Cumulative Balanced Scorecard above the norm in the 6</w:t>
      </w:r>
      <w:r w:rsidRPr="002E288C">
        <w:rPr>
          <w:vertAlign w:val="superscript"/>
        </w:rPr>
        <w:t>th</w:t>
      </w:r>
      <w:r>
        <w:t xml:space="preserve"> quarter of 0.499 with Cumulative Financial Performance of 24.21. The second point involved the highest Balanced Scorecard in industry “The Bike” improving in quarters 4 through 6</w:t>
      </w:r>
      <w:r w:rsidRPr="002E288C">
        <w:rPr>
          <w:vertAlign w:val="superscript"/>
        </w:rPr>
        <w:t>th</w:t>
      </w:r>
      <w:r>
        <w:t xml:space="preserve"> showing the Balanced Scorecard in the 6</w:t>
      </w:r>
      <w:r w:rsidRPr="002E288C">
        <w:rPr>
          <w:vertAlign w:val="superscript"/>
        </w:rPr>
        <w:t>th</w:t>
      </w:r>
      <w:r>
        <w:t xml:space="preserve"> quarter for Total Performance 9.608 with Financial Performance 68.791. </w:t>
      </w:r>
      <w:r w:rsidR="000C71BA">
        <w:t xml:space="preserve">The third point </w:t>
      </w:r>
      <w:r>
        <w:t xml:space="preserve">“The Bike” Reputation Score from Stakeholder Survey in </w:t>
      </w:r>
      <w:r w:rsidR="00674E54">
        <w:t>6</w:t>
      </w:r>
      <w:r w:rsidR="00674E54" w:rsidRPr="00674E54">
        <w:rPr>
          <w:vertAlign w:val="superscript"/>
        </w:rPr>
        <w:t>th</w:t>
      </w:r>
      <w:r w:rsidR="00674E54">
        <w:t xml:space="preserve"> quarter </w:t>
      </w:r>
      <w:r w:rsidR="005810C6">
        <w:t xml:space="preserve">score of </w:t>
      </w:r>
      <w:r w:rsidR="00674E54">
        <w:t>71 improvements from 5</w:t>
      </w:r>
      <w:r w:rsidR="00674E54" w:rsidRPr="00674E54">
        <w:rPr>
          <w:vertAlign w:val="superscript"/>
        </w:rPr>
        <w:t>th</w:t>
      </w:r>
      <w:r w:rsidR="00674E54">
        <w:t xml:space="preserve"> quarter </w:t>
      </w:r>
      <w:r w:rsidR="005810C6">
        <w:t xml:space="preserve">66 score and 4th quarter score of 58. The </w:t>
      </w:r>
      <w:r w:rsidR="000C71BA">
        <w:t>fourth</w:t>
      </w:r>
      <w:r w:rsidR="005810C6">
        <w:t xml:space="preserve"> point “The Bike” in the Conscious Scorecard in quarters 4 through 6 showed that Quality Inspections were made, addressed environmentally concerns in quarters 5 &amp; 6, working training addressed to improve productivity, R&amp;D further improvements</w:t>
      </w:r>
      <w:r w:rsidR="00293333">
        <w:t xml:space="preserve"> to the bike product</w:t>
      </w:r>
      <w:r w:rsidR="005810C6">
        <w:t xml:space="preserve"> in the 6</w:t>
      </w:r>
      <w:r w:rsidR="005810C6" w:rsidRPr="005810C6">
        <w:rPr>
          <w:vertAlign w:val="superscript"/>
        </w:rPr>
        <w:t>th</w:t>
      </w:r>
      <w:r w:rsidR="005810C6">
        <w:t xml:space="preserve"> quarter, and health concerns for employees addressed in the 6</w:t>
      </w:r>
      <w:r w:rsidR="005810C6" w:rsidRPr="005810C6">
        <w:rPr>
          <w:vertAlign w:val="superscript"/>
        </w:rPr>
        <w:t>th</w:t>
      </w:r>
      <w:r w:rsidR="005810C6">
        <w:t xml:space="preserve"> quarter. </w:t>
      </w:r>
      <w:r w:rsidR="000C71BA">
        <w:t>On the</w:t>
      </w:r>
      <w:r w:rsidR="005810C6">
        <w:t xml:space="preserve"> </w:t>
      </w:r>
      <w:r w:rsidR="000C71BA">
        <w:t>fifth</w:t>
      </w:r>
      <w:r w:rsidR="005810C6">
        <w:t xml:space="preserve"> point</w:t>
      </w:r>
      <w:r w:rsidR="000C71BA">
        <w:t xml:space="preserve"> the Market Share in </w:t>
      </w:r>
      <w:r w:rsidR="000C71BA">
        <w:lastRenderedPageBreak/>
        <w:t>the 6</w:t>
      </w:r>
      <w:r w:rsidR="000C71BA" w:rsidRPr="000C71BA">
        <w:rPr>
          <w:vertAlign w:val="superscript"/>
        </w:rPr>
        <w:t>th</w:t>
      </w:r>
      <w:r w:rsidR="000C71BA">
        <w:t xml:space="preserve"> quarter showed 15.74% with high market demand of 5,642. </w:t>
      </w:r>
      <w:bookmarkStart w:id="2" w:name="_Hlk143508224"/>
      <w:r w:rsidR="000C71BA">
        <w:t xml:space="preserve">The sixth point there were significant </w:t>
      </w:r>
      <w:r w:rsidR="00A05B88">
        <w:t>sales of</w:t>
      </w:r>
      <w:r w:rsidR="000C71BA">
        <w:t xml:space="preserve"> more than one million which reflected Sales Revenue in the 6</w:t>
      </w:r>
      <w:r w:rsidR="000C71BA" w:rsidRPr="000C71BA">
        <w:rPr>
          <w:vertAlign w:val="superscript"/>
        </w:rPr>
        <w:t>th</w:t>
      </w:r>
      <w:r w:rsidR="000C71BA">
        <w:t xml:space="preserve"> quarter of $6,889,207. The seventh point was that the Income Statement </w:t>
      </w:r>
      <w:r w:rsidR="00EA7912">
        <w:t>showed</w:t>
      </w:r>
      <w:r w:rsidR="000C71BA">
        <w:t xml:space="preserve"> at least a million in profits in </w:t>
      </w:r>
      <w:r w:rsidR="00A05B88">
        <w:t>the 6th</w:t>
      </w:r>
      <w:r w:rsidR="000C71BA">
        <w:t xml:space="preserve"> quarter net income of $1,429,256 with EPS of 29.</w:t>
      </w:r>
      <w:r w:rsidR="005810C6">
        <w:t xml:space="preserve"> </w:t>
      </w:r>
      <w:r w:rsidR="000C71BA">
        <w:t xml:space="preserve"> The eighth point Cash Flow Cash Balance showed significant </w:t>
      </w:r>
      <w:r w:rsidR="00A808AE">
        <w:t xml:space="preserve">ending balance </w:t>
      </w:r>
      <w:r w:rsidR="000C71BA">
        <w:t>numbers with 4</w:t>
      </w:r>
      <w:r w:rsidR="000C71BA" w:rsidRPr="000C71BA">
        <w:rPr>
          <w:vertAlign w:val="superscript"/>
        </w:rPr>
        <w:t>th</w:t>
      </w:r>
      <w:r w:rsidR="000C71BA">
        <w:t xml:space="preserve"> quarter $3,811,025, 5</w:t>
      </w:r>
      <w:r w:rsidR="000C71BA" w:rsidRPr="000C71BA">
        <w:rPr>
          <w:vertAlign w:val="superscript"/>
        </w:rPr>
        <w:t>th</w:t>
      </w:r>
      <w:r w:rsidR="000C71BA">
        <w:t xml:space="preserve"> quarter $3,</w:t>
      </w:r>
      <w:r w:rsidR="00293333">
        <w:t>481,633 &amp; 6</w:t>
      </w:r>
      <w:r w:rsidR="00293333" w:rsidRPr="00293333">
        <w:rPr>
          <w:vertAlign w:val="superscript"/>
        </w:rPr>
        <w:t>th</w:t>
      </w:r>
      <w:r w:rsidR="00293333">
        <w:t xml:space="preserve"> quarter $4,060, 890. The ninth point shown in the Balance Sheet with balances in the 4</w:t>
      </w:r>
      <w:r w:rsidR="00293333" w:rsidRPr="00293333">
        <w:rPr>
          <w:vertAlign w:val="superscript"/>
        </w:rPr>
        <w:t>th</w:t>
      </w:r>
      <w:r w:rsidR="00293333">
        <w:t xml:space="preserve"> quarter $6,131,025, 5th quarter $6,901,633 &amp; 6</w:t>
      </w:r>
      <w:r w:rsidR="00293333" w:rsidRPr="00293333">
        <w:rPr>
          <w:vertAlign w:val="superscript"/>
        </w:rPr>
        <w:t>th</w:t>
      </w:r>
      <w:r w:rsidR="00293333">
        <w:t xml:space="preserve"> quarter $7,330,890. And lastly the tenth point in the 6</w:t>
      </w:r>
      <w:r w:rsidR="00293333" w:rsidRPr="00293333">
        <w:rPr>
          <w:vertAlign w:val="superscript"/>
        </w:rPr>
        <w:t>th</w:t>
      </w:r>
      <w:r w:rsidR="00293333">
        <w:t xml:space="preserve"> quarter </w:t>
      </w:r>
      <w:r w:rsidR="00A808AE">
        <w:t>was Operating</w:t>
      </w:r>
      <w:r w:rsidR="00293333">
        <w:t xml:space="preserve"> Capacity 88%, Production Productivity without overtime of 82.7% and Fixed Capacity 99.17%</w:t>
      </w:r>
      <w:r w:rsidR="00F710D1">
        <w:t>, showing</w:t>
      </w:r>
      <w:r w:rsidR="00293333">
        <w:t xml:space="preserve"> improvements from </w:t>
      </w:r>
      <w:r w:rsidR="00A05B88">
        <w:t>the 4th</w:t>
      </w:r>
      <w:r w:rsidR="00293333">
        <w:t xml:space="preserve"> and 5</w:t>
      </w:r>
      <w:r w:rsidR="00293333" w:rsidRPr="00293333">
        <w:rPr>
          <w:vertAlign w:val="superscript"/>
        </w:rPr>
        <w:t>th</w:t>
      </w:r>
      <w:r w:rsidR="00293333">
        <w:t xml:space="preserve"> quarters of at least 25%.</w:t>
      </w:r>
      <w:r w:rsidR="00F710D1">
        <w:t xml:space="preserve"> The “10” point valuation multiplier shows excellent income sales growth with market capitalization with excellent results shown in the quarter 6 Cumulative Balanced Scorecard in the Total Performance and Financial Performance justification for the high multiplier.</w:t>
      </w:r>
    </w:p>
    <w:bookmarkEnd w:id="2"/>
    <w:p w14:paraId="287C07F1" w14:textId="29D22A3A" w:rsidR="00A06290" w:rsidRPr="000A0B28" w:rsidRDefault="00293333" w:rsidP="00986FBA">
      <w:pPr>
        <w:pStyle w:val="NormalWeb"/>
        <w:spacing w:before="0" w:beforeAutospacing="0" w:after="0" w:afterAutospacing="0" w:line="480" w:lineRule="auto"/>
        <w:ind w:firstLine="360"/>
      </w:pPr>
      <w:r>
        <w:t>The steps in calculating the valuation involved using the multiplier as discussed above of “10”</w:t>
      </w:r>
      <w:r w:rsidR="00A808AE">
        <w:t xml:space="preserve">. Calculate the EPS to the outstanding shares of stock for “The Bike” assuming in the valuation that all net income from quarter 6 would be available for distribution to shareholders. The valuation multiplier of “10” was chosen based on the points discussed above showing a very promising estimate of current and potential business performance. In this discussion “The </w:t>
      </w:r>
      <w:r w:rsidR="00A808AE" w:rsidRPr="00A808AE">
        <w:rPr>
          <w:bCs/>
        </w:rPr>
        <w:t>Bike</w:t>
      </w:r>
      <w:r w:rsidR="00A808AE">
        <w:rPr>
          <w:b/>
        </w:rPr>
        <w:t xml:space="preserve">” </w:t>
      </w:r>
      <w:r w:rsidR="00A808AE">
        <w:t>EPS of 29 for the 6</w:t>
      </w:r>
      <w:r w:rsidR="00A808AE" w:rsidRPr="00A808AE">
        <w:rPr>
          <w:vertAlign w:val="superscript"/>
        </w:rPr>
        <w:t>th</w:t>
      </w:r>
      <w:r w:rsidR="00A808AE">
        <w:t xml:space="preserve"> quarter multiplied by the price multiplier of “10” and this will be the estimated market value of</w:t>
      </w:r>
      <w:r w:rsidR="00F710D1">
        <w:t xml:space="preserve"> each owner’s stock share.</w:t>
      </w:r>
      <w:r w:rsidR="004A368F">
        <w:t xml:space="preserve"> Since “The Bike” has a </w:t>
      </w:r>
      <w:r w:rsidR="004A368F" w:rsidRPr="004A368F">
        <w:t xml:space="preserve">positive Q6 Earnings Per Share (EPS) </w:t>
      </w:r>
      <w:r w:rsidR="00A06290">
        <w:t xml:space="preserve">we </w:t>
      </w:r>
      <w:r w:rsidR="004A368F" w:rsidRPr="004A368F">
        <w:t xml:space="preserve">will use the </w:t>
      </w:r>
      <w:r w:rsidR="004A368F" w:rsidRPr="004A368F">
        <w:rPr>
          <w:b/>
          <w:bCs/>
        </w:rPr>
        <w:t>Simple Multiplier Method</w:t>
      </w:r>
      <w:r w:rsidR="004A368F" w:rsidRPr="004A368F">
        <w:t xml:space="preserve">. </w:t>
      </w:r>
      <w:r w:rsidR="00986FBA">
        <w:t xml:space="preserve">Then copy information from the Stock History Excel spreadsheet for Quarter 6. Note the total shares and total amount </w:t>
      </w:r>
      <w:r w:rsidR="00986FBA" w:rsidRPr="00986FBA">
        <w:rPr>
          <w:rFonts w:ascii="Calibri" w:hAnsi="Calibri" w:cs="Calibri"/>
          <w:color w:val="FF0000"/>
        </w:rPr>
        <w:lastRenderedPageBreak/>
        <w:t>(Initial Value of Investment Amount for ROI)</w:t>
      </w:r>
      <w:r w:rsidR="00986FBA">
        <w:rPr>
          <w:rFonts w:ascii="Calibri" w:hAnsi="Calibri" w:cs="Calibri"/>
          <w:color w:val="FF0000"/>
        </w:rPr>
        <w:t xml:space="preserve">. </w:t>
      </w:r>
      <w:r w:rsidR="00986FBA" w:rsidRPr="000A0B28">
        <w:t xml:space="preserve">Then </w:t>
      </w:r>
      <w:r w:rsidR="00986FBA" w:rsidRPr="00986FBA">
        <w:rPr>
          <w:color w:val="000000"/>
        </w:rPr>
        <w:t>Multiply the fair market value per share of stock from step</w:t>
      </w:r>
      <w:r w:rsidR="000A0B28">
        <w:rPr>
          <w:color w:val="000000"/>
        </w:rPr>
        <w:t xml:space="preserve"> 3, will get </w:t>
      </w:r>
      <w:r w:rsidR="000A0B28" w:rsidRPr="00986FBA">
        <w:rPr>
          <w:rFonts w:ascii="Calibri" w:hAnsi="Calibri" w:cs="Calibri"/>
          <w:color w:val="000000"/>
        </w:rPr>
        <w:t>calculated value is your Estimated Value of the Firm</w:t>
      </w:r>
      <w:r w:rsidR="000A0B28">
        <w:rPr>
          <w:rFonts w:ascii="Calibri" w:hAnsi="Calibri" w:cs="Calibri"/>
          <w:color w:val="000000"/>
        </w:rPr>
        <w:t>.</w:t>
      </w:r>
    </w:p>
    <w:p w14:paraId="544CE5CD" w14:textId="77777777" w:rsidR="00A06290" w:rsidRDefault="00A06290" w:rsidP="0019753F">
      <w:pPr>
        <w:pStyle w:val="NormalWeb"/>
        <w:spacing w:before="0" w:beforeAutospacing="0" w:after="0" w:afterAutospacing="0"/>
      </w:pPr>
    </w:p>
    <w:tbl>
      <w:tblPr>
        <w:tblW w:w="8440" w:type="dxa"/>
        <w:tblLook w:val="04A0" w:firstRow="1" w:lastRow="0" w:firstColumn="1" w:lastColumn="0" w:noHBand="0" w:noVBand="1"/>
      </w:tblPr>
      <w:tblGrid>
        <w:gridCol w:w="960"/>
        <w:gridCol w:w="960"/>
        <w:gridCol w:w="2360"/>
        <w:gridCol w:w="2360"/>
        <w:gridCol w:w="1800"/>
      </w:tblGrid>
      <w:tr w:rsidR="00A06290" w:rsidRPr="00A06290" w14:paraId="31927A35" w14:textId="77777777" w:rsidTr="00A06290">
        <w:trPr>
          <w:trHeight w:val="288"/>
        </w:trPr>
        <w:tc>
          <w:tcPr>
            <w:tcW w:w="1920" w:type="dxa"/>
            <w:gridSpan w:val="2"/>
            <w:tcBorders>
              <w:top w:val="nil"/>
              <w:left w:val="nil"/>
              <w:bottom w:val="nil"/>
              <w:right w:val="nil"/>
            </w:tcBorders>
            <w:shd w:val="clear" w:color="auto" w:fill="auto"/>
            <w:noWrap/>
            <w:vAlign w:val="bottom"/>
            <w:hideMark/>
          </w:tcPr>
          <w:p w14:paraId="7A9DB18E" w14:textId="77777777" w:rsidR="00A06290" w:rsidRPr="00A06290" w:rsidRDefault="00A06290" w:rsidP="00A06290">
            <w:pPr>
              <w:rPr>
                <w:rFonts w:ascii="Calibri" w:eastAsia="Times New Roman" w:hAnsi="Calibri" w:cs="Calibri"/>
                <w:b/>
                <w:bCs/>
                <w:color w:val="000000"/>
              </w:rPr>
            </w:pPr>
            <w:r w:rsidRPr="00A06290">
              <w:rPr>
                <w:rFonts w:ascii="Calibri" w:eastAsia="Times New Roman" w:hAnsi="Calibri" w:cs="Calibri"/>
                <w:b/>
                <w:bCs/>
                <w:color w:val="000000"/>
              </w:rPr>
              <w:t>a. Step One:</w:t>
            </w:r>
          </w:p>
        </w:tc>
        <w:tc>
          <w:tcPr>
            <w:tcW w:w="4720" w:type="dxa"/>
            <w:gridSpan w:val="2"/>
            <w:tcBorders>
              <w:top w:val="nil"/>
              <w:left w:val="nil"/>
              <w:bottom w:val="nil"/>
              <w:right w:val="nil"/>
            </w:tcBorders>
            <w:shd w:val="clear" w:color="auto" w:fill="auto"/>
            <w:noWrap/>
            <w:vAlign w:val="bottom"/>
            <w:hideMark/>
          </w:tcPr>
          <w:p w14:paraId="0EB19DB5" w14:textId="77777777" w:rsidR="00A06290" w:rsidRPr="00A06290" w:rsidRDefault="00A06290" w:rsidP="00A06290">
            <w:pPr>
              <w:rPr>
                <w:rFonts w:ascii="Calibri" w:eastAsia="Times New Roman" w:hAnsi="Calibri" w:cs="Calibri"/>
                <w:color w:val="000000"/>
              </w:rPr>
            </w:pPr>
            <w:r w:rsidRPr="00A06290">
              <w:rPr>
                <w:rFonts w:ascii="Calibri" w:eastAsia="Times New Roman" w:hAnsi="Calibri" w:cs="Calibri"/>
                <w:color w:val="000000"/>
              </w:rPr>
              <w:t>List Q6 EPS</w:t>
            </w:r>
          </w:p>
        </w:tc>
        <w:tc>
          <w:tcPr>
            <w:tcW w:w="1800" w:type="dxa"/>
            <w:tcBorders>
              <w:top w:val="nil"/>
              <w:left w:val="nil"/>
              <w:bottom w:val="nil"/>
              <w:right w:val="nil"/>
            </w:tcBorders>
            <w:shd w:val="clear" w:color="000000" w:fill="C6E0B4"/>
            <w:noWrap/>
            <w:vAlign w:val="bottom"/>
            <w:hideMark/>
          </w:tcPr>
          <w:p w14:paraId="4EFBEBD0" w14:textId="77777777" w:rsidR="00A06290" w:rsidRPr="00A06290" w:rsidRDefault="00A06290" w:rsidP="00A06290">
            <w:pPr>
              <w:jc w:val="right"/>
              <w:rPr>
                <w:rFonts w:ascii="Calibri" w:eastAsia="Times New Roman" w:hAnsi="Calibri" w:cs="Calibri"/>
                <w:color w:val="000000"/>
              </w:rPr>
            </w:pPr>
            <w:r w:rsidRPr="00A06290">
              <w:rPr>
                <w:rFonts w:ascii="Calibri" w:eastAsia="Times New Roman" w:hAnsi="Calibri" w:cs="Calibri"/>
                <w:color w:val="000000"/>
              </w:rPr>
              <w:t xml:space="preserve"> $                           29 </w:t>
            </w:r>
          </w:p>
        </w:tc>
      </w:tr>
      <w:tr w:rsidR="00A06290" w:rsidRPr="00A06290" w14:paraId="7072882A" w14:textId="77777777" w:rsidTr="00A06290">
        <w:trPr>
          <w:trHeight w:val="288"/>
        </w:trPr>
        <w:tc>
          <w:tcPr>
            <w:tcW w:w="1920" w:type="dxa"/>
            <w:gridSpan w:val="2"/>
            <w:tcBorders>
              <w:top w:val="nil"/>
              <w:left w:val="nil"/>
              <w:bottom w:val="nil"/>
              <w:right w:val="nil"/>
            </w:tcBorders>
            <w:shd w:val="clear" w:color="auto" w:fill="auto"/>
            <w:noWrap/>
            <w:vAlign w:val="bottom"/>
            <w:hideMark/>
          </w:tcPr>
          <w:p w14:paraId="5B670F74" w14:textId="77777777" w:rsidR="00A06290" w:rsidRPr="00A06290" w:rsidRDefault="00A06290" w:rsidP="00A06290">
            <w:pPr>
              <w:rPr>
                <w:rFonts w:ascii="Calibri" w:eastAsia="Times New Roman" w:hAnsi="Calibri" w:cs="Calibri"/>
                <w:b/>
                <w:bCs/>
                <w:color w:val="000000"/>
              </w:rPr>
            </w:pPr>
            <w:r w:rsidRPr="00A06290">
              <w:rPr>
                <w:rFonts w:ascii="Calibri" w:eastAsia="Times New Roman" w:hAnsi="Calibri" w:cs="Calibri"/>
                <w:b/>
                <w:bCs/>
                <w:color w:val="000000"/>
              </w:rPr>
              <w:t>b. Step Two:</w:t>
            </w:r>
          </w:p>
        </w:tc>
        <w:tc>
          <w:tcPr>
            <w:tcW w:w="4720" w:type="dxa"/>
            <w:gridSpan w:val="2"/>
            <w:tcBorders>
              <w:top w:val="nil"/>
              <w:left w:val="nil"/>
              <w:bottom w:val="nil"/>
              <w:right w:val="nil"/>
            </w:tcBorders>
            <w:shd w:val="clear" w:color="auto" w:fill="auto"/>
            <w:noWrap/>
            <w:vAlign w:val="bottom"/>
            <w:hideMark/>
          </w:tcPr>
          <w:p w14:paraId="1BC8CAEE" w14:textId="77777777" w:rsidR="00A06290" w:rsidRPr="00A06290" w:rsidRDefault="00A06290" w:rsidP="00A06290">
            <w:pPr>
              <w:rPr>
                <w:rFonts w:ascii="Calibri" w:eastAsia="Times New Roman" w:hAnsi="Calibri" w:cs="Calibri"/>
                <w:color w:val="000000"/>
              </w:rPr>
            </w:pPr>
            <w:r w:rsidRPr="00A06290">
              <w:rPr>
                <w:rFonts w:ascii="Calibri" w:eastAsia="Times New Roman" w:hAnsi="Calibri" w:cs="Calibri"/>
                <w:color w:val="000000"/>
              </w:rPr>
              <w:t>Pick a multiple between 5-10 (10 is the highest)</w:t>
            </w:r>
          </w:p>
        </w:tc>
        <w:tc>
          <w:tcPr>
            <w:tcW w:w="1800" w:type="dxa"/>
            <w:tcBorders>
              <w:top w:val="nil"/>
              <w:left w:val="nil"/>
              <w:bottom w:val="single" w:sz="4" w:space="0" w:color="auto"/>
              <w:right w:val="nil"/>
            </w:tcBorders>
            <w:shd w:val="clear" w:color="000000" w:fill="C6E0B4"/>
            <w:noWrap/>
            <w:vAlign w:val="bottom"/>
            <w:hideMark/>
          </w:tcPr>
          <w:p w14:paraId="011DD49F" w14:textId="77777777" w:rsidR="00A06290" w:rsidRPr="00A06290" w:rsidRDefault="00A06290" w:rsidP="00A06290">
            <w:pPr>
              <w:jc w:val="right"/>
              <w:rPr>
                <w:rFonts w:ascii="Calibri" w:eastAsia="Times New Roman" w:hAnsi="Calibri" w:cs="Calibri"/>
                <w:color w:val="000000"/>
              </w:rPr>
            </w:pPr>
            <w:r w:rsidRPr="00A06290">
              <w:rPr>
                <w:rFonts w:ascii="Calibri" w:eastAsia="Times New Roman" w:hAnsi="Calibri" w:cs="Calibri"/>
                <w:color w:val="000000"/>
              </w:rPr>
              <w:t>10</w:t>
            </w:r>
          </w:p>
        </w:tc>
      </w:tr>
      <w:tr w:rsidR="00A06290" w:rsidRPr="00A06290" w14:paraId="7B312157" w14:textId="77777777" w:rsidTr="00A06290">
        <w:trPr>
          <w:trHeight w:val="288"/>
        </w:trPr>
        <w:tc>
          <w:tcPr>
            <w:tcW w:w="960" w:type="dxa"/>
            <w:tcBorders>
              <w:top w:val="nil"/>
              <w:left w:val="nil"/>
              <w:bottom w:val="nil"/>
              <w:right w:val="nil"/>
            </w:tcBorders>
            <w:shd w:val="clear" w:color="auto" w:fill="auto"/>
            <w:noWrap/>
            <w:vAlign w:val="bottom"/>
            <w:hideMark/>
          </w:tcPr>
          <w:p w14:paraId="74DE9A22" w14:textId="77777777" w:rsidR="00A06290" w:rsidRPr="00A06290" w:rsidRDefault="00A06290" w:rsidP="00A06290">
            <w:pPr>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ACBFEDE" w14:textId="77777777" w:rsidR="00A06290" w:rsidRPr="00A06290" w:rsidRDefault="00A06290" w:rsidP="00A06290">
            <w:pPr>
              <w:rPr>
                <w:rFonts w:eastAsia="Times New Roman" w:cs="Times New Roman"/>
                <w:sz w:val="20"/>
                <w:szCs w:val="20"/>
              </w:rPr>
            </w:pPr>
          </w:p>
        </w:tc>
        <w:tc>
          <w:tcPr>
            <w:tcW w:w="2360" w:type="dxa"/>
            <w:tcBorders>
              <w:top w:val="nil"/>
              <w:left w:val="nil"/>
              <w:bottom w:val="nil"/>
              <w:right w:val="nil"/>
            </w:tcBorders>
            <w:shd w:val="clear" w:color="auto" w:fill="auto"/>
            <w:noWrap/>
            <w:vAlign w:val="bottom"/>
            <w:hideMark/>
          </w:tcPr>
          <w:p w14:paraId="1EFD4F83" w14:textId="77777777" w:rsidR="00A06290" w:rsidRPr="00A06290" w:rsidRDefault="00A06290" w:rsidP="00A06290">
            <w:pPr>
              <w:rPr>
                <w:rFonts w:eastAsia="Times New Roman" w:cs="Times New Roman"/>
                <w:sz w:val="20"/>
                <w:szCs w:val="20"/>
              </w:rPr>
            </w:pPr>
          </w:p>
        </w:tc>
        <w:tc>
          <w:tcPr>
            <w:tcW w:w="2360" w:type="dxa"/>
            <w:tcBorders>
              <w:top w:val="nil"/>
              <w:left w:val="nil"/>
              <w:bottom w:val="nil"/>
              <w:right w:val="nil"/>
            </w:tcBorders>
            <w:shd w:val="clear" w:color="auto" w:fill="auto"/>
            <w:noWrap/>
            <w:vAlign w:val="bottom"/>
            <w:hideMark/>
          </w:tcPr>
          <w:p w14:paraId="76E0054A" w14:textId="77777777" w:rsidR="00A06290" w:rsidRPr="00A06290" w:rsidRDefault="00A06290" w:rsidP="00A06290">
            <w:pPr>
              <w:rPr>
                <w:rFonts w:eastAsia="Times New Roman" w:cs="Times New Roman"/>
                <w:sz w:val="20"/>
                <w:szCs w:val="20"/>
              </w:rPr>
            </w:pPr>
          </w:p>
        </w:tc>
        <w:tc>
          <w:tcPr>
            <w:tcW w:w="1800" w:type="dxa"/>
            <w:tcBorders>
              <w:top w:val="nil"/>
              <w:left w:val="nil"/>
              <w:bottom w:val="nil"/>
              <w:right w:val="nil"/>
            </w:tcBorders>
            <w:shd w:val="clear" w:color="000000" w:fill="C6E0B4"/>
            <w:noWrap/>
            <w:vAlign w:val="bottom"/>
            <w:hideMark/>
          </w:tcPr>
          <w:p w14:paraId="0B37EAA3" w14:textId="77777777" w:rsidR="00A06290" w:rsidRPr="00A06290" w:rsidRDefault="00A06290" w:rsidP="00A06290">
            <w:pPr>
              <w:rPr>
                <w:rFonts w:ascii="Calibri" w:eastAsia="Times New Roman" w:hAnsi="Calibri" w:cs="Calibri"/>
                <w:color w:val="000000"/>
              </w:rPr>
            </w:pPr>
            <w:r w:rsidRPr="00A06290">
              <w:rPr>
                <w:rFonts w:ascii="Calibri" w:eastAsia="Times New Roman" w:hAnsi="Calibri" w:cs="Calibri"/>
                <w:color w:val="000000"/>
              </w:rPr>
              <w:t> </w:t>
            </w:r>
          </w:p>
        </w:tc>
      </w:tr>
      <w:tr w:rsidR="00A06290" w:rsidRPr="00A06290" w14:paraId="47B7B3B6" w14:textId="77777777" w:rsidTr="00A06290">
        <w:trPr>
          <w:trHeight w:val="288"/>
        </w:trPr>
        <w:tc>
          <w:tcPr>
            <w:tcW w:w="1920" w:type="dxa"/>
            <w:gridSpan w:val="2"/>
            <w:tcBorders>
              <w:top w:val="nil"/>
              <w:left w:val="nil"/>
              <w:bottom w:val="nil"/>
              <w:right w:val="nil"/>
            </w:tcBorders>
            <w:shd w:val="clear" w:color="auto" w:fill="auto"/>
            <w:noWrap/>
            <w:vAlign w:val="bottom"/>
            <w:hideMark/>
          </w:tcPr>
          <w:p w14:paraId="26D8F44D" w14:textId="77777777" w:rsidR="00A06290" w:rsidRPr="00A06290" w:rsidRDefault="00A06290" w:rsidP="00A06290">
            <w:pPr>
              <w:rPr>
                <w:rFonts w:ascii="Calibri" w:eastAsia="Times New Roman" w:hAnsi="Calibri" w:cs="Calibri"/>
                <w:b/>
                <w:bCs/>
                <w:color w:val="000000"/>
              </w:rPr>
            </w:pPr>
            <w:r w:rsidRPr="00A06290">
              <w:rPr>
                <w:rFonts w:ascii="Calibri" w:eastAsia="Times New Roman" w:hAnsi="Calibri" w:cs="Calibri"/>
                <w:b/>
                <w:bCs/>
                <w:color w:val="000000"/>
              </w:rPr>
              <w:t>c. Step Three</w:t>
            </w:r>
          </w:p>
        </w:tc>
        <w:tc>
          <w:tcPr>
            <w:tcW w:w="4720" w:type="dxa"/>
            <w:gridSpan w:val="2"/>
            <w:tcBorders>
              <w:top w:val="nil"/>
              <w:left w:val="nil"/>
              <w:bottom w:val="nil"/>
              <w:right w:val="nil"/>
            </w:tcBorders>
            <w:shd w:val="clear" w:color="auto" w:fill="auto"/>
            <w:noWrap/>
            <w:vAlign w:val="bottom"/>
            <w:hideMark/>
          </w:tcPr>
          <w:p w14:paraId="6C2104D0" w14:textId="77777777" w:rsidR="00A06290" w:rsidRPr="00A06290" w:rsidRDefault="00A06290" w:rsidP="00A06290">
            <w:pPr>
              <w:rPr>
                <w:rFonts w:ascii="Calibri" w:eastAsia="Times New Roman" w:hAnsi="Calibri" w:cs="Calibri"/>
                <w:color w:val="000000"/>
              </w:rPr>
            </w:pPr>
            <w:r w:rsidRPr="00A06290">
              <w:rPr>
                <w:rFonts w:ascii="Calibri" w:eastAsia="Times New Roman" w:hAnsi="Calibri" w:cs="Calibri"/>
                <w:color w:val="000000"/>
              </w:rPr>
              <w:t>Multiply Q6 EPS by the Multiplier</w:t>
            </w:r>
          </w:p>
        </w:tc>
        <w:tc>
          <w:tcPr>
            <w:tcW w:w="1800" w:type="dxa"/>
            <w:tcBorders>
              <w:top w:val="nil"/>
              <w:left w:val="nil"/>
              <w:bottom w:val="nil"/>
              <w:right w:val="nil"/>
            </w:tcBorders>
            <w:shd w:val="clear" w:color="000000" w:fill="C6E0B4"/>
            <w:noWrap/>
            <w:vAlign w:val="bottom"/>
            <w:hideMark/>
          </w:tcPr>
          <w:p w14:paraId="49C28D68" w14:textId="77777777" w:rsidR="00A06290" w:rsidRPr="00A06290" w:rsidRDefault="00A06290" w:rsidP="00A06290">
            <w:pPr>
              <w:rPr>
                <w:rFonts w:ascii="Calibri" w:eastAsia="Times New Roman" w:hAnsi="Calibri" w:cs="Calibri"/>
                <w:color w:val="000000"/>
              </w:rPr>
            </w:pPr>
            <w:r w:rsidRPr="00A06290">
              <w:rPr>
                <w:rFonts w:ascii="Calibri" w:eastAsia="Times New Roman" w:hAnsi="Calibri" w:cs="Calibri"/>
                <w:color w:val="000000"/>
              </w:rPr>
              <w:t xml:space="preserve"> $                        290 </w:t>
            </w:r>
          </w:p>
        </w:tc>
      </w:tr>
      <w:tr w:rsidR="00A06290" w:rsidRPr="00A06290" w14:paraId="5FAA16D5" w14:textId="77777777" w:rsidTr="00A06290">
        <w:trPr>
          <w:trHeight w:val="288"/>
        </w:trPr>
        <w:tc>
          <w:tcPr>
            <w:tcW w:w="960" w:type="dxa"/>
            <w:tcBorders>
              <w:top w:val="nil"/>
              <w:left w:val="nil"/>
              <w:bottom w:val="nil"/>
              <w:right w:val="nil"/>
            </w:tcBorders>
            <w:shd w:val="clear" w:color="auto" w:fill="auto"/>
            <w:noWrap/>
            <w:vAlign w:val="bottom"/>
            <w:hideMark/>
          </w:tcPr>
          <w:p w14:paraId="6D761A4A" w14:textId="295A4FF8" w:rsidR="00A06290" w:rsidRPr="00A06290" w:rsidRDefault="00986FBA" w:rsidP="00A06290">
            <w:pPr>
              <w:rPr>
                <w:rFonts w:ascii="Calibri" w:eastAsia="Times New Roman" w:hAnsi="Calibri" w:cs="Calibri"/>
                <w:color w:val="000000"/>
              </w:rPr>
            </w:pPr>
            <w:r>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14:paraId="66DB8C88" w14:textId="77777777" w:rsidR="00A06290" w:rsidRPr="00A06290" w:rsidRDefault="00A06290" w:rsidP="00A06290">
            <w:pPr>
              <w:rPr>
                <w:rFonts w:eastAsia="Times New Roman" w:cs="Times New Roman"/>
                <w:sz w:val="20"/>
                <w:szCs w:val="20"/>
              </w:rPr>
            </w:pPr>
          </w:p>
        </w:tc>
        <w:tc>
          <w:tcPr>
            <w:tcW w:w="2360" w:type="dxa"/>
            <w:tcBorders>
              <w:top w:val="nil"/>
              <w:left w:val="nil"/>
              <w:bottom w:val="nil"/>
              <w:right w:val="nil"/>
            </w:tcBorders>
            <w:shd w:val="clear" w:color="auto" w:fill="auto"/>
            <w:noWrap/>
            <w:vAlign w:val="bottom"/>
            <w:hideMark/>
          </w:tcPr>
          <w:p w14:paraId="0FAB1CCB" w14:textId="77777777" w:rsidR="00A06290" w:rsidRPr="00A06290" w:rsidRDefault="00A06290" w:rsidP="00A06290">
            <w:pPr>
              <w:rPr>
                <w:rFonts w:eastAsia="Times New Roman" w:cs="Times New Roman"/>
                <w:sz w:val="20"/>
                <w:szCs w:val="20"/>
              </w:rPr>
            </w:pPr>
          </w:p>
        </w:tc>
        <w:tc>
          <w:tcPr>
            <w:tcW w:w="2360" w:type="dxa"/>
            <w:tcBorders>
              <w:top w:val="nil"/>
              <w:left w:val="nil"/>
              <w:bottom w:val="nil"/>
              <w:right w:val="nil"/>
            </w:tcBorders>
            <w:shd w:val="clear" w:color="auto" w:fill="auto"/>
            <w:noWrap/>
            <w:vAlign w:val="bottom"/>
            <w:hideMark/>
          </w:tcPr>
          <w:p w14:paraId="327C53FD" w14:textId="77777777" w:rsidR="00A06290" w:rsidRPr="00A06290" w:rsidRDefault="00A06290" w:rsidP="00A06290">
            <w:pPr>
              <w:rPr>
                <w:rFonts w:eastAsia="Times New Roman" w:cs="Times New Roman"/>
                <w:sz w:val="20"/>
                <w:szCs w:val="20"/>
              </w:rPr>
            </w:pPr>
          </w:p>
        </w:tc>
        <w:tc>
          <w:tcPr>
            <w:tcW w:w="1800" w:type="dxa"/>
            <w:tcBorders>
              <w:top w:val="nil"/>
              <w:left w:val="nil"/>
              <w:bottom w:val="nil"/>
              <w:right w:val="nil"/>
            </w:tcBorders>
            <w:shd w:val="clear" w:color="auto" w:fill="auto"/>
            <w:noWrap/>
            <w:vAlign w:val="bottom"/>
            <w:hideMark/>
          </w:tcPr>
          <w:p w14:paraId="66AEEC3F" w14:textId="77777777" w:rsidR="00A06290" w:rsidRPr="00A06290" w:rsidRDefault="00A06290" w:rsidP="00A06290">
            <w:pPr>
              <w:rPr>
                <w:rFonts w:eastAsia="Times New Roman" w:cs="Times New Roman"/>
                <w:sz w:val="20"/>
                <w:szCs w:val="20"/>
              </w:rPr>
            </w:pPr>
          </w:p>
        </w:tc>
      </w:tr>
    </w:tbl>
    <w:p w14:paraId="0DD66ACA" w14:textId="77777777" w:rsidR="00F8721B" w:rsidRDefault="00F8721B" w:rsidP="00F8721B">
      <w:pPr>
        <w:pStyle w:val="NormalWeb"/>
        <w:spacing w:before="0" w:beforeAutospacing="0" w:after="0" w:afterAutospacing="0"/>
        <w:ind w:left="720"/>
      </w:pPr>
    </w:p>
    <w:tbl>
      <w:tblPr>
        <w:tblW w:w="9940" w:type="dxa"/>
        <w:tblLook w:val="04A0" w:firstRow="1" w:lastRow="0" w:firstColumn="1" w:lastColumn="0" w:noHBand="0" w:noVBand="1"/>
      </w:tblPr>
      <w:tblGrid>
        <w:gridCol w:w="2060"/>
        <w:gridCol w:w="2480"/>
        <w:gridCol w:w="860"/>
        <w:gridCol w:w="1940"/>
        <w:gridCol w:w="1620"/>
        <w:gridCol w:w="980"/>
      </w:tblGrid>
      <w:tr w:rsidR="00986FBA" w:rsidRPr="00986FBA" w14:paraId="0434CEBA" w14:textId="77777777" w:rsidTr="00986FBA">
        <w:trPr>
          <w:trHeight w:val="348"/>
        </w:trPr>
        <w:tc>
          <w:tcPr>
            <w:tcW w:w="2060" w:type="dxa"/>
            <w:tcBorders>
              <w:top w:val="nil"/>
              <w:left w:val="nil"/>
              <w:bottom w:val="nil"/>
              <w:right w:val="nil"/>
            </w:tcBorders>
            <w:shd w:val="clear" w:color="auto" w:fill="auto"/>
            <w:noWrap/>
            <w:vAlign w:val="center"/>
            <w:hideMark/>
          </w:tcPr>
          <w:p w14:paraId="4ACCEEAE" w14:textId="0943F985" w:rsidR="00986FBA" w:rsidRPr="00986FBA" w:rsidRDefault="00986FBA" w:rsidP="00986FBA">
            <w:pPr>
              <w:jc w:val="center"/>
              <w:rPr>
                <w:rFonts w:ascii="Calibri" w:eastAsia="Times New Roman" w:hAnsi="Calibri" w:cs="Calibri"/>
                <w:b/>
                <w:bCs/>
                <w:color w:val="000000"/>
                <w:sz w:val="26"/>
                <w:szCs w:val="26"/>
              </w:rPr>
            </w:pPr>
            <w:r>
              <w:rPr>
                <w:rFonts w:ascii="Calibri" w:eastAsia="Times New Roman" w:hAnsi="Calibri" w:cs="Calibri"/>
                <w:b/>
                <w:bCs/>
                <w:color w:val="000000"/>
                <w:sz w:val="26"/>
                <w:szCs w:val="26"/>
              </w:rPr>
              <w:t xml:space="preserve">d. Step 4 </w:t>
            </w:r>
            <w:r w:rsidRPr="00986FBA">
              <w:rPr>
                <w:rFonts w:ascii="Calibri" w:eastAsia="Times New Roman" w:hAnsi="Calibri" w:cs="Calibri"/>
                <w:b/>
                <w:bCs/>
                <w:color w:val="000000"/>
                <w:sz w:val="26"/>
                <w:szCs w:val="26"/>
              </w:rPr>
              <w:t>Stock History</w:t>
            </w:r>
          </w:p>
        </w:tc>
        <w:tc>
          <w:tcPr>
            <w:tcW w:w="2480" w:type="dxa"/>
            <w:tcBorders>
              <w:top w:val="nil"/>
              <w:left w:val="nil"/>
              <w:bottom w:val="nil"/>
              <w:right w:val="nil"/>
            </w:tcBorders>
            <w:shd w:val="clear" w:color="auto" w:fill="auto"/>
            <w:noWrap/>
            <w:vAlign w:val="center"/>
            <w:hideMark/>
          </w:tcPr>
          <w:p w14:paraId="32ED54E4" w14:textId="77777777" w:rsidR="00986FBA" w:rsidRPr="00986FBA" w:rsidRDefault="00986FBA" w:rsidP="00986FBA">
            <w:pPr>
              <w:jc w:val="center"/>
              <w:rPr>
                <w:rFonts w:ascii="Calibri" w:eastAsia="Times New Roman" w:hAnsi="Calibri" w:cs="Calibri"/>
                <w:b/>
                <w:bCs/>
                <w:color w:val="000000"/>
                <w:sz w:val="26"/>
                <w:szCs w:val="26"/>
              </w:rPr>
            </w:pPr>
          </w:p>
        </w:tc>
        <w:tc>
          <w:tcPr>
            <w:tcW w:w="860" w:type="dxa"/>
            <w:tcBorders>
              <w:top w:val="nil"/>
              <w:left w:val="nil"/>
              <w:bottom w:val="nil"/>
              <w:right w:val="nil"/>
            </w:tcBorders>
            <w:shd w:val="clear" w:color="auto" w:fill="auto"/>
            <w:noWrap/>
            <w:vAlign w:val="center"/>
            <w:hideMark/>
          </w:tcPr>
          <w:p w14:paraId="55DE73D6" w14:textId="77777777" w:rsidR="00986FBA" w:rsidRPr="00986FBA" w:rsidRDefault="00986FBA" w:rsidP="00986FBA">
            <w:pPr>
              <w:jc w:val="right"/>
              <w:rPr>
                <w:rFonts w:eastAsia="Times New Roman" w:cs="Times New Roman"/>
                <w:sz w:val="20"/>
                <w:szCs w:val="20"/>
              </w:rPr>
            </w:pPr>
          </w:p>
        </w:tc>
        <w:tc>
          <w:tcPr>
            <w:tcW w:w="1940" w:type="dxa"/>
            <w:tcBorders>
              <w:top w:val="nil"/>
              <w:left w:val="nil"/>
              <w:bottom w:val="nil"/>
              <w:right w:val="nil"/>
            </w:tcBorders>
            <w:shd w:val="clear" w:color="auto" w:fill="auto"/>
            <w:noWrap/>
            <w:vAlign w:val="center"/>
            <w:hideMark/>
          </w:tcPr>
          <w:p w14:paraId="520EBDBF" w14:textId="77777777" w:rsidR="00986FBA" w:rsidRPr="00986FBA" w:rsidRDefault="00986FBA" w:rsidP="00986FBA">
            <w:pPr>
              <w:jc w:val="right"/>
              <w:rPr>
                <w:rFonts w:eastAsia="Times New Roman" w:cs="Times New Roman"/>
                <w:sz w:val="20"/>
                <w:szCs w:val="20"/>
              </w:rPr>
            </w:pPr>
          </w:p>
        </w:tc>
        <w:tc>
          <w:tcPr>
            <w:tcW w:w="1620" w:type="dxa"/>
            <w:tcBorders>
              <w:top w:val="nil"/>
              <w:left w:val="nil"/>
              <w:bottom w:val="nil"/>
              <w:right w:val="nil"/>
            </w:tcBorders>
            <w:shd w:val="clear" w:color="auto" w:fill="auto"/>
            <w:noWrap/>
            <w:vAlign w:val="center"/>
            <w:hideMark/>
          </w:tcPr>
          <w:p w14:paraId="1A921C89" w14:textId="77777777" w:rsidR="00986FBA" w:rsidRPr="00986FBA" w:rsidRDefault="00986FBA" w:rsidP="00986FBA">
            <w:pPr>
              <w:jc w:val="right"/>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14:paraId="725D6691" w14:textId="77777777" w:rsidR="00986FBA" w:rsidRPr="00986FBA" w:rsidRDefault="00986FBA" w:rsidP="00986FBA">
            <w:pPr>
              <w:jc w:val="right"/>
              <w:rPr>
                <w:rFonts w:eastAsia="Times New Roman" w:cs="Times New Roman"/>
                <w:sz w:val="20"/>
                <w:szCs w:val="20"/>
              </w:rPr>
            </w:pPr>
          </w:p>
        </w:tc>
      </w:tr>
      <w:tr w:rsidR="00986FBA" w:rsidRPr="00986FBA" w14:paraId="52EF96F6" w14:textId="77777777" w:rsidTr="00986FBA">
        <w:trPr>
          <w:trHeight w:val="288"/>
        </w:trPr>
        <w:tc>
          <w:tcPr>
            <w:tcW w:w="2060" w:type="dxa"/>
            <w:tcBorders>
              <w:top w:val="nil"/>
              <w:left w:val="nil"/>
              <w:bottom w:val="nil"/>
              <w:right w:val="nil"/>
            </w:tcBorders>
            <w:shd w:val="clear" w:color="auto" w:fill="auto"/>
            <w:noWrap/>
            <w:vAlign w:val="center"/>
            <w:hideMark/>
          </w:tcPr>
          <w:p w14:paraId="78EB6765" w14:textId="77777777" w:rsidR="00986FBA" w:rsidRPr="00986FBA" w:rsidRDefault="00986FBA" w:rsidP="00986FBA">
            <w:pPr>
              <w:jc w:val="center"/>
              <w:rPr>
                <w:rFonts w:ascii="Calibri" w:eastAsia="Times New Roman" w:hAnsi="Calibri" w:cs="Calibri"/>
                <w:b/>
                <w:bCs/>
                <w:color w:val="000000"/>
              </w:rPr>
            </w:pPr>
            <w:r w:rsidRPr="00986FBA">
              <w:rPr>
                <w:rFonts w:ascii="Calibri" w:eastAsia="Times New Roman" w:hAnsi="Calibri" w:cs="Calibri"/>
                <w:b/>
                <w:bCs/>
                <w:color w:val="000000"/>
              </w:rPr>
              <w:t>Stock Type</w:t>
            </w:r>
          </w:p>
        </w:tc>
        <w:tc>
          <w:tcPr>
            <w:tcW w:w="2480" w:type="dxa"/>
            <w:tcBorders>
              <w:top w:val="nil"/>
              <w:left w:val="nil"/>
              <w:bottom w:val="nil"/>
              <w:right w:val="nil"/>
            </w:tcBorders>
            <w:shd w:val="clear" w:color="auto" w:fill="auto"/>
            <w:noWrap/>
            <w:vAlign w:val="center"/>
            <w:hideMark/>
          </w:tcPr>
          <w:p w14:paraId="79EA85E0" w14:textId="77777777" w:rsidR="00986FBA" w:rsidRPr="00986FBA" w:rsidRDefault="00986FBA" w:rsidP="00986FBA">
            <w:pPr>
              <w:jc w:val="center"/>
              <w:rPr>
                <w:rFonts w:ascii="Calibri" w:eastAsia="Times New Roman" w:hAnsi="Calibri" w:cs="Calibri"/>
                <w:b/>
                <w:bCs/>
                <w:color w:val="000000"/>
              </w:rPr>
            </w:pPr>
            <w:r w:rsidRPr="00986FBA">
              <w:rPr>
                <w:rFonts w:ascii="Calibri" w:eastAsia="Times New Roman" w:hAnsi="Calibri" w:cs="Calibri"/>
                <w:b/>
                <w:bCs/>
                <w:color w:val="000000"/>
              </w:rPr>
              <w:t>Name of Owner</w:t>
            </w:r>
          </w:p>
        </w:tc>
        <w:tc>
          <w:tcPr>
            <w:tcW w:w="860" w:type="dxa"/>
            <w:tcBorders>
              <w:top w:val="nil"/>
              <w:left w:val="nil"/>
              <w:bottom w:val="nil"/>
              <w:right w:val="nil"/>
            </w:tcBorders>
            <w:shd w:val="clear" w:color="auto" w:fill="auto"/>
            <w:noWrap/>
            <w:vAlign w:val="center"/>
            <w:hideMark/>
          </w:tcPr>
          <w:p w14:paraId="351EC9B4" w14:textId="77777777" w:rsidR="00986FBA" w:rsidRPr="00986FBA" w:rsidRDefault="00986FBA" w:rsidP="00986FBA">
            <w:pPr>
              <w:jc w:val="center"/>
              <w:rPr>
                <w:rFonts w:ascii="Calibri" w:eastAsia="Times New Roman" w:hAnsi="Calibri" w:cs="Calibri"/>
                <w:b/>
                <w:bCs/>
                <w:color w:val="000000"/>
              </w:rPr>
            </w:pPr>
            <w:r w:rsidRPr="00986FBA">
              <w:rPr>
                <w:rFonts w:ascii="Calibri" w:eastAsia="Times New Roman" w:hAnsi="Calibri" w:cs="Calibri"/>
                <w:b/>
                <w:bCs/>
                <w:color w:val="000000"/>
              </w:rPr>
              <w:t>Shares</w:t>
            </w:r>
          </w:p>
        </w:tc>
        <w:tc>
          <w:tcPr>
            <w:tcW w:w="1940" w:type="dxa"/>
            <w:tcBorders>
              <w:top w:val="nil"/>
              <w:left w:val="nil"/>
              <w:bottom w:val="nil"/>
              <w:right w:val="nil"/>
            </w:tcBorders>
            <w:shd w:val="clear" w:color="auto" w:fill="auto"/>
            <w:noWrap/>
            <w:vAlign w:val="center"/>
            <w:hideMark/>
          </w:tcPr>
          <w:p w14:paraId="792CC472" w14:textId="77777777" w:rsidR="00986FBA" w:rsidRPr="00986FBA" w:rsidRDefault="00986FBA" w:rsidP="00986FBA">
            <w:pPr>
              <w:jc w:val="center"/>
              <w:rPr>
                <w:rFonts w:ascii="Calibri" w:eastAsia="Times New Roman" w:hAnsi="Calibri" w:cs="Calibri"/>
                <w:b/>
                <w:bCs/>
                <w:color w:val="000000"/>
              </w:rPr>
            </w:pPr>
            <w:r w:rsidRPr="00986FBA">
              <w:rPr>
                <w:rFonts w:ascii="Calibri" w:eastAsia="Times New Roman" w:hAnsi="Calibri" w:cs="Calibri"/>
                <w:b/>
                <w:bCs/>
                <w:color w:val="000000"/>
              </w:rPr>
              <w:t>Price Per Share</w:t>
            </w:r>
          </w:p>
        </w:tc>
        <w:tc>
          <w:tcPr>
            <w:tcW w:w="1620" w:type="dxa"/>
            <w:tcBorders>
              <w:top w:val="nil"/>
              <w:left w:val="nil"/>
              <w:bottom w:val="nil"/>
              <w:right w:val="nil"/>
            </w:tcBorders>
            <w:shd w:val="clear" w:color="auto" w:fill="auto"/>
            <w:noWrap/>
            <w:vAlign w:val="center"/>
            <w:hideMark/>
          </w:tcPr>
          <w:p w14:paraId="4579433F" w14:textId="77777777" w:rsidR="00986FBA" w:rsidRPr="00986FBA" w:rsidRDefault="00986FBA" w:rsidP="00986FBA">
            <w:pPr>
              <w:jc w:val="center"/>
              <w:rPr>
                <w:rFonts w:ascii="Calibri" w:eastAsia="Times New Roman" w:hAnsi="Calibri" w:cs="Calibri"/>
                <w:b/>
                <w:bCs/>
                <w:color w:val="000000"/>
              </w:rPr>
            </w:pPr>
            <w:r w:rsidRPr="00986FBA">
              <w:rPr>
                <w:rFonts w:ascii="Calibri" w:eastAsia="Times New Roman" w:hAnsi="Calibri" w:cs="Calibri"/>
                <w:b/>
                <w:bCs/>
                <w:color w:val="000000"/>
              </w:rPr>
              <w:t>Total Amount</w:t>
            </w:r>
          </w:p>
        </w:tc>
        <w:tc>
          <w:tcPr>
            <w:tcW w:w="980" w:type="dxa"/>
            <w:tcBorders>
              <w:top w:val="nil"/>
              <w:left w:val="nil"/>
              <w:bottom w:val="nil"/>
              <w:right w:val="nil"/>
            </w:tcBorders>
            <w:shd w:val="clear" w:color="auto" w:fill="auto"/>
            <w:noWrap/>
            <w:vAlign w:val="center"/>
            <w:hideMark/>
          </w:tcPr>
          <w:p w14:paraId="5815AF36" w14:textId="77777777" w:rsidR="00986FBA" w:rsidRPr="00986FBA" w:rsidRDefault="00986FBA" w:rsidP="00986FBA">
            <w:pPr>
              <w:jc w:val="center"/>
              <w:rPr>
                <w:rFonts w:ascii="Calibri" w:eastAsia="Times New Roman" w:hAnsi="Calibri" w:cs="Calibri"/>
                <w:b/>
                <w:bCs/>
                <w:color w:val="000000"/>
              </w:rPr>
            </w:pPr>
            <w:r w:rsidRPr="00986FBA">
              <w:rPr>
                <w:rFonts w:ascii="Calibri" w:eastAsia="Times New Roman" w:hAnsi="Calibri" w:cs="Calibri"/>
                <w:b/>
                <w:bCs/>
                <w:color w:val="000000"/>
              </w:rPr>
              <w:t>Quarter</w:t>
            </w:r>
          </w:p>
        </w:tc>
      </w:tr>
      <w:tr w:rsidR="00986FBA" w:rsidRPr="00986FBA" w14:paraId="51A2D1CA" w14:textId="77777777" w:rsidTr="00986FBA">
        <w:trPr>
          <w:trHeight w:val="288"/>
        </w:trPr>
        <w:tc>
          <w:tcPr>
            <w:tcW w:w="2060" w:type="dxa"/>
            <w:tcBorders>
              <w:top w:val="nil"/>
              <w:left w:val="nil"/>
              <w:bottom w:val="nil"/>
              <w:right w:val="nil"/>
            </w:tcBorders>
            <w:shd w:val="clear" w:color="auto" w:fill="auto"/>
            <w:noWrap/>
            <w:vAlign w:val="center"/>
            <w:hideMark/>
          </w:tcPr>
          <w:p w14:paraId="4C7F4E3B" w14:textId="77777777" w:rsidR="00986FBA" w:rsidRPr="00986FBA" w:rsidRDefault="00986FBA" w:rsidP="00986FBA">
            <w:pPr>
              <w:rPr>
                <w:rFonts w:ascii="Calibri" w:eastAsia="Times New Roman" w:hAnsi="Calibri" w:cs="Calibri"/>
                <w:color w:val="000000"/>
              </w:rPr>
            </w:pPr>
            <w:r w:rsidRPr="00986FBA">
              <w:rPr>
                <w:rFonts w:ascii="Calibri" w:eastAsia="Times New Roman" w:hAnsi="Calibri" w:cs="Calibri"/>
                <w:color w:val="000000"/>
              </w:rPr>
              <w:t>Common Stock</w:t>
            </w:r>
          </w:p>
        </w:tc>
        <w:tc>
          <w:tcPr>
            <w:tcW w:w="2480" w:type="dxa"/>
            <w:tcBorders>
              <w:top w:val="nil"/>
              <w:left w:val="nil"/>
              <w:bottom w:val="nil"/>
              <w:right w:val="nil"/>
            </w:tcBorders>
            <w:shd w:val="clear" w:color="auto" w:fill="auto"/>
            <w:noWrap/>
            <w:vAlign w:val="center"/>
            <w:hideMark/>
          </w:tcPr>
          <w:p w14:paraId="4AE918BB" w14:textId="77777777" w:rsidR="00986FBA" w:rsidRPr="00986FBA" w:rsidRDefault="00986FBA" w:rsidP="00986FBA">
            <w:pPr>
              <w:rPr>
                <w:rFonts w:ascii="Calibri" w:eastAsia="Times New Roman" w:hAnsi="Calibri" w:cs="Calibri"/>
                <w:color w:val="000000"/>
              </w:rPr>
            </w:pPr>
            <w:r w:rsidRPr="00986FBA">
              <w:rPr>
                <w:rFonts w:ascii="Calibri" w:eastAsia="Times New Roman" w:hAnsi="Calibri" w:cs="Calibri"/>
                <w:color w:val="000000"/>
              </w:rPr>
              <w:t>Executive Team</w:t>
            </w:r>
          </w:p>
        </w:tc>
        <w:tc>
          <w:tcPr>
            <w:tcW w:w="860" w:type="dxa"/>
            <w:tcBorders>
              <w:top w:val="nil"/>
              <w:left w:val="nil"/>
              <w:bottom w:val="nil"/>
              <w:right w:val="nil"/>
            </w:tcBorders>
            <w:shd w:val="clear" w:color="auto" w:fill="auto"/>
            <w:noWrap/>
            <w:vAlign w:val="center"/>
            <w:hideMark/>
          </w:tcPr>
          <w:p w14:paraId="6B669BF7" w14:textId="77777777" w:rsidR="00986FBA" w:rsidRPr="00986FBA" w:rsidRDefault="00986FBA" w:rsidP="00986FBA">
            <w:pPr>
              <w:jc w:val="right"/>
              <w:rPr>
                <w:rFonts w:ascii="Calibri" w:eastAsia="Times New Roman" w:hAnsi="Calibri" w:cs="Calibri"/>
                <w:color w:val="000000"/>
              </w:rPr>
            </w:pPr>
            <w:r w:rsidRPr="00986FBA">
              <w:rPr>
                <w:rFonts w:ascii="Calibri" w:eastAsia="Times New Roman" w:hAnsi="Calibri" w:cs="Calibri"/>
                <w:color w:val="000000"/>
              </w:rPr>
              <w:t>15,000</w:t>
            </w:r>
          </w:p>
        </w:tc>
        <w:tc>
          <w:tcPr>
            <w:tcW w:w="1940" w:type="dxa"/>
            <w:tcBorders>
              <w:top w:val="nil"/>
              <w:left w:val="nil"/>
              <w:bottom w:val="nil"/>
              <w:right w:val="nil"/>
            </w:tcBorders>
            <w:shd w:val="clear" w:color="auto" w:fill="auto"/>
            <w:noWrap/>
            <w:vAlign w:val="center"/>
            <w:hideMark/>
          </w:tcPr>
          <w:p w14:paraId="5A7A515C" w14:textId="77777777" w:rsidR="00986FBA" w:rsidRPr="00986FBA" w:rsidRDefault="00986FBA" w:rsidP="00986FBA">
            <w:pPr>
              <w:jc w:val="right"/>
              <w:rPr>
                <w:rFonts w:ascii="Calibri" w:eastAsia="Times New Roman" w:hAnsi="Calibri" w:cs="Calibri"/>
                <w:color w:val="000000"/>
              </w:rPr>
            </w:pPr>
            <w:r w:rsidRPr="00986FBA">
              <w:rPr>
                <w:rFonts w:ascii="Calibri" w:eastAsia="Times New Roman" w:hAnsi="Calibri" w:cs="Calibri"/>
                <w:color w:val="000000"/>
              </w:rPr>
              <w:t>100</w:t>
            </w:r>
          </w:p>
        </w:tc>
        <w:tc>
          <w:tcPr>
            <w:tcW w:w="1620" w:type="dxa"/>
            <w:tcBorders>
              <w:top w:val="nil"/>
              <w:left w:val="nil"/>
              <w:bottom w:val="nil"/>
              <w:right w:val="nil"/>
            </w:tcBorders>
            <w:shd w:val="clear" w:color="auto" w:fill="auto"/>
            <w:noWrap/>
            <w:vAlign w:val="center"/>
            <w:hideMark/>
          </w:tcPr>
          <w:p w14:paraId="21900F5D" w14:textId="77777777" w:rsidR="00986FBA" w:rsidRPr="00986FBA" w:rsidRDefault="00986FBA" w:rsidP="00986FBA">
            <w:pPr>
              <w:jc w:val="right"/>
              <w:rPr>
                <w:rFonts w:ascii="Calibri" w:eastAsia="Times New Roman" w:hAnsi="Calibri" w:cs="Calibri"/>
                <w:color w:val="000000"/>
              </w:rPr>
            </w:pPr>
            <w:r w:rsidRPr="00986FBA">
              <w:rPr>
                <w:rFonts w:ascii="Calibri" w:eastAsia="Times New Roman" w:hAnsi="Calibri" w:cs="Calibri"/>
                <w:color w:val="000000"/>
              </w:rPr>
              <w:t>1,500,000</w:t>
            </w:r>
          </w:p>
        </w:tc>
        <w:tc>
          <w:tcPr>
            <w:tcW w:w="980" w:type="dxa"/>
            <w:tcBorders>
              <w:top w:val="nil"/>
              <w:left w:val="nil"/>
              <w:bottom w:val="nil"/>
              <w:right w:val="nil"/>
            </w:tcBorders>
            <w:shd w:val="clear" w:color="auto" w:fill="auto"/>
            <w:noWrap/>
            <w:vAlign w:val="center"/>
            <w:hideMark/>
          </w:tcPr>
          <w:p w14:paraId="2EAA2D91" w14:textId="77777777" w:rsidR="00986FBA" w:rsidRPr="00986FBA" w:rsidRDefault="00986FBA" w:rsidP="00986FBA">
            <w:pPr>
              <w:jc w:val="right"/>
              <w:rPr>
                <w:rFonts w:ascii="Calibri" w:eastAsia="Times New Roman" w:hAnsi="Calibri" w:cs="Calibri"/>
                <w:color w:val="000000"/>
              </w:rPr>
            </w:pPr>
            <w:r w:rsidRPr="00986FBA">
              <w:rPr>
                <w:rFonts w:ascii="Calibri" w:eastAsia="Times New Roman" w:hAnsi="Calibri" w:cs="Calibri"/>
                <w:color w:val="000000"/>
              </w:rPr>
              <w:t>1</w:t>
            </w:r>
          </w:p>
        </w:tc>
      </w:tr>
      <w:tr w:rsidR="00986FBA" w:rsidRPr="00986FBA" w14:paraId="43924F0E" w14:textId="77777777" w:rsidTr="00986FBA">
        <w:trPr>
          <w:trHeight w:val="288"/>
        </w:trPr>
        <w:tc>
          <w:tcPr>
            <w:tcW w:w="2060" w:type="dxa"/>
            <w:tcBorders>
              <w:top w:val="nil"/>
              <w:left w:val="nil"/>
              <w:bottom w:val="nil"/>
              <w:right w:val="nil"/>
            </w:tcBorders>
            <w:shd w:val="clear" w:color="auto" w:fill="auto"/>
            <w:noWrap/>
            <w:vAlign w:val="center"/>
            <w:hideMark/>
          </w:tcPr>
          <w:p w14:paraId="6E572279" w14:textId="77777777" w:rsidR="00986FBA" w:rsidRPr="00986FBA" w:rsidRDefault="00986FBA" w:rsidP="00986FBA">
            <w:pPr>
              <w:rPr>
                <w:rFonts w:ascii="Calibri" w:eastAsia="Times New Roman" w:hAnsi="Calibri" w:cs="Calibri"/>
                <w:color w:val="000000"/>
              </w:rPr>
            </w:pPr>
            <w:r w:rsidRPr="00986FBA">
              <w:rPr>
                <w:rFonts w:ascii="Calibri" w:eastAsia="Times New Roman" w:hAnsi="Calibri" w:cs="Calibri"/>
                <w:color w:val="000000"/>
              </w:rPr>
              <w:t>Common Stock</w:t>
            </w:r>
          </w:p>
        </w:tc>
        <w:tc>
          <w:tcPr>
            <w:tcW w:w="2480" w:type="dxa"/>
            <w:tcBorders>
              <w:top w:val="nil"/>
              <w:left w:val="nil"/>
              <w:bottom w:val="nil"/>
              <w:right w:val="nil"/>
            </w:tcBorders>
            <w:shd w:val="clear" w:color="auto" w:fill="auto"/>
            <w:noWrap/>
            <w:vAlign w:val="center"/>
            <w:hideMark/>
          </w:tcPr>
          <w:p w14:paraId="1FD271F9" w14:textId="77777777" w:rsidR="00986FBA" w:rsidRPr="00986FBA" w:rsidRDefault="00986FBA" w:rsidP="00986FBA">
            <w:pPr>
              <w:rPr>
                <w:rFonts w:ascii="Calibri" w:eastAsia="Times New Roman" w:hAnsi="Calibri" w:cs="Calibri"/>
                <w:color w:val="000000"/>
              </w:rPr>
            </w:pPr>
            <w:r w:rsidRPr="00986FBA">
              <w:rPr>
                <w:rFonts w:ascii="Calibri" w:eastAsia="Times New Roman" w:hAnsi="Calibri" w:cs="Calibri"/>
                <w:color w:val="000000"/>
              </w:rPr>
              <w:t>Executive Team</w:t>
            </w:r>
          </w:p>
        </w:tc>
        <w:tc>
          <w:tcPr>
            <w:tcW w:w="860" w:type="dxa"/>
            <w:tcBorders>
              <w:top w:val="nil"/>
              <w:left w:val="nil"/>
              <w:bottom w:val="nil"/>
              <w:right w:val="nil"/>
            </w:tcBorders>
            <w:shd w:val="clear" w:color="auto" w:fill="auto"/>
            <w:noWrap/>
            <w:vAlign w:val="center"/>
            <w:hideMark/>
          </w:tcPr>
          <w:p w14:paraId="676B143A" w14:textId="77777777" w:rsidR="00986FBA" w:rsidRPr="00986FBA" w:rsidRDefault="00986FBA" w:rsidP="00986FBA">
            <w:pPr>
              <w:jc w:val="right"/>
              <w:rPr>
                <w:rFonts w:ascii="Calibri" w:eastAsia="Times New Roman" w:hAnsi="Calibri" w:cs="Calibri"/>
                <w:color w:val="000000"/>
              </w:rPr>
            </w:pPr>
            <w:r w:rsidRPr="00986FBA">
              <w:rPr>
                <w:rFonts w:ascii="Calibri" w:eastAsia="Times New Roman" w:hAnsi="Calibri" w:cs="Calibri"/>
                <w:color w:val="000000"/>
              </w:rPr>
              <w:t>5,000</w:t>
            </w:r>
          </w:p>
        </w:tc>
        <w:tc>
          <w:tcPr>
            <w:tcW w:w="1940" w:type="dxa"/>
            <w:tcBorders>
              <w:top w:val="nil"/>
              <w:left w:val="nil"/>
              <w:bottom w:val="nil"/>
              <w:right w:val="nil"/>
            </w:tcBorders>
            <w:shd w:val="clear" w:color="auto" w:fill="auto"/>
            <w:noWrap/>
            <w:vAlign w:val="center"/>
            <w:hideMark/>
          </w:tcPr>
          <w:p w14:paraId="11F3ECCF" w14:textId="77777777" w:rsidR="00986FBA" w:rsidRPr="00986FBA" w:rsidRDefault="00986FBA" w:rsidP="00986FBA">
            <w:pPr>
              <w:jc w:val="right"/>
              <w:rPr>
                <w:rFonts w:ascii="Calibri" w:eastAsia="Times New Roman" w:hAnsi="Calibri" w:cs="Calibri"/>
                <w:color w:val="000000"/>
              </w:rPr>
            </w:pPr>
            <w:r w:rsidRPr="00986FBA">
              <w:rPr>
                <w:rFonts w:ascii="Calibri" w:eastAsia="Times New Roman" w:hAnsi="Calibri" w:cs="Calibri"/>
                <w:color w:val="000000"/>
              </w:rPr>
              <w:t>100</w:t>
            </w:r>
          </w:p>
        </w:tc>
        <w:tc>
          <w:tcPr>
            <w:tcW w:w="1620" w:type="dxa"/>
            <w:tcBorders>
              <w:top w:val="nil"/>
              <w:left w:val="nil"/>
              <w:bottom w:val="nil"/>
              <w:right w:val="nil"/>
            </w:tcBorders>
            <w:shd w:val="clear" w:color="auto" w:fill="auto"/>
            <w:noWrap/>
            <w:vAlign w:val="center"/>
            <w:hideMark/>
          </w:tcPr>
          <w:p w14:paraId="55D07EB7" w14:textId="77777777" w:rsidR="00986FBA" w:rsidRPr="00986FBA" w:rsidRDefault="00986FBA" w:rsidP="00986FBA">
            <w:pPr>
              <w:jc w:val="right"/>
              <w:rPr>
                <w:rFonts w:ascii="Calibri" w:eastAsia="Times New Roman" w:hAnsi="Calibri" w:cs="Calibri"/>
                <w:color w:val="000000"/>
              </w:rPr>
            </w:pPr>
            <w:r w:rsidRPr="00986FBA">
              <w:rPr>
                <w:rFonts w:ascii="Calibri" w:eastAsia="Times New Roman" w:hAnsi="Calibri" w:cs="Calibri"/>
                <w:color w:val="000000"/>
              </w:rPr>
              <w:t>500,000</w:t>
            </w:r>
          </w:p>
        </w:tc>
        <w:tc>
          <w:tcPr>
            <w:tcW w:w="980" w:type="dxa"/>
            <w:tcBorders>
              <w:top w:val="nil"/>
              <w:left w:val="nil"/>
              <w:bottom w:val="nil"/>
              <w:right w:val="nil"/>
            </w:tcBorders>
            <w:shd w:val="clear" w:color="auto" w:fill="auto"/>
            <w:noWrap/>
            <w:vAlign w:val="center"/>
            <w:hideMark/>
          </w:tcPr>
          <w:p w14:paraId="3A9A1131" w14:textId="77777777" w:rsidR="00986FBA" w:rsidRPr="00986FBA" w:rsidRDefault="00986FBA" w:rsidP="00986FBA">
            <w:pPr>
              <w:jc w:val="right"/>
              <w:rPr>
                <w:rFonts w:ascii="Calibri" w:eastAsia="Times New Roman" w:hAnsi="Calibri" w:cs="Calibri"/>
                <w:color w:val="000000"/>
              </w:rPr>
            </w:pPr>
            <w:r w:rsidRPr="00986FBA">
              <w:rPr>
                <w:rFonts w:ascii="Calibri" w:eastAsia="Times New Roman" w:hAnsi="Calibri" w:cs="Calibri"/>
                <w:color w:val="000000"/>
              </w:rPr>
              <w:t>2</w:t>
            </w:r>
          </w:p>
        </w:tc>
      </w:tr>
      <w:tr w:rsidR="00986FBA" w:rsidRPr="00986FBA" w14:paraId="296A0CDB" w14:textId="77777777" w:rsidTr="00986FBA">
        <w:trPr>
          <w:trHeight w:val="288"/>
        </w:trPr>
        <w:tc>
          <w:tcPr>
            <w:tcW w:w="2060" w:type="dxa"/>
            <w:tcBorders>
              <w:top w:val="nil"/>
              <w:left w:val="nil"/>
              <w:bottom w:val="nil"/>
              <w:right w:val="nil"/>
            </w:tcBorders>
            <w:shd w:val="clear" w:color="auto" w:fill="auto"/>
            <w:noWrap/>
            <w:vAlign w:val="center"/>
            <w:hideMark/>
          </w:tcPr>
          <w:p w14:paraId="5EEFA626" w14:textId="77777777" w:rsidR="00986FBA" w:rsidRPr="00986FBA" w:rsidRDefault="00986FBA" w:rsidP="00986FBA">
            <w:pPr>
              <w:rPr>
                <w:rFonts w:ascii="Calibri" w:eastAsia="Times New Roman" w:hAnsi="Calibri" w:cs="Calibri"/>
                <w:color w:val="000000"/>
              </w:rPr>
            </w:pPr>
            <w:r w:rsidRPr="00986FBA">
              <w:rPr>
                <w:rFonts w:ascii="Calibri" w:eastAsia="Times New Roman" w:hAnsi="Calibri" w:cs="Calibri"/>
                <w:color w:val="000000"/>
              </w:rPr>
              <w:t>Common Stock</w:t>
            </w:r>
          </w:p>
        </w:tc>
        <w:tc>
          <w:tcPr>
            <w:tcW w:w="2480" w:type="dxa"/>
            <w:tcBorders>
              <w:top w:val="nil"/>
              <w:left w:val="nil"/>
              <w:bottom w:val="nil"/>
              <w:right w:val="nil"/>
            </w:tcBorders>
            <w:shd w:val="clear" w:color="auto" w:fill="auto"/>
            <w:noWrap/>
            <w:vAlign w:val="center"/>
            <w:hideMark/>
          </w:tcPr>
          <w:p w14:paraId="2AC5E662" w14:textId="77777777" w:rsidR="00986FBA" w:rsidRPr="00986FBA" w:rsidRDefault="00986FBA" w:rsidP="00986FBA">
            <w:pPr>
              <w:rPr>
                <w:rFonts w:ascii="Calibri" w:eastAsia="Times New Roman" w:hAnsi="Calibri" w:cs="Calibri"/>
                <w:color w:val="000000"/>
              </w:rPr>
            </w:pPr>
            <w:r w:rsidRPr="00986FBA">
              <w:rPr>
                <w:rFonts w:ascii="Calibri" w:eastAsia="Times New Roman" w:hAnsi="Calibri" w:cs="Calibri"/>
                <w:color w:val="000000"/>
              </w:rPr>
              <w:t>Executive Team</w:t>
            </w:r>
          </w:p>
        </w:tc>
        <w:tc>
          <w:tcPr>
            <w:tcW w:w="860" w:type="dxa"/>
            <w:tcBorders>
              <w:top w:val="nil"/>
              <w:left w:val="nil"/>
              <w:bottom w:val="nil"/>
              <w:right w:val="nil"/>
            </w:tcBorders>
            <w:shd w:val="clear" w:color="auto" w:fill="auto"/>
            <w:noWrap/>
            <w:vAlign w:val="center"/>
            <w:hideMark/>
          </w:tcPr>
          <w:p w14:paraId="05240AA2" w14:textId="77777777" w:rsidR="00986FBA" w:rsidRPr="00986FBA" w:rsidRDefault="00986FBA" w:rsidP="00986FBA">
            <w:pPr>
              <w:jc w:val="right"/>
              <w:rPr>
                <w:rFonts w:ascii="Calibri" w:eastAsia="Times New Roman" w:hAnsi="Calibri" w:cs="Calibri"/>
                <w:color w:val="000000"/>
              </w:rPr>
            </w:pPr>
            <w:r w:rsidRPr="00986FBA">
              <w:rPr>
                <w:rFonts w:ascii="Calibri" w:eastAsia="Times New Roman" w:hAnsi="Calibri" w:cs="Calibri"/>
                <w:color w:val="000000"/>
              </w:rPr>
              <w:t>5,000</w:t>
            </w:r>
          </w:p>
        </w:tc>
        <w:tc>
          <w:tcPr>
            <w:tcW w:w="1940" w:type="dxa"/>
            <w:tcBorders>
              <w:top w:val="nil"/>
              <w:left w:val="nil"/>
              <w:bottom w:val="nil"/>
              <w:right w:val="nil"/>
            </w:tcBorders>
            <w:shd w:val="clear" w:color="auto" w:fill="auto"/>
            <w:noWrap/>
            <w:vAlign w:val="center"/>
            <w:hideMark/>
          </w:tcPr>
          <w:p w14:paraId="52B891D6" w14:textId="77777777" w:rsidR="00986FBA" w:rsidRPr="00986FBA" w:rsidRDefault="00986FBA" w:rsidP="00986FBA">
            <w:pPr>
              <w:jc w:val="right"/>
              <w:rPr>
                <w:rFonts w:ascii="Calibri" w:eastAsia="Times New Roman" w:hAnsi="Calibri" w:cs="Calibri"/>
                <w:color w:val="000000"/>
              </w:rPr>
            </w:pPr>
            <w:r w:rsidRPr="00986FBA">
              <w:rPr>
                <w:rFonts w:ascii="Calibri" w:eastAsia="Times New Roman" w:hAnsi="Calibri" w:cs="Calibri"/>
                <w:color w:val="000000"/>
              </w:rPr>
              <w:t>100</w:t>
            </w:r>
          </w:p>
        </w:tc>
        <w:tc>
          <w:tcPr>
            <w:tcW w:w="1620" w:type="dxa"/>
            <w:tcBorders>
              <w:top w:val="nil"/>
              <w:left w:val="nil"/>
              <w:bottom w:val="nil"/>
              <w:right w:val="nil"/>
            </w:tcBorders>
            <w:shd w:val="clear" w:color="auto" w:fill="auto"/>
            <w:noWrap/>
            <w:vAlign w:val="center"/>
            <w:hideMark/>
          </w:tcPr>
          <w:p w14:paraId="0DBFA64C" w14:textId="77777777" w:rsidR="00986FBA" w:rsidRPr="00986FBA" w:rsidRDefault="00986FBA" w:rsidP="00986FBA">
            <w:pPr>
              <w:jc w:val="right"/>
              <w:rPr>
                <w:rFonts w:ascii="Calibri" w:eastAsia="Times New Roman" w:hAnsi="Calibri" w:cs="Calibri"/>
                <w:color w:val="000000"/>
              </w:rPr>
            </w:pPr>
            <w:r w:rsidRPr="00986FBA">
              <w:rPr>
                <w:rFonts w:ascii="Calibri" w:eastAsia="Times New Roman" w:hAnsi="Calibri" w:cs="Calibri"/>
                <w:color w:val="000000"/>
              </w:rPr>
              <w:t>500,000</w:t>
            </w:r>
          </w:p>
        </w:tc>
        <w:tc>
          <w:tcPr>
            <w:tcW w:w="980" w:type="dxa"/>
            <w:tcBorders>
              <w:top w:val="nil"/>
              <w:left w:val="nil"/>
              <w:bottom w:val="nil"/>
              <w:right w:val="nil"/>
            </w:tcBorders>
            <w:shd w:val="clear" w:color="auto" w:fill="auto"/>
            <w:noWrap/>
            <w:vAlign w:val="center"/>
            <w:hideMark/>
          </w:tcPr>
          <w:p w14:paraId="0C5B6623" w14:textId="77777777" w:rsidR="00986FBA" w:rsidRPr="00986FBA" w:rsidRDefault="00986FBA" w:rsidP="00986FBA">
            <w:pPr>
              <w:jc w:val="right"/>
              <w:rPr>
                <w:rFonts w:ascii="Calibri" w:eastAsia="Times New Roman" w:hAnsi="Calibri" w:cs="Calibri"/>
                <w:color w:val="000000"/>
              </w:rPr>
            </w:pPr>
            <w:r w:rsidRPr="00986FBA">
              <w:rPr>
                <w:rFonts w:ascii="Calibri" w:eastAsia="Times New Roman" w:hAnsi="Calibri" w:cs="Calibri"/>
                <w:color w:val="000000"/>
              </w:rPr>
              <w:t>3</w:t>
            </w:r>
          </w:p>
        </w:tc>
      </w:tr>
      <w:tr w:rsidR="00986FBA" w:rsidRPr="00986FBA" w14:paraId="32FB74DD" w14:textId="77777777" w:rsidTr="00986FBA">
        <w:trPr>
          <w:trHeight w:val="288"/>
        </w:trPr>
        <w:tc>
          <w:tcPr>
            <w:tcW w:w="2060" w:type="dxa"/>
            <w:tcBorders>
              <w:top w:val="nil"/>
              <w:left w:val="nil"/>
              <w:bottom w:val="nil"/>
              <w:right w:val="nil"/>
            </w:tcBorders>
            <w:shd w:val="clear" w:color="auto" w:fill="auto"/>
            <w:noWrap/>
            <w:vAlign w:val="center"/>
            <w:hideMark/>
          </w:tcPr>
          <w:p w14:paraId="647BF39D" w14:textId="77777777" w:rsidR="00986FBA" w:rsidRPr="00986FBA" w:rsidRDefault="00986FBA" w:rsidP="00986FBA">
            <w:pPr>
              <w:rPr>
                <w:rFonts w:ascii="Calibri" w:eastAsia="Times New Roman" w:hAnsi="Calibri" w:cs="Calibri"/>
                <w:color w:val="000000"/>
              </w:rPr>
            </w:pPr>
            <w:r w:rsidRPr="00986FBA">
              <w:rPr>
                <w:rFonts w:ascii="Calibri" w:eastAsia="Times New Roman" w:hAnsi="Calibri" w:cs="Calibri"/>
                <w:color w:val="000000"/>
              </w:rPr>
              <w:t>Common Stock</w:t>
            </w:r>
          </w:p>
        </w:tc>
        <w:tc>
          <w:tcPr>
            <w:tcW w:w="2480" w:type="dxa"/>
            <w:tcBorders>
              <w:top w:val="nil"/>
              <w:left w:val="nil"/>
              <w:bottom w:val="nil"/>
              <w:right w:val="nil"/>
            </w:tcBorders>
            <w:shd w:val="clear" w:color="auto" w:fill="auto"/>
            <w:noWrap/>
            <w:vAlign w:val="center"/>
            <w:hideMark/>
          </w:tcPr>
          <w:p w14:paraId="023DC7DF" w14:textId="77777777" w:rsidR="00986FBA" w:rsidRPr="00986FBA" w:rsidRDefault="00986FBA" w:rsidP="00986FBA">
            <w:pPr>
              <w:rPr>
                <w:rFonts w:ascii="Calibri" w:eastAsia="Times New Roman" w:hAnsi="Calibri" w:cs="Calibri"/>
                <w:color w:val="000000"/>
              </w:rPr>
            </w:pPr>
            <w:r w:rsidRPr="00986FBA">
              <w:rPr>
                <w:rFonts w:ascii="Calibri" w:eastAsia="Times New Roman" w:hAnsi="Calibri" w:cs="Calibri"/>
                <w:color w:val="000000"/>
              </w:rPr>
              <w:t>Venture Capitalists</w:t>
            </w:r>
          </w:p>
        </w:tc>
        <w:tc>
          <w:tcPr>
            <w:tcW w:w="860" w:type="dxa"/>
            <w:tcBorders>
              <w:top w:val="nil"/>
              <w:left w:val="nil"/>
              <w:bottom w:val="nil"/>
              <w:right w:val="nil"/>
            </w:tcBorders>
            <w:shd w:val="clear" w:color="auto" w:fill="auto"/>
            <w:noWrap/>
            <w:vAlign w:val="center"/>
            <w:hideMark/>
          </w:tcPr>
          <w:p w14:paraId="172976D4" w14:textId="77777777" w:rsidR="00986FBA" w:rsidRPr="00986FBA" w:rsidRDefault="00986FBA" w:rsidP="00986FBA">
            <w:pPr>
              <w:jc w:val="right"/>
              <w:rPr>
                <w:rFonts w:ascii="Calibri" w:eastAsia="Times New Roman" w:hAnsi="Calibri" w:cs="Calibri"/>
                <w:color w:val="000000"/>
              </w:rPr>
            </w:pPr>
            <w:r w:rsidRPr="00986FBA">
              <w:rPr>
                <w:rFonts w:ascii="Calibri" w:eastAsia="Times New Roman" w:hAnsi="Calibri" w:cs="Calibri"/>
                <w:color w:val="000000"/>
              </w:rPr>
              <w:t>25,000</w:t>
            </w:r>
          </w:p>
        </w:tc>
        <w:tc>
          <w:tcPr>
            <w:tcW w:w="1940" w:type="dxa"/>
            <w:tcBorders>
              <w:top w:val="nil"/>
              <w:left w:val="nil"/>
              <w:bottom w:val="nil"/>
              <w:right w:val="nil"/>
            </w:tcBorders>
            <w:shd w:val="clear" w:color="auto" w:fill="auto"/>
            <w:noWrap/>
            <w:vAlign w:val="center"/>
            <w:hideMark/>
          </w:tcPr>
          <w:p w14:paraId="2CC05B11" w14:textId="77777777" w:rsidR="00986FBA" w:rsidRPr="00986FBA" w:rsidRDefault="00986FBA" w:rsidP="00986FBA">
            <w:pPr>
              <w:jc w:val="right"/>
              <w:rPr>
                <w:rFonts w:ascii="Calibri" w:eastAsia="Times New Roman" w:hAnsi="Calibri" w:cs="Calibri"/>
                <w:color w:val="000000"/>
              </w:rPr>
            </w:pPr>
            <w:r w:rsidRPr="00986FBA">
              <w:rPr>
                <w:rFonts w:ascii="Calibri" w:eastAsia="Times New Roman" w:hAnsi="Calibri" w:cs="Calibri"/>
                <w:color w:val="000000"/>
              </w:rPr>
              <w:t>100</w:t>
            </w:r>
          </w:p>
        </w:tc>
        <w:tc>
          <w:tcPr>
            <w:tcW w:w="1620" w:type="dxa"/>
            <w:tcBorders>
              <w:top w:val="nil"/>
              <w:left w:val="nil"/>
              <w:bottom w:val="nil"/>
              <w:right w:val="nil"/>
            </w:tcBorders>
            <w:shd w:val="clear" w:color="auto" w:fill="auto"/>
            <w:noWrap/>
            <w:vAlign w:val="center"/>
            <w:hideMark/>
          </w:tcPr>
          <w:p w14:paraId="6A72608F" w14:textId="77777777" w:rsidR="00986FBA" w:rsidRPr="00986FBA" w:rsidRDefault="00986FBA" w:rsidP="00986FBA">
            <w:pPr>
              <w:jc w:val="right"/>
              <w:rPr>
                <w:rFonts w:ascii="Calibri" w:eastAsia="Times New Roman" w:hAnsi="Calibri" w:cs="Calibri"/>
                <w:color w:val="000000"/>
              </w:rPr>
            </w:pPr>
            <w:r w:rsidRPr="00986FBA">
              <w:rPr>
                <w:rFonts w:ascii="Calibri" w:eastAsia="Times New Roman" w:hAnsi="Calibri" w:cs="Calibri"/>
                <w:color w:val="000000"/>
              </w:rPr>
              <w:t>2,500,000</w:t>
            </w:r>
          </w:p>
        </w:tc>
        <w:tc>
          <w:tcPr>
            <w:tcW w:w="980" w:type="dxa"/>
            <w:tcBorders>
              <w:top w:val="nil"/>
              <w:left w:val="nil"/>
              <w:bottom w:val="nil"/>
              <w:right w:val="nil"/>
            </w:tcBorders>
            <w:shd w:val="clear" w:color="auto" w:fill="auto"/>
            <w:noWrap/>
            <w:vAlign w:val="center"/>
            <w:hideMark/>
          </w:tcPr>
          <w:p w14:paraId="40EF2F6E" w14:textId="77777777" w:rsidR="00986FBA" w:rsidRPr="00986FBA" w:rsidRDefault="00986FBA" w:rsidP="00986FBA">
            <w:pPr>
              <w:jc w:val="right"/>
              <w:rPr>
                <w:rFonts w:ascii="Calibri" w:eastAsia="Times New Roman" w:hAnsi="Calibri" w:cs="Calibri"/>
                <w:color w:val="000000"/>
              </w:rPr>
            </w:pPr>
            <w:r w:rsidRPr="00986FBA">
              <w:rPr>
                <w:rFonts w:ascii="Calibri" w:eastAsia="Times New Roman" w:hAnsi="Calibri" w:cs="Calibri"/>
                <w:color w:val="000000"/>
              </w:rPr>
              <w:t>4</w:t>
            </w:r>
          </w:p>
        </w:tc>
      </w:tr>
      <w:tr w:rsidR="00986FBA" w:rsidRPr="00986FBA" w14:paraId="1B847895" w14:textId="77777777" w:rsidTr="00986FBA">
        <w:trPr>
          <w:trHeight w:val="288"/>
        </w:trPr>
        <w:tc>
          <w:tcPr>
            <w:tcW w:w="2060" w:type="dxa"/>
            <w:tcBorders>
              <w:top w:val="nil"/>
              <w:left w:val="nil"/>
              <w:bottom w:val="nil"/>
              <w:right w:val="nil"/>
            </w:tcBorders>
            <w:shd w:val="clear" w:color="auto" w:fill="auto"/>
            <w:noWrap/>
            <w:vAlign w:val="center"/>
            <w:hideMark/>
          </w:tcPr>
          <w:p w14:paraId="73BF1D52" w14:textId="77777777" w:rsidR="00986FBA" w:rsidRPr="00986FBA" w:rsidRDefault="00986FBA" w:rsidP="00986FBA">
            <w:pPr>
              <w:rPr>
                <w:rFonts w:ascii="Calibri" w:eastAsia="Times New Roman" w:hAnsi="Calibri" w:cs="Calibri"/>
                <w:color w:val="FFFFFF"/>
              </w:rPr>
            </w:pPr>
            <w:r w:rsidRPr="00986FBA">
              <w:rPr>
                <w:rFonts w:ascii="Calibri" w:eastAsia="Times New Roman" w:hAnsi="Calibri" w:cs="Calibri"/>
                <w:color w:val="FFFFFF"/>
              </w:rPr>
              <w:t xml:space="preserve">Total </w:t>
            </w:r>
          </w:p>
        </w:tc>
        <w:tc>
          <w:tcPr>
            <w:tcW w:w="2480" w:type="dxa"/>
            <w:tcBorders>
              <w:top w:val="nil"/>
              <w:left w:val="nil"/>
              <w:bottom w:val="nil"/>
              <w:right w:val="nil"/>
            </w:tcBorders>
            <w:shd w:val="clear" w:color="auto" w:fill="auto"/>
            <w:noWrap/>
            <w:vAlign w:val="center"/>
            <w:hideMark/>
          </w:tcPr>
          <w:p w14:paraId="05D4C73B" w14:textId="77777777" w:rsidR="00986FBA" w:rsidRPr="00986FBA" w:rsidRDefault="00986FBA" w:rsidP="00986FBA">
            <w:pPr>
              <w:rPr>
                <w:rFonts w:ascii="Calibri" w:eastAsia="Times New Roman" w:hAnsi="Calibri" w:cs="Calibri"/>
                <w:color w:val="FFFFFF"/>
              </w:rPr>
            </w:pPr>
          </w:p>
        </w:tc>
        <w:tc>
          <w:tcPr>
            <w:tcW w:w="860" w:type="dxa"/>
            <w:tcBorders>
              <w:top w:val="nil"/>
              <w:left w:val="nil"/>
              <w:bottom w:val="nil"/>
              <w:right w:val="nil"/>
            </w:tcBorders>
            <w:shd w:val="clear" w:color="auto" w:fill="auto"/>
            <w:noWrap/>
            <w:vAlign w:val="center"/>
            <w:hideMark/>
          </w:tcPr>
          <w:p w14:paraId="4EEBE066" w14:textId="77777777" w:rsidR="00986FBA" w:rsidRPr="00986FBA" w:rsidRDefault="00986FBA" w:rsidP="00986FBA">
            <w:pPr>
              <w:jc w:val="right"/>
              <w:rPr>
                <w:rFonts w:ascii="Calibri" w:eastAsia="Times New Roman" w:hAnsi="Calibri" w:cs="Calibri"/>
                <w:color w:val="000000"/>
              </w:rPr>
            </w:pPr>
            <w:r w:rsidRPr="00986FBA">
              <w:rPr>
                <w:rFonts w:ascii="Calibri" w:eastAsia="Times New Roman" w:hAnsi="Calibri" w:cs="Calibri"/>
                <w:color w:val="000000"/>
              </w:rPr>
              <w:t>50,000</w:t>
            </w:r>
          </w:p>
        </w:tc>
        <w:tc>
          <w:tcPr>
            <w:tcW w:w="1940" w:type="dxa"/>
            <w:tcBorders>
              <w:top w:val="nil"/>
              <w:left w:val="nil"/>
              <w:bottom w:val="nil"/>
              <w:right w:val="nil"/>
            </w:tcBorders>
            <w:shd w:val="clear" w:color="auto" w:fill="auto"/>
            <w:noWrap/>
            <w:vAlign w:val="center"/>
            <w:hideMark/>
          </w:tcPr>
          <w:p w14:paraId="4A0C8B36" w14:textId="77777777" w:rsidR="00986FBA" w:rsidRPr="00986FBA" w:rsidRDefault="00986FBA" w:rsidP="00986FBA">
            <w:pPr>
              <w:jc w:val="right"/>
              <w:rPr>
                <w:rFonts w:ascii="Calibri" w:eastAsia="Times New Roman" w:hAnsi="Calibri" w:cs="Calibri"/>
                <w:color w:val="000000"/>
              </w:rPr>
            </w:pPr>
          </w:p>
        </w:tc>
        <w:tc>
          <w:tcPr>
            <w:tcW w:w="1620" w:type="dxa"/>
            <w:tcBorders>
              <w:top w:val="nil"/>
              <w:left w:val="nil"/>
              <w:bottom w:val="nil"/>
              <w:right w:val="nil"/>
            </w:tcBorders>
            <w:shd w:val="clear" w:color="auto" w:fill="auto"/>
            <w:noWrap/>
            <w:vAlign w:val="center"/>
            <w:hideMark/>
          </w:tcPr>
          <w:p w14:paraId="5E456E82" w14:textId="77777777" w:rsidR="00986FBA" w:rsidRPr="00986FBA" w:rsidRDefault="00986FBA" w:rsidP="00986FBA">
            <w:pPr>
              <w:jc w:val="right"/>
              <w:rPr>
                <w:rFonts w:ascii="Calibri" w:eastAsia="Times New Roman" w:hAnsi="Calibri" w:cs="Calibri"/>
                <w:color w:val="000000"/>
              </w:rPr>
            </w:pPr>
            <w:r w:rsidRPr="00986FBA">
              <w:rPr>
                <w:rFonts w:ascii="Calibri" w:eastAsia="Times New Roman" w:hAnsi="Calibri" w:cs="Calibri"/>
                <w:color w:val="000000"/>
              </w:rPr>
              <w:t>5,000,000</w:t>
            </w:r>
          </w:p>
        </w:tc>
        <w:tc>
          <w:tcPr>
            <w:tcW w:w="980" w:type="dxa"/>
            <w:tcBorders>
              <w:top w:val="nil"/>
              <w:left w:val="nil"/>
              <w:bottom w:val="nil"/>
              <w:right w:val="nil"/>
            </w:tcBorders>
            <w:shd w:val="clear" w:color="auto" w:fill="auto"/>
            <w:noWrap/>
            <w:vAlign w:val="center"/>
            <w:hideMark/>
          </w:tcPr>
          <w:p w14:paraId="28AD4D8A" w14:textId="77777777" w:rsidR="00986FBA" w:rsidRPr="00986FBA" w:rsidRDefault="00986FBA" w:rsidP="00986FBA">
            <w:pPr>
              <w:jc w:val="right"/>
              <w:rPr>
                <w:rFonts w:ascii="Calibri" w:eastAsia="Times New Roman" w:hAnsi="Calibri" w:cs="Calibri"/>
                <w:color w:val="000000"/>
              </w:rPr>
            </w:pPr>
          </w:p>
        </w:tc>
      </w:tr>
    </w:tbl>
    <w:p w14:paraId="1D45D84A" w14:textId="77777777" w:rsidR="00F8721B" w:rsidRDefault="00F8721B" w:rsidP="00986FBA">
      <w:pPr>
        <w:pStyle w:val="NormalWeb"/>
        <w:spacing w:before="0" w:beforeAutospacing="0" w:after="0" w:afterAutospacing="0"/>
      </w:pPr>
    </w:p>
    <w:tbl>
      <w:tblPr>
        <w:tblW w:w="10340" w:type="dxa"/>
        <w:tblLook w:val="04A0" w:firstRow="1" w:lastRow="0" w:firstColumn="1" w:lastColumn="0" w:noHBand="0" w:noVBand="1"/>
      </w:tblPr>
      <w:tblGrid>
        <w:gridCol w:w="3760"/>
        <w:gridCol w:w="1800"/>
        <w:gridCol w:w="1120"/>
        <w:gridCol w:w="2000"/>
        <w:gridCol w:w="1660"/>
      </w:tblGrid>
      <w:tr w:rsidR="00986FBA" w:rsidRPr="00986FBA" w14:paraId="5C502472" w14:textId="77777777" w:rsidTr="00986FBA">
        <w:trPr>
          <w:trHeight w:val="288"/>
        </w:trPr>
        <w:tc>
          <w:tcPr>
            <w:tcW w:w="3760" w:type="dxa"/>
            <w:tcBorders>
              <w:top w:val="nil"/>
              <w:left w:val="nil"/>
              <w:bottom w:val="nil"/>
              <w:right w:val="nil"/>
            </w:tcBorders>
            <w:shd w:val="clear" w:color="auto" w:fill="auto"/>
            <w:noWrap/>
            <w:vAlign w:val="bottom"/>
            <w:hideMark/>
          </w:tcPr>
          <w:p w14:paraId="371520D7" w14:textId="77777777" w:rsidR="00986FBA" w:rsidRPr="00986FBA" w:rsidRDefault="00986FBA" w:rsidP="00986FBA">
            <w:pPr>
              <w:rPr>
                <w:rFonts w:ascii="Calibri" w:eastAsia="Times New Roman" w:hAnsi="Calibri" w:cs="Calibri"/>
                <w:color w:val="000000"/>
              </w:rPr>
            </w:pPr>
            <w:r w:rsidRPr="00986FBA">
              <w:rPr>
                <w:rFonts w:ascii="Calibri" w:eastAsia="Times New Roman" w:hAnsi="Calibri" w:cs="Calibri"/>
                <w:color w:val="000000"/>
              </w:rPr>
              <w:t>Total Shares</w:t>
            </w:r>
          </w:p>
        </w:tc>
        <w:tc>
          <w:tcPr>
            <w:tcW w:w="1800" w:type="dxa"/>
            <w:tcBorders>
              <w:top w:val="nil"/>
              <w:left w:val="nil"/>
              <w:bottom w:val="nil"/>
              <w:right w:val="nil"/>
            </w:tcBorders>
            <w:shd w:val="clear" w:color="auto" w:fill="auto"/>
            <w:noWrap/>
            <w:vAlign w:val="bottom"/>
            <w:hideMark/>
          </w:tcPr>
          <w:p w14:paraId="4099B877" w14:textId="77777777" w:rsidR="00986FBA" w:rsidRPr="00986FBA" w:rsidRDefault="00986FBA" w:rsidP="00986FBA">
            <w:pPr>
              <w:rPr>
                <w:rFonts w:ascii="Calibri" w:eastAsia="Times New Roman" w:hAnsi="Calibri" w:cs="Calibri"/>
                <w:color w:val="000000"/>
              </w:rPr>
            </w:pPr>
          </w:p>
        </w:tc>
        <w:tc>
          <w:tcPr>
            <w:tcW w:w="1120" w:type="dxa"/>
            <w:tcBorders>
              <w:top w:val="nil"/>
              <w:left w:val="nil"/>
              <w:bottom w:val="nil"/>
              <w:right w:val="nil"/>
            </w:tcBorders>
            <w:shd w:val="clear" w:color="000000" w:fill="FFFF00"/>
            <w:noWrap/>
            <w:vAlign w:val="bottom"/>
            <w:hideMark/>
          </w:tcPr>
          <w:p w14:paraId="64467755" w14:textId="77777777" w:rsidR="00986FBA" w:rsidRPr="00986FBA" w:rsidRDefault="00986FBA" w:rsidP="00986FBA">
            <w:pPr>
              <w:jc w:val="right"/>
              <w:rPr>
                <w:rFonts w:ascii="Calibri" w:eastAsia="Times New Roman" w:hAnsi="Calibri" w:cs="Calibri"/>
                <w:color w:val="000000"/>
              </w:rPr>
            </w:pPr>
            <w:r w:rsidRPr="00986FBA">
              <w:rPr>
                <w:rFonts w:ascii="Calibri" w:eastAsia="Times New Roman" w:hAnsi="Calibri" w:cs="Calibri"/>
                <w:color w:val="000000"/>
              </w:rPr>
              <w:t>50,000</w:t>
            </w:r>
          </w:p>
        </w:tc>
        <w:tc>
          <w:tcPr>
            <w:tcW w:w="2000" w:type="dxa"/>
            <w:tcBorders>
              <w:top w:val="nil"/>
              <w:left w:val="nil"/>
              <w:bottom w:val="nil"/>
              <w:right w:val="nil"/>
            </w:tcBorders>
            <w:shd w:val="clear" w:color="auto" w:fill="auto"/>
            <w:noWrap/>
            <w:vAlign w:val="bottom"/>
            <w:hideMark/>
          </w:tcPr>
          <w:p w14:paraId="7E5CEA5E" w14:textId="77777777" w:rsidR="00986FBA" w:rsidRPr="00986FBA" w:rsidRDefault="00986FBA" w:rsidP="00986FBA">
            <w:pPr>
              <w:jc w:val="right"/>
              <w:rPr>
                <w:rFonts w:ascii="Calibri" w:eastAsia="Times New Roman" w:hAnsi="Calibri" w:cs="Calibri"/>
                <w:color w:val="000000"/>
              </w:rPr>
            </w:pPr>
          </w:p>
        </w:tc>
        <w:tc>
          <w:tcPr>
            <w:tcW w:w="1660" w:type="dxa"/>
            <w:tcBorders>
              <w:top w:val="nil"/>
              <w:left w:val="nil"/>
              <w:bottom w:val="nil"/>
              <w:right w:val="nil"/>
            </w:tcBorders>
            <w:shd w:val="clear" w:color="auto" w:fill="auto"/>
            <w:noWrap/>
            <w:vAlign w:val="bottom"/>
            <w:hideMark/>
          </w:tcPr>
          <w:p w14:paraId="4D9806F8" w14:textId="77777777" w:rsidR="00986FBA" w:rsidRPr="00986FBA" w:rsidRDefault="00986FBA" w:rsidP="00986FBA">
            <w:pPr>
              <w:rPr>
                <w:rFonts w:eastAsia="Times New Roman" w:cs="Times New Roman"/>
                <w:sz w:val="20"/>
                <w:szCs w:val="20"/>
              </w:rPr>
            </w:pPr>
          </w:p>
        </w:tc>
      </w:tr>
      <w:tr w:rsidR="00986FBA" w:rsidRPr="00986FBA" w14:paraId="6FD0A81B" w14:textId="77777777" w:rsidTr="00986FBA">
        <w:trPr>
          <w:trHeight w:val="288"/>
        </w:trPr>
        <w:tc>
          <w:tcPr>
            <w:tcW w:w="5560" w:type="dxa"/>
            <w:gridSpan w:val="2"/>
            <w:tcBorders>
              <w:top w:val="nil"/>
              <w:left w:val="nil"/>
              <w:bottom w:val="nil"/>
              <w:right w:val="nil"/>
            </w:tcBorders>
            <w:shd w:val="clear" w:color="auto" w:fill="auto"/>
            <w:noWrap/>
            <w:vAlign w:val="bottom"/>
            <w:hideMark/>
          </w:tcPr>
          <w:p w14:paraId="099306C7" w14:textId="77777777" w:rsidR="00986FBA" w:rsidRPr="00986FBA" w:rsidRDefault="00986FBA" w:rsidP="00986FBA">
            <w:pPr>
              <w:rPr>
                <w:rFonts w:ascii="Calibri" w:eastAsia="Times New Roman" w:hAnsi="Calibri" w:cs="Calibri"/>
                <w:color w:val="000000"/>
              </w:rPr>
            </w:pPr>
            <w:r w:rsidRPr="00986FBA">
              <w:rPr>
                <w:rFonts w:ascii="Calibri" w:eastAsia="Times New Roman" w:hAnsi="Calibri" w:cs="Calibri"/>
                <w:color w:val="000000"/>
              </w:rPr>
              <w:t>Total Amount</w:t>
            </w:r>
            <w:r w:rsidRPr="00986FBA">
              <w:rPr>
                <w:rFonts w:ascii="Calibri" w:eastAsia="Times New Roman" w:hAnsi="Calibri" w:cs="Calibri"/>
                <w:color w:val="FF0000"/>
              </w:rPr>
              <w:t xml:space="preserve"> (Initial Value of Investment Amount for ROI)</w:t>
            </w:r>
          </w:p>
        </w:tc>
        <w:tc>
          <w:tcPr>
            <w:tcW w:w="1120" w:type="dxa"/>
            <w:tcBorders>
              <w:top w:val="nil"/>
              <w:left w:val="nil"/>
              <w:bottom w:val="nil"/>
              <w:right w:val="nil"/>
            </w:tcBorders>
            <w:shd w:val="clear" w:color="auto" w:fill="auto"/>
            <w:noWrap/>
            <w:vAlign w:val="bottom"/>
            <w:hideMark/>
          </w:tcPr>
          <w:p w14:paraId="6877C034" w14:textId="77777777" w:rsidR="00986FBA" w:rsidRPr="00986FBA" w:rsidRDefault="00986FBA" w:rsidP="00986FBA">
            <w:pPr>
              <w:rPr>
                <w:rFonts w:ascii="Calibri" w:eastAsia="Times New Roman" w:hAnsi="Calibri" w:cs="Calibri"/>
                <w:color w:val="000000"/>
              </w:rPr>
            </w:pPr>
          </w:p>
        </w:tc>
        <w:tc>
          <w:tcPr>
            <w:tcW w:w="2000" w:type="dxa"/>
            <w:tcBorders>
              <w:top w:val="nil"/>
              <w:left w:val="nil"/>
              <w:bottom w:val="nil"/>
              <w:right w:val="nil"/>
            </w:tcBorders>
            <w:shd w:val="clear" w:color="auto" w:fill="auto"/>
            <w:noWrap/>
            <w:vAlign w:val="bottom"/>
            <w:hideMark/>
          </w:tcPr>
          <w:p w14:paraId="551588C5" w14:textId="77777777" w:rsidR="00986FBA" w:rsidRPr="00986FBA" w:rsidRDefault="00986FBA" w:rsidP="00986FBA">
            <w:pPr>
              <w:rPr>
                <w:rFonts w:eastAsia="Times New Roman" w:cs="Times New Roman"/>
                <w:sz w:val="20"/>
                <w:szCs w:val="20"/>
              </w:rPr>
            </w:pPr>
          </w:p>
        </w:tc>
        <w:tc>
          <w:tcPr>
            <w:tcW w:w="1660" w:type="dxa"/>
            <w:tcBorders>
              <w:top w:val="nil"/>
              <w:left w:val="nil"/>
              <w:bottom w:val="nil"/>
              <w:right w:val="nil"/>
            </w:tcBorders>
            <w:shd w:val="clear" w:color="000000" w:fill="FFFF00"/>
            <w:noWrap/>
            <w:vAlign w:val="bottom"/>
            <w:hideMark/>
          </w:tcPr>
          <w:p w14:paraId="362CCD67" w14:textId="77777777" w:rsidR="00986FBA" w:rsidRPr="00986FBA" w:rsidRDefault="00986FBA" w:rsidP="00986FBA">
            <w:pPr>
              <w:rPr>
                <w:rFonts w:ascii="Calibri" w:eastAsia="Times New Roman" w:hAnsi="Calibri" w:cs="Calibri"/>
                <w:color w:val="000000"/>
              </w:rPr>
            </w:pPr>
            <w:r w:rsidRPr="00986FBA">
              <w:rPr>
                <w:rFonts w:ascii="Calibri" w:eastAsia="Times New Roman" w:hAnsi="Calibri" w:cs="Calibri"/>
                <w:color w:val="000000"/>
              </w:rPr>
              <w:t xml:space="preserve"> $          5,000,000 </w:t>
            </w:r>
          </w:p>
        </w:tc>
      </w:tr>
    </w:tbl>
    <w:p w14:paraId="2F6746F0" w14:textId="77777777" w:rsidR="00986FBA" w:rsidRDefault="00986FBA" w:rsidP="00986FBA">
      <w:pPr>
        <w:pStyle w:val="NormalWeb"/>
        <w:spacing w:before="0" w:beforeAutospacing="0" w:after="0" w:afterAutospacing="0"/>
      </w:pPr>
    </w:p>
    <w:tbl>
      <w:tblPr>
        <w:tblW w:w="8524" w:type="dxa"/>
        <w:tblLook w:val="04A0" w:firstRow="1" w:lastRow="0" w:firstColumn="1" w:lastColumn="0" w:noHBand="0" w:noVBand="1"/>
      </w:tblPr>
      <w:tblGrid>
        <w:gridCol w:w="1660"/>
        <w:gridCol w:w="1688"/>
        <w:gridCol w:w="1688"/>
        <w:gridCol w:w="1688"/>
        <w:gridCol w:w="1800"/>
      </w:tblGrid>
      <w:tr w:rsidR="00986FBA" w:rsidRPr="00986FBA" w14:paraId="130D7DA1" w14:textId="77777777" w:rsidTr="00986FBA">
        <w:trPr>
          <w:trHeight w:val="288"/>
        </w:trPr>
        <w:tc>
          <w:tcPr>
            <w:tcW w:w="6724" w:type="dxa"/>
            <w:gridSpan w:val="4"/>
            <w:tcBorders>
              <w:top w:val="nil"/>
              <w:left w:val="nil"/>
              <w:bottom w:val="nil"/>
              <w:right w:val="nil"/>
            </w:tcBorders>
            <w:shd w:val="clear" w:color="auto" w:fill="auto"/>
            <w:noWrap/>
            <w:vAlign w:val="bottom"/>
            <w:hideMark/>
          </w:tcPr>
          <w:p w14:paraId="1DF6393F" w14:textId="77777777" w:rsidR="00986FBA" w:rsidRPr="00986FBA" w:rsidRDefault="00986FBA" w:rsidP="00986FBA">
            <w:pPr>
              <w:rPr>
                <w:rFonts w:ascii="Calibri" w:eastAsia="Times New Roman" w:hAnsi="Calibri" w:cs="Calibri"/>
                <w:color w:val="000000"/>
              </w:rPr>
            </w:pPr>
            <w:r w:rsidRPr="00986FBA">
              <w:rPr>
                <w:rFonts w:ascii="Calibri" w:eastAsia="Times New Roman" w:hAnsi="Calibri" w:cs="Calibri"/>
                <w:b/>
                <w:bCs/>
                <w:color w:val="000000"/>
              </w:rPr>
              <w:t>e. Step Five:</w:t>
            </w:r>
            <w:r w:rsidRPr="00986FBA">
              <w:rPr>
                <w:rFonts w:ascii="Calibri" w:eastAsia="Times New Roman" w:hAnsi="Calibri" w:cs="Calibri"/>
                <w:color w:val="000000"/>
              </w:rPr>
              <w:t xml:space="preserve"> Multiply the fair market value per share of stock from step 3</w:t>
            </w:r>
          </w:p>
        </w:tc>
        <w:tc>
          <w:tcPr>
            <w:tcW w:w="1800" w:type="dxa"/>
            <w:tcBorders>
              <w:top w:val="nil"/>
              <w:left w:val="nil"/>
              <w:bottom w:val="nil"/>
              <w:right w:val="nil"/>
            </w:tcBorders>
            <w:shd w:val="clear" w:color="000000" w:fill="C6E0B4"/>
            <w:noWrap/>
            <w:vAlign w:val="bottom"/>
            <w:hideMark/>
          </w:tcPr>
          <w:p w14:paraId="09FEE7C1" w14:textId="77777777" w:rsidR="00986FBA" w:rsidRPr="00986FBA" w:rsidRDefault="00986FBA" w:rsidP="00986FBA">
            <w:pPr>
              <w:rPr>
                <w:rFonts w:ascii="Calibri" w:eastAsia="Times New Roman" w:hAnsi="Calibri" w:cs="Calibri"/>
                <w:color w:val="000000"/>
              </w:rPr>
            </w:pPr>
            <w:r w:rsidRPr="00986FBA">
              <w:rPr>
                <w:rFonts w:ascii="Calibri" w:eastAsia="Times New Roman" w:hAnsi="Calibri" w:cs="Calibri"/>
                <w:color w:val="000000"/>
              </w:rPr>
              <w:t xml:space="preserve"> $                        290 </w:t>
            </w:r>
          </w:p>
        </w:tc>
      </w:tr>
      <w:tr w:rsidR="00986FBA" w:rsidRPr="00986FBA" w14:paraId="6CD3AA23" w14:textId="77777777" w:rsidTr="00986FBA">
        <w:trPr>
          <w:trHeight w:val="288"/>
        </w:trPr>
        <w:tc>
          <w:tcPr>
            <w:tcW w:w="1660" w:type="dxa"/>
            <w:tcBorders>
              <w:top w:val="nil"/>
              <w:left w:val="nil"/>
              <w:bottom w:val="nil"/>
              <w:right w:val="nil"/>
            </w:tcBorders>
            <w:shd w:val="clear" w:color="auto" w:fill="auto"/>
            <w:noWrap/>
            <w:vAlign w:val="bottom"/>
            <w:hideMark/>
          </w:tcPr>
          <w:p w14:paraId="07994AE8" w14:textId="77777777" w:rsidR="00986FBA" w:rsidRPr="00986FBA" w:rsidRDefault="00986FBA" w:rsidP="00986FBA">
            <w:pPr>
              <w:rPr>
                <w:rFonts w:ascii="Calibri" w:eastAsia="Times New Roman" w:hAnsi="Calibri" w:cs="Calibri"/>
                <w:color w:val="000000"/>
              </w:rPr>
            </w:pPr>
          </w:p>
        </w:tc>
        <w:tc>
          <w:tcPr>
            <w:tcW w:w="5064" w:type="dxa"/>
            <w:gridSpan w:val="3"/>
            <w:tcBorders>
              <w:top w:val="nil"/>
              <w:left w:val="nil"/>
              <w:bottom w:val="nil"/>
              <w:right w:val="nil"/>
            </w:tcBorders>
            <w:shd w:val="clear" w:color="auto" w:fill="auto"/>
            <w:noWrap/>
            <w:vAlign w:val="bottom"/>
            <w:hideMark/>
          </w:tcPr>
          <w:p w14:paraId="1EDB495A" w14:textId="77777777" w:rsidR="00986FBA" w:rsidRPr="00986FBA" w:rsidRDefault="00986FBA" w:rsidP="00986FBA">
            <w:pPr>
              <w:rPr>
                <w:rFonts w:ascii="Calibri" w:eastAsia="Times New Roman" w:hAnsi="Calibri" w:cs="Calibri"/>
                <w:color w:val="000000"/>
              </w:rPr>
            </w:pPr>
            <w:r w:rsidRPr="00986FBA">
              <w:rPr>
                <w:rFonts w:ascii="Calibri" w:eastAsia="Times New Roman" w:hAnsi="Calibri" w:cs="Calibri"/>
                <w:color w:val="000000"/>
              </w:rPr>
              <w:t>by the Total Shares found in Step Four:</w:t>
            </w:r>
          </w:p>
        </w:tc>
        <w:tc>
          <w:tcPr>
            <w:tcW w:w="1800" w:type="dxa"/>
            <w:tcBorders>
              <w:top w:val="nil"/>
              <w:left w:val="nil"/>
              <w:bottom w:val="single" w:sz="4" w:space="0" w:color="auto"/>
              <w:right w:val="nil"/>
            </w:tcBorders>
            <w:shd w:val="clear" w:color="000000" w:fill="FFFF00"/>
            <w:noWrap/>
            <w:vAlign w:val="bottom"/>
            <w:hideMark/>
          </w:tcPr>
          <w:p w14:paraId="5D99B578" w14:textId="77777777" w:rsidR="00986FBA" w:rsidRPr="00986FBA" w:rsidRDefault="00986FBA" w:rsidP="00986FBA">
            <w:pPr>
              <w:rPr>
                <w:rFonts w:ascii="Calibri" w:eastAsia="Times New Roman" w:hAnsi="Calibri" w:cs="Calibri"/>
                <w:color w:val="000000"/>
              </w:rPr>
            </w:pPr>
            <w:r w:rsidRPr="00986FBA">
              <w:rPr>
                <w:rFonts w:ascii="Calibri" w:eastAsia="Times New Roman" w:hAnsi="Calibri" w:cs="Calibri"/>
                <w:color w:val="000000"/>
              </w:rPr>
              <w:t xml:space="preserve">                      50,000 </w:t>
            </w:r>
          </w:p>
        </w:tc>
      </w:tr>
      <w:tr w:rsidR="00986FBA" w:rsidRPr="00986FBA" w14:paraId="457C7441" w14:textId="77777777" w:rsidTr="00986FBA">
        <w:trPr>
          <w:trHeight w:val="324"/>
        </w:trPr>
        <w:tc>
          <w:tcPr>
            <w:tcW w:w="1660" w:type="dxa"/>
            <w:tcBorders>
              <w:top w:val="nil"/>
              <w:left w:val="nil"/>
              <w:bottom w:val="nil"/>
              <w:right w:val="nil"/>
            </w:tcBorders>
            <w:shd w:val="clear" w:color="auto" w:fill="auto"/>
            <w:noWrap/>
            <w:vAlign w:val="bottom"/>
            <w:hideMark/>
          </w:tcPr>
          <w:p w14:paraId="0F32EFFD" w14:textId="77777777" w:rsidR="00986FBA" w:rsidRPr="00986FBA" w:rsidRDefault="00986FBA" w:rsidP="00986FBA">
            <w:pPr>
              <w:rPr>
                <w:rFonts w:ascii="Calibri" w:eastAsia="Times New Roman" w:hAnsi="Calibri" w:cs="Calibri"/>
                <w:color w:val="000000"/>
              </w:rPr>
            </w:pPr>
          </w:p>
        </w:tc>
        <w:tc>
          <w:tcPr>
            <w:tcW w:w="5064" w:type="dxa"/>
            <w:gridSpan w:val="3"/>
            <w:tcBorders>
              <w:top w:val="nil"/>
              <w:left w:val="nil"/>
              <w:bottom w:val="nil"/>
              <w:right w:val="nil"/>
            </w:tcBorders>
            <w:shd w:val="clear" w:color="auto" w:fill="auto"/>
            <w:noWrap/>
            <w:vAlign w:val="bottom"/>
            <w:hideMark/>
          </w:tcPr>
          <w:p w14:paraId="302D6659" w14:textId="7A528BED" w:rsidR="00986FBA" w:rsidRPr="00986FBA" w:rsidRDefault="00986FBA" w:rsidP="00986FBA">
            <w:pPr>
              <w:rPr>
                <w:rFonts w:ascii="Calibri" w:eastAsia="Times New Roman" w:hAnsi="Calibri" w:cs="Calibri"/>
                <w:b/>
                <w:bCs/>
                <w:color w:val="000000"/>
              </w:rPr>
            </w:pPr>
            <w:r w:rsidRPr="00986FBA">
              <w:rPr>
                <w:rFonts w:ascii="Calibri" w:eastAsia="Times New Roman" w:hAnsi="Calibri" w:cs="Calibri"/>
                <w:b/>
                <w:bCs/>
                <w:color w:val="000000"/>
              </w:rPr>
              <w:t xml:space="preserve">This calculated value is </w:t>
            </w:r>
            <w:r w:rsidR="00CD3562">
              <w:rPr>
                <w:rFonts w:ascii="Calibri" w:eastAsia="Times New Roman" w:hAnsi="Calibri" w:cs="Calibri"/>
                <w:b/>
                <w:bCs/>
                <w:color w:val="000000"/>
              </w:rPr>
              <w:t>the</w:t>
            </w:r>
            <w:r w:rsidRPr="00986FBA">
              <w:rPr>
                <w:rFonts w:ascii="Calibri" w:eastAsia="Times New Roman" w:hAnsi="Calibri" w:cs="Calibri"/>
                <w:b/>
                <w:bCs/>
                <w:color w:val="000000"/>
              </w:rPr>
              <w:t xml:space="preserve"> Estimated Value of the Firm</w:t>
            </w:r>
          </w:p>
        </w:tc>
        <w:tc>
          <w:tcPr>
            <w:tcW w:w="1800" w:type="dxa"/>
            <w:tcBorders>
              <w:top w:val="nil"/>
              <w:left w:val="nil"/>
              <w:bottom w:val="nil"/>
              <w:right w:val="nil"/>
            </w:tcBorders>
            <w:shd w:val="clear" w:color="000000" w:fill="C6E0B4"/>
            <w:noWrap/>
            <w:vAlign w:val="bottom"/>
            <w:hideMark/>
          </w:tcPr>
          <w:p w14:paraId="58BC28F7" w14:textId="77777777" w:rsidR="00986FBA" w:rsidRPr="00986FBA" w:rsidRDefault="00986FBA" w:rsidP="00986FBA">
            <w:pPr>
              <w:rPr>
                <w:rFonts w:ascii="Calibri" w:eastAsia="Times New Roman" w:hAnsi="Calibri" w:cs="Calibri"/>
                <w:color w:val="000000"/>
                <w:u w:val="double"/>
              </w:rPr>
            </w:pPr>
            <w:r w:rsidRPr="00986FBA">
              <w:rPr>
                <w:rFonts w:ascii="Calibri" w:eastAsia="Times New Roman" w:hAnsi="Calibri" w:cs="Calibri"/>
                <w:color w:val="000000"/>
                <w:u w:val="double"/>
              </w:rPr>
              <w:t xml:space="preserve"> $           14,500,000 </w:t>
            </w:r>
          </w:p>
        </w:tc>
      </w:tr>
      <w:tr w:rsidR="00986FBA" w:rsidRPr="00986FBA" w14:paraId="603F91A5" w14:textId="77777777" w:rsidTr="000A0B28">
        <w:trPr>
          <w:trHeight w:val="288"/>
        </w:trPr>
        <w:tc>
          <w:tcPr>
            <w:tcW w:w="1660" w:type="dxa"/>
            <w:tcBorders>
              <w:top w:val="nil"/>
              <w:left w:val="nil"/>
              <w:bottom w:val="nil"/>
              <w:right w:val="nil"/>
            </w:tcBorders>
            <w:shd w:val="clear" w:color="auto" w:fill="auto"/>
            <w:noWrap/>
            <w:vAlign w:val="bottom"/>
          </w:tcPr>
          <w:p w14:paraId="5284CA5D" w14:textId="77777777" w:rsidR="00986FBA" w:rsidRPr="00986FBA" w:rsidRDefault="00986FBA" w:rsidP="00986FBA">
            <w:pPr>
              <w:rPr>
                <w:rFonts w:ascii="Calibri" w:eastAsia="Times New Roman" w:hAnsi="Calibri" w:cs="Calibri"/>
                <w:color w:val="000000"/>
                <w:u w:val="double"/>
              </w:rPr>
            </w:pPr>
          </w:p>
        </w:tc>
        <w:tc>
          <w:tcPr>
            <w:tcW w:w="1688" w:type="dxa"/>
            <w:tcBorders>
              <w:top w:val="nil"/>
              <w:left w:val="nil"/>
              <w:bottom w:val="nil"/>
              <w:right w:val="nil"/>
            </w:tcBorders>
            <w:shd w:val="clear" w:color="auto" w:fill="auto"/>
            <w:noWrap/>
            <w:vAlign w:val="bottom"/>
            <w:hideMark/>
          </w:tcPr>
          <w:p w14:paraId="4B542914" w14:textId="77777777" w:rsidR="00986FBA" w:rsidRPr="00986FBA" w:rsidRDefault="00986FBA" w:rsidP="00986FBA">
            <w:pPr>
              <w:rPr>
                <w:rFonts w:eastAsia="Times New Roman" w:cs="Times New Roman"/>
                <w:sz w:val="20"/>
                <w:szCs w:val="20"/>
              </w:rPr>
            </w:pPr>
          </w:p>
        </w:tc>
        <w:tc>
          <w:tcPr>
            <w:tcW w:w="1688" w:type="dxa"/>
            <w:tcBorders>
              <w:top w:val="nil"/>
              <w:left w:val="nil"/>
              <w:bottom w:val="nil"/>
              <w:right w:val="nil"/>
            </w:tcBorders>
            <w:shd w:val="clear" w:color="auto" w:fill="auto"/>
            <w:noWrap/>
            <w:vAlign w:val="bottom"/>
            <w:hideMark/>
          </w:tcPr>
          <w:p w14:paraId="76B8AF31" w14:textId="77777777" w:rsidR="00986FBA" w:rsidRPr="00986FBA" w:rsidRDefault="00986FBA" w:rsidP="00986FBA">
            <w:pPr>
              <w:rPr>
                <w:rFonts w:eastAsia="Times New Roman" w:cs="Times New Roman"/>
                <w:sz w:val="20"/>
                <w:szCs w:val="20"/>
              </w:rPr>
            </w:pPr>
          </w:p>
        </w:tc>
        <w:tc>
          <w:tcPr>
            <w:tcW w:w="1688" w:type="dxa"/>
            <w:tcBorders>
              <w:top w:val="nil"/>
              <w:left w:val="nil"/>
              <w:bottom w:val="nil"/>
              <w:right w:val="nil"/>
            </w:tcBorders>
            <w:shd w:val="clear" w:color="auto" w:fill="auto"/>
            <w:noWrap/>
            <w:vAlign w:val="bottom"/>
            <w:hideMark/>
          </w:tcPr>
          <w:p w14:paraId="2625DD38" w14:textId="77777777" w:rsidR="00986FBA" w:rsidRPr="00986FBA" w:rsidRDefault="00986FBA" w:rsidP="00986FBA">
            <w:pPr>
              <w:rPr>
                <w:rFonts w:eastAsia="Times New Roman" w:cs="Times New Roman"/>
                <w:sz w:val="20"/>
                <w:szCs w:val="20"/>
              </w:rPr>
            </w:pPr>
          </w:p>
        </w:tc>
        <w:tc>
          <w:tcPr>
            <w:tcW w:w="1800" w:type="dxa"/>
            <w:tcBorders>
              <w:top w:val="nil"/>
              <w:left w:val="nil"/>
              <w:bottom w:val="nil"/>
              <w:right w:val="nil"/>
            </w:tcBorders>
            <w:shd w:val="clear" w:color="auto" w:fill="auto"/>
            <w:noWrap/>
            <w:vAlign w:val="bottom"/>
            <w:hideMark/>
          </w:tcPr>
          <w:p w14:paraId="15A46EE9" w14:textId="77777777" w:rsidR="00986FBA" w:rsidRPr="00986FBA" w:rsidRDefault="00986FBA" w:rsidP="00986FBA">
            <w:pPr>
              <w:rPr>
                <w:rFonts w:eastAsia="Times New Roman" w:cs="Times New Roman"/>
                <w:sz w:val="20"/>
                <w:szCs w:val="20"/>
              </w:rPr>
            </w:pPr>
          </w:p>
        </w:tc>
      </w:tr>
    </w:tbl>
    <w:p w14:paraId="629DF691" w14:textId="77777777" w:rsidR="00F8721B" w:rsidRDefault="00F8721B" w:rsidP="000A0B28">
      <w:pPr>
        <w:pStyle w:val="NormalWeb"/>
        <w:spacing w:before="0" w:beforeAutospacing="0" w:after="0" w:afterAutospacing="0"/>
      </w:pPr>
    </w:p>
    <w:p w14:paraId="335D2BD0" w14:textId="77777777" w:rsidR="00F8721B" w:rsidRDefault="00F8721B" w:rsidP="00F8721B">
      <w:pPr>
        <w:pStyle w:val="NormalWeb"/>
        <w:spacing w:before="0" w:beforeAutospacing="0" w:after="0" w:afterAutospacing="0"/>
        <w:ind w:left="720"/>
      </w:pPr>
    </w:p>
    <w:p w14:paraId="27B8959F" w14:textId="61090DA4" w:rsidR="0019753F" w:rsidRPr="000729AD" w:rsidRDefault="0019753F" w:rsidP="0019753F">
      <w:pPr>
        <w:pStyle w:val="NormalWeb"/>
        <w:numPr>
          <w:ilvl w:val="0"/>
          <w:numId w:val="28"/>
        </w:numPr>
        <w:spacing w:before="0" w:beforeAutospacing="0" w:after="0" w:afterAutospacing="0"/>
        <w:rPr>
          <w:b/>
          <w:bCs/>
        </w:rPr>
      </w:pPr>
      <w:r w:rsidRPr="000729AD">
        <w:rPr>
          <w:b/>
          <w:bCs/>
        </w:rPr>
        <w:t>ROI – Return of Investment Quarter 6.</w:t>
      </w:r>
    </w:p>
    <w:bookmarkEnd w:id="1"/>
    <w:p w14:paraId="2B062CF5" w14:textId="77777777" w:rsidR="00F8721B" w:rsidRDefault="00F8721B" w:rsidP="00E55281">
      <w:pPr>
        <w:rPr>
          <w:rFonts w:cs="Times New Roman"/>
          <w:b/>
          <w:sz w:val="24"/>
          <w:szCs w:val="24"/>
        </w:rPr>
      </w:pPr>
    </w:p>
    <w:tbl>
      <w:tblPr>
        <w:tblW w:w="13220" w:type="dxa"/>
        <w:tblLook w:val="04A0" w:firstRow="1" w:lastRow="0" w:firstColumn="1" w:lastColumn="0" w:noHBand="0" w:noVBand="1"/>
      </w:tblPr>
      <w:tblGrid>
        <w:gridCol w:w="1660"/>
        <w:gridCol w:w="1660"/>
        <w:gridCol w:w="1660"/>
        <w:gridCol w:w="1660"/>
        <w:gridCol w:w="1800"/>
        <w:gridCol w:w="1120"/>
        <w:gridCol w:w="2000"/>
        <w:gridCol w:w="1660"/>
      </w:tblGrid>
      <w:tr w:rsidR="00E55281" w:rsidRPr="00E55281" w14:paraId="3164D851" w14:textId="77777777" w:rsidTr="00E55281">
        <w:trPr>
          <w:trHeight w:val="288"/>
        </w:trPr>
        <w:tc>
          <w:tcPr>
            <w:tcW w:w="6640" w:type="dxa"/>
            <w:gridSpan w:val="4"/>
            <w:tcBorders>
              <w:top w:val="nil"/>
              <w:left w:val="nil"/>
              <w:bottom w:val="nil"/>
              <w:right w:val="nil"/>
            </w:tcBorders>
            <w:shd w:val="clear" w:color="auto" w:fill="auto"/>
            <w:noWrap/>
            <w:vAlign w:val="bottom"/>
            <w:hideMark/>
          </w:tcPr>
          <w:p w14:paraId="7C803931" w14:textId="77777777" w:rsidR="00E55281" w:rsidRPr="00E55281" w:rsidRDefault="00E55281" w:rsidP="00E55281">
            <w:pPr>
              <w:rPr>
                <w:rFonts w:eastAsia="Times New Roman" w:cs="Times New Roman"/>
                <w:color w:val="000000"/>
                <w:sz w:val="24"/>
                <w:szCs w:val="24"/>
              </w:rPr>
            </w:pPr>
            <w:r w:rsidRPr="00E55281">
              <w:rPr>
                <w:rFonts w:eastAsia="Times New Roman" w:cs="Times New Roman"/>
                <w:color w:val="000000"/>
                <w:sz w:val="24"/>
                <w:szCs w:val="24"/>
              </w:rPr>
              <w:t>Return on Investment ROI Calculation:</w:t>
            </w:r>
          </w:p>
        </w:tc>
        <w:tc>
          <w:tcPr>
            <w:tcW w:w="1800" w:type="dxa"/>
            <w:tcBorders>
              <w:top w:val="nil"/>
              <w:left w:val="nil"/>
              <w:bottom w:val="nil"/>
              <w:right w:val="nil"/>
            </w:tcBorders>
            <w:shd w:val="clear" w:color="auto" w:fill="auto"/>
            <w:noWrap/>
            <w:vAlign w:val="bottom"/>
            <w:hideMark/>
          </w:tcPr>
          <w:p w14:paraId="5E1F08A8" w14:textId="77777777" w:rsidR="00E55281" w:rsidRPr="00E55281" w:rsidRDefault="00E55281" w:rsidP="00E55281">
            <w:pPr>
              <w:rPr>
                <w:rFonts w:eastAsia="Times New Roman" w:cs="Times New Roman"/>
                <w:color w:val="000000"/>
                <w:sz w:val="24"/>
                <w:szCs w:val="24"/>
              </w:rPr>
            </w:pPr>
          </w:p>
        </w:tc>
        <w:tc>
          <w:tcPr>
            <w:tcW w:w="1120" w:type="dxa"/>
            <w:tcBorders>
              <w:top w:val="nil"/>
              <w:left w:val="nil"/>
              <w:bottom w:val="nil"/>
              <w:right w:val="nil"/>
            </w:tcBorders>
            <w:shd w:val="clear" w:color="auto" w:fill="auto"/>
            <w:noWrap/>
            <w:vAlign w:val="bottom"/>
            <w:hideMark/>
          </w:tcPr>
          <w:p w14:paraId="679BF89C" w14:textId="77777777" w:rsidR="00E55281" w:rsidRPr="00E55281" w:rsidRDefault="00E55281" w:rsidP="00E55281">
            <w:pPr>
              <w:rPr>
                <w:rFonts w:eastAsia="Times New Roman" w:cs="Times New Roman"/>
                <w:sz w:val="24"/>
                <w:szCs w:val="24"/>
              </w:rPr>
            </w:pPr>
          </w:p>
        </w:tc>
        <w:tc>
          <w:tcPr>
            <w:tcW w:w="2000" w:type="dxa"/>
            <w:tcBorders>
              <w:top w:val="nil"/>
              <w:left w:val="nil"/>
              <w:bottom w:val="nil"/>
              <w:right w:val="nil"/>
            </w:tcBorders>
            <w:shd w:val="clear" w:color="auto" w:fill="auto"/>
            <w:noWrap/>
            <w:vAlign w:val="bottom"/>
            <w:hideMark/>
          </w:tcPr>
          <w:p w14:paraId="659D61DF" w14:textId="77777777" w:rsidR="00E55281" w:rsidRPr="00E55281" w:rsidRDefault="00E55281" w:rsidP="00E55281">
            <w:pPr>
              <w:rPr>
                <w:rFonts w:eastAsia="Times New Roman" w:cs="Times New Roman"/>
                <w:sz w:val="24"/>
                <w:szCs w:val="24"/>
              </w:rPr>
            </w:pPr>
          </w:p>
        </w:tc>
        <w:tc>
          <w:tcPr>
            <w:tcW w:w="1660" w:type="dxa"/>
            <w:tcBorders>
              <w:top w:val="nil"/>
              <w:left w:val="nil"/>
              <w:bottom w:val="nil"/>
              <w:right w:val="nil"/>
            </w:tcBorders>
            <w:shd w:val="clear" w:color="auto" w:fill="auto"/>
            <w:noWrap/>
            <w:vAlign w:val="bottom"/>
            <w:hideMark/>
          </w:tcPr>
          <w:p w14:paraId="61C082C0" w14:textId="77777777" w:rsidR="00E55281" w:rsidRPr="00E55281" w:rsidRDefault="00E55281" w:rsidP="00E55281">
            <w:pPr>
              <w:rPr>
                <w:rFonts w:eastAsia="Times New Roman" w:cs="Times New Roman"/>
                <w:sz w:val="24"/>
                <w:szCs w:val="24"/>
              </w:rPr>
            </w:pPr>
          </w:p>
        </w:tc>
      </w:tr>
      <w:tr w:rsidR="00E55281" w:rsidRPr="00E55281" w14:paraId="75B2A752" w14:textId="77777777" w:rsidTr="00E55281">
        <w:trPr>
          <w:trHeight w:val="288"/>
        </w:trPr>
        <w:tc>
          <w:tcPr>
            <w:tcW w:w="1660" w:type="dxa"/>
            <w:tcBorders>
              <w:top w:val="nil"/>
              <w:left w:val="nil"/>
              <w:bottom w:val="nil"/>
              <w:right w:val="nil"/>
            </w:tcBorders>
            <w:shd w:val="clear" w:color="auto" w:fill="auto"/>
            <w:noWrap/>
            <w:vAlign w:val="bottom"/>
            <w:hideMark/>
          </w:tcPr>
          <w:p w14:paraId="04CB69BB" w14:textId="77777777" w:rsidR="00E55281" w:rsidRPr="00E55281" w:rsidRDefault="00E55281" w:rsidP="00E55281">
            <w:pPr>
              <w:rPr>
                <w:rFonts w:eastAsia="Times New Roman" w:cs="Times New Roman"/>
                <w:sz w:val="24"/>
                <w:szCs w:val="24"/>
              </w:rPr>
            </w:pPr>
          </w:p>
        </w:tc>
        <w:tc>
          <w:tcPr>
            <w:tcW w:w="1660" w:type="dxa"/>
            <w:tcBorders>
              <w:top w:val="nil"/>
              <w:left w:val="nil"/>
              <w:bottom w:val="nil"/>
              <w:right w:val="nil"/>
            </w:tcBorders>
            <w:shd w:val="clear" w:color="auto" w:fill="auto"/>
            <w:noWrap/>
            <w:vAlign w:val="bottom"/>
            <w:hideMark/>
          </w:tcPr>
          <w:p w14:paraId="0AA3D74B" w14:textId="77777777" w:rsidR="00E55281" w:rsidRPr="00E55281" w:rsidRDefault="00E55281" w:rsidP="00E55281">
            <w:pPr>
              <w:rPr>
                <w:rFonts w:eastAsia="Times New Roman" w:cs="Times New Roman"/>
                <w:sz w:val="24"/>
                <w:szCs w:val="24"/>
              </w:rPr>
            </w:pPr>
          </w:p>
        </w:tc>
        <w:tc>
          <w:tcPr>
            <w:tcW w:w="1660" w:type="dxa"/>
            <w:tcBorders>
              <w:top w:val="nil"/>
              <w:left w:val="nil"/>
              <w:bottom w:val="nil"/>
              <w:right w:val="nil"/>
            </w:tcBorders>
            <w:shd w:val="clear" w:color="auto" w:fill="auto"/>
            <w:noWrap/>
            <w:vAlign w:val="bottom"/>
            <w:hideMark/>
          </w:tcPr>
          <w:p w14:paraId="4A87201A" w14:textId="77777777" w:rsidR="00E55281" w:rsidRPr="00E55281" w:rsidRDefault="00E55281" w:rsidP="00E55281">
            <w:pPr>
              <w:rPr>
                <w:rFonts w:eastAsia="Times New Roman" w:cs="Times New Roman"/>
                <w:sz w:val="24"/>
                <w:szCs w:val="24"/>
              </w:rPr>
            </w:pPr>
          </w:p>
        </w:tc>
        <w:tc>
          <w:tcPr>
            <w:tcW w:w="1660" w:type="dxa"/>
            <w:tcBorders>
              <w:top w:val="nil"/>
              <w:left w:val="nil"/>
              <w:bottom w:val="nil"/>
              <w:right w:val="nil"/>
            </w:tcBorders>
            <w:shd w:val="clear" w:color="auto" w:fill="auto"/>
            <w:noWrap/>
            <w:vAlign w:val="bottom"/>
            <w:hideMark/>
          </w:tcPr>
          <w:p w14:paraId="3CE766B4" w14:textId="77777777" w:rsidR="00E55281" w:rsidRPr="00E55281" w:rsidRDefault="00E55281" w:rsidP="00E55281">
            <w:pPr>
              <w:rPr>
                <w:rFonts w:eastAsia="Times New Roman" w:cs="Times New Roman"/>
                <w:sz w:val="24"/>
                <w:szCs w:val="24"/>
              </w:rPr>
            </w:pPr>
          </w:p>
        </w:tc>
        <w:tc>
          <w:tcPr>
            <w:tcW w:w="1800" w:type="dxa"/>
            <w:tcBorders>
              <w:top w:val="nil"/>
              <w:left w:val="nil"/>
              <w:bottom w:val="nil"/>
              <w:right w:val="nil"/>
            </w:tcBorders>
            <w:shd w:val="clear" w:color="auto" w:fill="auto"/>
            <w:noWrap/>
            <w:vAlign w:val="bottom"/>
            <w:hideMark/>
          </w:tcPr>
          <w:p w14:paraId="145BD864" w14:textId="77777777" w:rsidR="00E55281" w:rsidRPr="00E55281" w:rsidRDefault="00E55281" w:rsidP="00E55281">
            <w:pPr>
              <w:rPr>
                <w:rFonts w:eastAsia="Times New Roman" w:cs="Times New Roman"/>
                <w:sz w:val="24"/>
                <w:szCs w:val="24"/>
              </w:rPr>
            </w:pPr>
          </w:p>
        </w:tc>
        <w:tc>
          <w:tcPr>
            <w:tcW w:w="1120" w:type="dxa"/>
            <w:tcBorders>
              <w:top w:val="nil"/>
              <w:left w:val="nil"/>
              <w:bottom w:val="nil"/>
              <w:right w:val="nil"/>
            </w:tcBorders>
            <w:shd w:val="clear" w:color="auto" w:fill="auto"/>
            <w:noWrap/>
            <w:vAlign w:val="bottom"/>
            <w:hideMark/>
          </w:tcPr>
          <w:p w14:paraId="2289355E" w14:textId="77777777" w:rsidR="00E55281" w:rsidRPr="00E55281" w:rsidRDefault="00E55281" w:rsidP="00E55281">
            <w:pPr>
              <w:rPr>
                <w:rFonts w:eastAsia="Times New Roman" w:cs="Times New Roman"/>
                <w:sz w:val="24"/>
                <w:szCs w:val="24"/>
              </w:rPr>
            </w:pPr>
          </w:p>
        </w:tc>
        <w:tc>
          <w:tcPr>
            <w:tcW w:w="2000" w:type="dxa"/>
            <w:tcBorders>
              <w:top w:val="nil"/>
              <w:left w:val="nil"/>
              <w:bottom w:val="nil"/>
              <w:right w:val="nil"/>
            </w:tcBorders>
            <w:shd w:val="clear" w:color="auto" w:fill="auto"/>
            <w:noWrap/>
            <w:vAlign w:val="bottom"/>
            <w:hideMark/>
          </w:tcPr>
          <w:p w14:paraId="04D1241B" w14:textId="77777777" w:rsidR="00E55281" w:rsidRPr="00E55281" w:rsidRDefault="00E55281" w:rsidP="00E55281">
            <w:pPr>
              <w:rPr>
                <w:rFonts w:eastAsia="Times New Roman" w:cs="Times New Roman"/>
                <w:sz w:val="24"/>
                <w:szCs w:val="24"/>
              </w:rPr>
            </w:pPr>
          </w:p>
        </w:tc>
        <w:tc>
          <w:tcPr>
            <w:tcW w:w="1660" w:type="dxa"/>
            <w:tcBorders>
              <w:top w:val="nil"/>
              <w:left w:val="nil"/>
              <w:bottom w:val="nil"/>
              <w:right w:val="nil"/>
            </w:tcBorders>
            <w:shd w:val="clear" w:color="auto" w:fill="auto"/>
            <w:noWrap/>
            <w:vAlign w:val="bottom"/>
            <w:hideMark/>
          </w:tcPr>
          <w:p w14:paraId="6662C1D3" w14:textId="77777777" w:rsidR="00E55281" w:rsidRPr="00E55281" w:rsidRDefault="00E55281" w:rsidP="00E55281">
            <w:pPr>
              <w:rPr>
                <w:rFonts w:eastAsia="Times New Roman" w:cs="Times New Roman"/>
                <w:sz w:val="24"/>
                <w:szCs w:val="24"/>
              </w:rPr>
            </w:pPr>
          </w:p>
        </w:tc>
      </w:tr>
      <w:tr w:rsidR="00E55281" w:rsidRPr="00E55281" w14:paraId="1BE264C9" w14:textId="77777777" w:rsidTr="00E55281">
        <w:trPr>
          <w:trHeight w:val="288"/>
        </w:trPr>
        <w:tc>
          <w:tcPr>
            <w:tcW w:w="13220" w:type="dxa"/>
            <w:gridSpan w:val="8"/>
            <w:tcBorders>
              <w:top w:val="nil"/>
              <w:left w:val="nil"/>
              <w:bottom w:val="nil"/>
              <w:right w:val="nil"/>
            </w:tcBorders>
            <w:shd w:val="clear" w:color="auto" w:fill="auto"/>
            <w:noWrap/>
            <w:vAlign w:val="bottom"/>
            <w:hideMark/>
          </w:tcPr>
          <w:p w14:paraId="20A6FE1D" w14:textId="630ECC2E" w:rsidR="00E55281" w:rsidRPr="000729AD" w:rsidRDefault="00E55281" w:rsidP="000729AD">
            <w:pPr>
              <w:pStyle w:val="ListParagraph"/>
              <w:numPr>
                <w:ilvl w:val="0"/>
                <w:numId w:val="36"/>
              </w:numPr>
              <w:rPr>
                <w:rFonts w:eastAsia="Times New Roman" w:cs="Times New Roman"/>
                <w:color w:val="000000"/>
                <w:sz w:val="24"/>
                <w:szCs w:val="24"/>
              </w:rPr>
            </w:pPr>
            <w:r w:rsidRPr="000729AD">
              <w:rPr>
                <w:rFonts w:eastAsia="Times New Roman" w:cs="Times New Roman"/>
                <w:color w:val="000000"/>
                <w:sz w:val="24"/>
                <w:szCs w:val="24"/>
              </w:rPr>
              <w:t>The basic formula for any ROI calculation will be</w:t>
            </w:r>
            <w:r w:rsidR="000729AD" w:rsidRPr="000729AD">
              <w:rPr>
                <w:rFonts w:eastAsia="Times New Roman" w:cs="Times New Roman"/>
                <w:color w:val="000000"/>
                <w:sz w:val="24"/>
                <w:szCs w:val="24"/>
              </w:rPr>
              <w:t>:</w:t>
            </w:r>
          </w:p>
          <w:p w14:paraId="606FC023" w14:textId="3C0069A4" w:rsidR="00E55281" w:rsidRPr="000729AD" w:rsidRDefault="00E55281" w:rsidP="00E55281">
            <w:pPr>
              <w:pStyle w:val="ListParagraph"/>
              <w:rPr>
                <w:rFonts w:eastAsia="Times New Roman" w:cs="Times New Roman"/>
                <w:color w:val="000000"/>
                <w:sz w:val="24"/>
                <w:szCs w:val="24"/>
              </w:rPr>
            </w:pPr>
            <w:r w:rsidRPr="000729AD">
              <w:rPr>
                <w:rFonts w:eastAsia="Times New Roman" w:cs="Times New Roman"/>
                <w:color w:val="000000"/>
                <w:sz w:val="24"/>
                <w:szCs w:val="24"/>
              </w:rPr>
              <w:t>((final value of investment - initial value of investment)/initial value of investment) *100 = ROI</w:t>
            </w:r>
          </w:p>
          <w:p w14:paraId="1946CB50" w14:textId="77777777" w:rsidR="00E55281" w:rsidRPr="000729AD" w:rsidRDefault="00E55281" w:rsidP="00E55281">
            <w:pPr>
              <w:pStyle w:val="ListParagraph"/>
              <w:rPr>
                <w:rFonts w:eastAsia="Times New Roman" w:cs="Times New Roman"/>
                <w:color w:val="000000"/>
                <w:sz w:val="24"/>
                <w:szCs w:val="24"/>
              </w:rPr>
            </w:pPr>
          </w:p>
          <w:tbl>
            <w:tblPr>
              <w:tblW w:w="11560" w:type="dxa"/>
              <w:tblLook w:val="04A0" w:firstRow="1" w:lastRow="0" w:firstColumn="1" w:lastColumn="0" w:noHBand="0" w:noVBand="1"/>
            </w:tblPr>
            <w:tblGrid>
              <w:gridCol w:w="1732"/>
              <w:gridCol w:w="1731"/>
              <w:gridCol w:w="1731"/>
              <w:gridCol w:w="1731"/>
              <w:gridCol w:w="1731"/>
              <w:gridCol w:w="1120"/>
              <w:gridCol w:w="2000"/>
            </w:tblGrid>
            <w:tr w:rsidR="000729AD" w:rsidRPr="000729AD" w14:paraId="73CD3015" w14:textId="77777777" w:rsidTr="000729AD">
              <w:trPr>
                <w:trHeight w:val="288"/>
              </w:trPr>
              <w:tc>
                <w:tcPr>
                  <w:tcW w:w="8440" w:type="dxa"/>
                  <w:gridSpan w:val="5"/>
                  <w:tcBorders>
                    <w:top w:val="nil"/>
                    <w:left w:val="nil"/>
                    <w:bottom w:val="nil"/>
                    <w:right w:val="nil"/>
                  </w:tcBorders>
                  <w:shd w:val="clear" w:color="auto" w:fill="auto"/>
                  <w:noWrap/>
                  <w:vAlign w:val="bottom"/>
                  <w:hideMark/>
                </w:tcPr>
                <w:p w14:paraId="072C7806" w14:textId="08EE04CD" w:rsidR="000729AD" w:rsidRPr="000729AD" w:rsidRDefault="000729AD" w:rsidP="000729AD">
                  <w:pPr>
                    <w:pStyle w:val="ListParagraph"/>
                    <w:numPr>
                      <w:ilvl w:val="0"/>
                      <w:numId w:val="36"/>
                    </w:numPr>
                    <w:rPr>
                      <w:rFonts w:eastAsia="Times New Roman" w:cs="Times New Roman"/>
                      <w:color w:val="000000"/>
                      <w:sz w:val="24"/>
                      <w:szCs w:val="24"/>
                    </w:rPr>
                  </w:pPr>
                  <w:r w:rsidRPr="000729AD">
                    <w:rPr>
                      <w:rFonts w:eastAsia="Times New Roman" w:cs="Times New Roman"/>
                      <w:color w:val="000000"/>
                      <w:sz w:val="24"/>
                      <w:szCs w:val="24"/>
                    </w:rPr>
                    <w:t xml:space="preserve">The needed information from the </w:t>
                  </w:r>
                  <w:r w:rsidRPr="00967701">
                    <w:rPr>
                      <w:rFonts w:eastAsia="Times New Roman" w:cs="Times New Roman"/>
                      <w:b/>
                      <w:bCs/>
                      <w:color w:val="000000"/>
                      <w:sz w:val="24"/>
                      <w:szCs w:val="24"/>
                    </w:rPr>
                    <w:t>Simple Valuation Method</w:t>
                  </w:r>
                  <w:r w:rsidRPr="000729AD">
                    <w:rPr>
                      <w:rFonts w:eastAsia="Times New Roman" w:cs="Times New Roman"/>
                      <w:color w:val="000000"/>
                      <w:sz w:val="24"/>
                      <w:szCs w:val="24"/>
                    </w:rPr>
                    <w:t xml:space="preserve"> from above:</w:t>
                  </w:r>
                </w:p>
              </w:tc>
              <w:tc>
                <w:tcPr>
                  <w:tcW w:w="1120" w:type="dxa"/>
                  <w:tcBorders>
                    <w:top w:val="nil"/>
                    <w:left w:val="nil"/>
                    <w:bottom w:val="nil"/>
                    <w:right w:val="nil"/>
                  </w:tcBorders>
                  <w:shd w:val="clear" w:color="auto" w:fill="auto"/>
                  <w:noWrap/>
                  <w:vAlign w:val="bottom"/>
                  <w:hideMark/>
                </w:tcPr>
                <w:p w14:paraId="5005225F" w14:textId="77777777" w:rsidR="000729AD" w:rsidRPr="000729AD" w:rsidRDefault="000729AD" w:rsidP="000729AD">
                  <w:pPr>
                    <w:rPr>
                      <w:rFonts w:eastAsia="Times New Roman" w:cs="Times New Roman"/>
                      <w:color w:val="000000"/>
                      <w:sz w:val="24"/>
                      <w:szCs w:val="24"/>
                    </w:rPr>
                  </w:pPr>
                </w:p>
              </w:tc>
              <w:tc>
                <w:tcPr>
                  <w:tcW w:w="2000" w:type="dxa"/>
                  <w:tcBorders>
                    <w:top w:val="nil"/>
                    <w:left w:val="nil"/>
                    <w:bottom w:val="nil"/>
                    <w:right w:val="nil"/>
                  </w:tcBorders>
                  <w:shd w:val="clear" w:color="auto" w:fill="auto"/>
                  <w:noWrap/>
                  <w:vAlign w:val="bottom"/>
                  <w:hideMark/>
                </w:tcPr>
                <w:p w14:paraId="70046615" w14:textId="77777777" w:rsidR="000729AD" w:rsidRPr="000729AD" w:rsidRDefault="000729AD" w:rsidP="000729AD">
                  <w:pPr>
                    <w:rPr>
                      <w:rFonts w:eastAsia="Times New Roman" w:cs="Times New Roman"/>
                      <w:sz w:val="24"/>
                      <w:szCs w:val="24"/>
                    </w:rPr>
                  </w:pPr>
                </w:p>
              </w:tc>
            </w:tr>
            <w:tr w:rsidR="000729AD" w:rsidRPr="000729AD" w14:paraId="39E38070" w14:textId="77777777" w:rsidTr="000729AD">
              <w:trPr>
                <w:trHeight w:val="288"/>
              </w:trPr>
              <w:tc>
                <w:tcPr>
                  <w:tcW w:w="1688" w:type="dxa"/>
                  <w:tcBorders>
                    <w:top w:val="nil"/>
                    <w:left w:val="nil"/>
                    <w:bottom w:val="nil"/>
                    <w:right w:val="nil"/>
                  </w:tcBorders>
                  <w:shd w:val="clear" w:color="auto" w:fill="auto"/>
                  <w:noWrap/>
                  <w:vAlign w:val="bottom"/>
                  <w:hideMark/>
                </w:tcPr>
                <w:p w14:paraId="21BA8A98" w14:textId="77777777" w:rsidR="000729AD" w:rsidRPr="000729AD" w:rsidRDefault="000729AD" w:rsidP="000729AD">
                  <w:pPr>
                    <w:rPr>
                      <w:rFonts w:eastAsia="Times New Roman" w:cs="Times New Roman"/>
                      <w:sz w:val="24"/>
                      <w:szCs w:val="24"/>
                    </w:rPr>
                  </w:pPr>
                </w:p>
              </w:tc>
              <w:tc>
                <w:tcPr>
                  <w:tcW w:w="1688" w:type="dxa"/>
                  <w:tcBorders>
                    <w:top w:val="nil"/>
                    <w:left w:val="nil"/>
                    <w:bottom w:val="nil"/>
                    <w:right w:val="nil"/>
                  </w:tcBorders>
                  <w:shd w:val="clear" w:color="auto" w:fill="auto"/>
                  <w:noWrap/>
                  <w:vAlign w:val="bottom"/>
                  <w:hideMark/>
                </w:tcPr>
                <w:p w14:paraId="0C63B187" w14:textId="77777777" w:rsidR="000729AD" w:rsidRPr="000729AD" w:rsidRDefault="000729AD" w:rsidP="000729AD">
                  <w:pPr>
                    <w:rPr>
                      <w:rFonts w:eastAsia="Times New Roman" w:cs="Times New Roman"/>
                      <w:sz w:val="24"/>
                      <w:szCs w:val="24"/>
                    </w:rPr>
                  </w:pPr>
                </w:p>
              </w:tc>
              <w:tc>
                <w:tcPr>
                  <w:tcW w:w="1688" w:type="dxa"/>
                  <w:tcBorders>
                    <w:top w:val="nil"/>
                    <w:left w:val="nil"/>
                    <w:bottom w:val="nil"/>
                    <w:right w:val="nil"/>
                  </w:tcBorders>
                  <w:shd w:val="clear" w:color="auto" w:fill="auto"/>
                  <w:noWrap/>
                  <w:vAlign w:val="bottom"/>
                  <w:hideMark/>
                </w:tcPr>
                <w:p w14:paraId="679E4662" w14:textId="77777777" w:rsidR="000729AD" w:rsidRPr="000729AD" w:rsidRDefault="000729AD" w:rsidP="000729AD">
                  <w:pPr>
                    <w:rPr>
                      <w:rFonts w:eastAsia="Times New Roman" w:cs="Times New Roman"/>
                      <w:sz w:val="24"/>
                      <w:szCs w:val="24"/>
                    </w:rPr>
                  </w:pPr>
                </w:p>
              </w:tc>
              <w:tc>
                <w:tcPr>
                  <w:tcW w:w="1688" w:type="dxa"/>
                  <w:tcBorders>
                    <w:top w:val="nil"/>
                    <w:left w:val="nil"/>
                    <w:bottom w:val="nil"/>
                    <w:right w:val="nil"/>
                  </w:tcBorders>
                  <w:shd w:val="clear" w:color="auto" w:fill="auto"/>
                  <w:noWrap/>
                  <w:vAlign w:val="bottom"/>
                  <w:hideMark/>
                </w:tcPr>
                <w:p w14:paraId="3DFEFC3D" w14:textId="77777777" w:rsidR="000729AD" w:rsidRPr="000729AD" w:rsidRDefault="000729AD" w:rsidP="000729AD">
                  <w:pPr>
                    <w:rPr>
                      <w:rFonts w:eastAsia="Times New Roman" w:cs="Times New Roman"/>
                      <w:sz w:val="24"/>
                      <w:szCs w:val="24"/>
                    </w:rPr>
                  </w:pPr>
                </w:p>
              </w:tc>
              <w:tc>
                <w:tcPr>
                  <w:tcW w:w="1688" w:type="dxa"/>
                  <w:tcBorders>
                    <w:top w:val="nil"/>
                    <w:left w:val="nil"/>
                    <w:bottom w:val="nil"/>
                    <w:right w:val="nil"/>
                  </w:tcBorders>
                  <w:shd w:val="clear" w:color="auto" w:fill="auto"/>
                  <w:noWrap/>
                  <w:vAlign w:val="bottom"/>
                  <w:hideMark/>
                </w:tcPr>
                <w:p w14:paraId="7A1F7371" w14:textId="77777777" w:rsidR="000729AD" w:rsidRPr="000729AD" w:rsidRDefault="000729AD" w:rsidP="000729AD">
                  <w:pPr>
                    <w:rPr>
                      <w:rFonts w:eastAsia="Times New Roman" w:cs="Times New Roman"/>
                      <w:sz w:val="24"/>
                      <w:szCs w:val="24"/>
                    </w:rPr>
                  </w:pPr>
                </w:p>
              </w:tc>
              <w:tc>
                <w:tcPr>
                  <w:tcW w:w="1120" w:type="dxa"/>
                  <w:tcBorders>
                    <w:top w:val="nil"/>
                    <w:left w:val="nil"/>
                    <w:bottom w:val="nil"/>
                    <w:right w:val="nil"/>
                  </w:tcBorders>
                  <w:shd w:val="clear" w:color="auto" w:fill="auto"/>
                  <w:noWrap/>
                  <w:vAlign w:val="bottom"/>
                  <w:hideMark/>
                </w:tcPr>
                <w:p w14:paraId="239CBA9A" w14:textId="77777777" w:rsidR="000729AD" w:rsidRPr="000729AD" w:rsidRDefault="000729AD" w:rsidP="000729AD">
                  <w:pPr>
                    <w:rPr>
                      <w:rFonts w:eastAsia="Times New Roman" w:cs="Times New Roman"/>
                      <w:sz w:val="24"/>
                      <w:szCs w:val="24"/>
                    </w:rPr>
                  </w:pPr>
                </w:p>
              </w:tc>
              <w:tc>
                <w:tcPr>
                  <w:tcW w:w="2000" w:type="dxa"/>
                  <w:tcBorders>
                    <w:top w:val="nil"/>
                    <w:left w:val="nil"/>
                    <w:bottom w:val="nil"/>
                    <w:right w:val="nil"/>
                  </w:tcBorders>
                  <w:shd w:val="clear" w:color="auto" w:fill="auto"/>
                  <w:noWrap/>
                  <w:vAlign w:val="bottom"/>
                  <w:hideMark/>
                </w:tcPr>
                <w:p w14:paraId="4EAF65DC" w14:textId="77777777" w:rsidR="000729AD" w:rsidRPr="000729AD" w:rsidRDefault="000729AD" w:rsidP="000729AD">
                  <w:pPr>
                    <w:rPr>
                      <w:rFonts w:eastAsia="Times New Roman" w:cs="Times New Roman"/>
                      <w:sz w:val="24"/>
                      <w:szCs w:val="24"/>
                    </w:rPr>
                  </w:pPr>
                </w:p>
              </w:tc>
            </w:tr>
            <w:tr w:rsidR="000729AD" w:rsidRPr="000729AD" w14:paraId="21147076" w14:textId="77777777" w:rsidTr="000729AD">
              <w:trPr>
                <w:trHeight w:val="288"/>
              </w:trPr>
              <w:tc>
                <w:tcPr>
                  <w:tcW w:w="8440" w:type="dxa"/>
                  <w:gridSpan w:val="5"/>
                  <w:tcBorders>
                    <w:top w:val="nil"/>
                    <w:left w:val="nil"/>
                    <w:bottom w:val="nil"/>
                    <w:right w:val="nil"/>
                  </w:tcBorders>
                  <w:shd w:val="clear" w:color="auto" w:fill="auto"/>
                  <w:noWrap/>
                  <w:vAlign w:val="bottom"/>
                  <w:hideMark/>
                </w:tcPr>
                <w:p w14:paraId="67C32885" w14:textId="087BDDBA" w:rsidR="000729AD" w:rsidRPr="000729AD" w:rsidRDefault="000729AD" w:rsidP="000729AD">
                  <w:pPr>
                    <w:pStyle w:val="ListParagraph"/>
                    <w:numPr>
                      <w:ilvl w:val="0"/>
                      <w:numId w:val="36"/>
                    </w:numPr>
                    <w:rPr>
                      <w:rFonts w:eastAsia="Times New Roman" w:cs="Times New Roman"/>
                      <w:color w:val="000000"/>
                      <w:sz w:val="24"/>
                      <w:szCs w:val="24"/>
                    </w:rPr>
                  </w:pPr>
                  <w:r w:rsidRPr="000729AD">
                    <w:rPr>
                      <w:rFonts w:eastAsia="Times New Roman" w:cs="Times New Roman"/>
                      <w:color w:val="000000"/>
                      <w:sz w:val="24"/>
                      <w:szCs w:val="24"/>
                    </w:rPr>
                    <w:t>Remember, the final value of investment is the estimated fair market value of the firm</w:t>
                  </w:r>
                  <w:r w:rsidRPr="000729AD">
                    <w:rPr>
                      <w:rFonts w:eastAsia="Times New Roman" w:cs="Times New Roman"/>
                      <w:color w:val="000000"/>
                      <w:sz w:val="24"/>
                      <w:szCs w:val="24"/>
                      <w:highlight w:val="green"/>
                    </w:rPr>
                    <w:t>: $14,500,000</w:t>
                  </w:r>
                </w:p>
              </w:tc>
              <w:tc>
                <w:tcPr>
                  <w:tcW w:w="1120" w:type="dxa"/>
                  <w:tcBorders>
                    <w:top w:val="nil"/>
                    <w:left w:val="nil"/>
                    <w:bottom w:val="nil"/>
                    <w:right w:val="nil"/>
                  </w:tcBorders>
                  <w:shd w:val="clear" w:color="auto" w:fill="auto"/>
                  <w:noWrap/>
                  <w:vAlign w:val="bottom"/>
                  <w:hideMark/>
                </w:tcPr>
                <w:p w14:paraId="44F65C5E" w14:textId="77777777" w:rsidR="000729AD" w:rsidRPr="000729AD" w:rsidRDefault="000729AD" w:rsidP="000729AD">
                  <w:pPr>
                    <w:rPr>
                      <w:rFonts w:eastAsia="Times New Roman" w:cs="Times New Roman"/>
                      <w:color w:val="000000"/>
                      <w:sz w:val="24"/>
                      <w:szCs w:val="24"/>
                    </w:rPr>
                  </w:pPr>
                </w:p>
              </w:tc>
              <w:tc>
                <w:tcPr>
                  <w:tcW w:w="2000" w:type="dxa"/>
                  <w:tcBorders>
                    <w:top w:val="nil"/>
                    <w:left w:val="nil"/>
                    <w:bottom w:val="nil"/>
                    <w:right w:val="nil"/>
                  </w:tcBorders>
                  <w:shd w:val="clear" w:color="auto" w:fill="auto"/>
                  <w:noWrap/>
                  <w:vAlign w:val="bottom"/>
                  <w:hideMark/>
                </w:tcPr>
                <w:p w14:paraId="2F6988B0" w14:textId="0157E717" w:rsidR="000729AD" w:rsidRPr="000729AD" w:rsidRDefault="000729AD" w:rsidP="000729AD">
                  <w:pPr>
                    <w:rPr>
                      <w:rFonts w:eastAsia="Times New Roman" w:cs="Times New Roman"/>
                      <w:color w:val="000000"/>
                      <w:sz w:val="24"/>
                      <w:szCs w:val="24"/>
                    </w:rPr>
                  </w:pPr>
                  <w:r w:rsidRPr="000729AD">
                    <w:rPr>
                      <w:rFonts w:eastAsia="Times New Roman" w:cs="Times New Roman"/>
                      <w:color w:val="000000"/>
                      <w:sz w:val="24"/>
                      <w:szCs w:val="24"/>
                    </w:rPr>
                    <w:t xml:space="preserve">              </w:t>
                  </w:r>
                </w:p>
                <w:p w14:paraId="662700D5" w14:textId="77777777" w:rsidR="000729AD" w:rsidRPr="000729AD" w:rsidRDefault="000729AD" w:rsidP="000729AD">
                  <w:pPr>
                    <w:rPr>
                      <w:rFonts w:eastAsia="Times New Roman" w:cs="Times New Roman"/>
                      <w:color w:val="000000"/>
                      <w:sz w:val="24"/>
                      <w:szCs w:val="24"/>
                    </w:rPr>
                  </w:pPr>
                </w:p>
                <w:p w14:paraId="3A426B20" w14:textId="3C8A1945" w:rsidR="000729AD" w:rsidRPr="000729AD" w:rsidRDefault="000729AD" w:rsidP="000729AD">
                  <w:pPr>
                    <w:rPr>
                      <w:rFonts w:eastAsia="Times New Roman" w:cs="Times New Roman"/>
                      <w:color w:val="000000"/>
                      <w:sz w:val="24"/>
                      <w:szCs w:val="24"/>
                    </w:rPr>
                  </w:pPr>
                </w:p>
              </w:tc>
            </w:tr>
            <w:tr w:rsidR="000729AD" w:rsidRPr="000729AD" w14:paraId="07783923" w14:textId="77777777" w:rsidTr="000729AD">
              <w:trPr>
                <w:trHeight w:val="288"/>
              </w:trPr>
              <w:tc>
                <w:tcPr>
                  <w:tcW w:w="1688" w:type="dxa"/>
                  <w:tcBorders>
                    <w:top w:val="nil"/>
                    <w:left w:val="nil"/>
                    <w:bottom w:val="nil"/>
                    <w:right w:val="nil"/>
                  </w:tcBorders>
                  <w:shd w:val="clear" w:color="auto" w:fill="auto"/>
                  <w:noWrap/>
                  <w:vAlign w:val="bottom"/>
                  <w:hideMark/>
                </w:tcPr>
                <w:p w14:paraId="282B1D6F" w14:textId="77777777" w:rsidR="000729AD" w:rsidRPr="000729AD" w:rsidRDefault="000729AD" w:rsidP="000729AD">
                  <w:pPr>
                    <w:rPr>
                      <w:rFonts w:eastAsia="Times New Roman" w:cs="Times New Roman"/>
                      <w:color w:val="000000"/>
                      <w:sz w:val="24"/>
                      <w:szCs w:val="24"/>
                    </w:rPr>
                  </w:pPr>
                </w:p>
              </w:tc>
              <w:tc>
                <w:tcPr>
                  <w:tcW w:w="1688" w:type="dxa"/>
                  <w:tcBorders>
                    <w:top w:val="nil"/>
                    <w:left w:val="nil"/>
                    <w:bottom w:val="nil"/>
                    <w:right w:val="nil"/>
                  </w:tcBorders>
                  <w:shd w:val="clear" w:color="auto" w:fill="auto"/>
                  <w:noWrap/>
                  <w:vAlign w:val="bottom"/>
                  <w:hideMark/>
                </w:tcPr>
                <w:p w14:paraId="1914F881" w14:textId="77777777" w:rsidR="000729AD" w:rsidRPr="000729AD" w:rsidRDefault="000729AD" w:rsidP="000729AD">
                  <w:pPr>
                    <w:rPr>
                      <w:rFonts w:eastAsia="Times New Roman" w:cs="Times New Roman"/>
                      <w:sz w:val="24"/>
                      <w:szCs w:val="24"/>
                    </w:rPr>
                  </w:pPr>
                </w:p>
              </w:tc>
              <w:tc>
                <w:tcPr>
                  <w:tcW w:w="1688" w:type="dxa"/>
                  <w:tcBorders>
                    <w:top w:val="nil"/>
                    <w:left w:val="nil"/>
                    <w:bottom w:val="nil"/>
                    <w:right w:val="nil"/>
                  </w:tcBorders>
                  <w:shd w:val="clear" w:color="auto" w:fill="auto"/>
                  <w:noWrap/>
                  <w:vAlign w:val="bottom"/>
                  <w:hideMark/>
                </w:tcPr>
                <w:p w14:paraId="548E23C9" w14:textId="77777777" w:rsidR="000729AD" w:rsidRPr="000729AD" w:rsidRDefault="000729AD" w:rsidP="000729AD">
                  <w:pPr>
                    <w:rPr>
                      <w:rFonts w:eastAsia="Times New Roman" w:cs="Times New Roman"/>
                      <w:sz w:val="24"/>
                      <w:szCs w:val="24"/>
                    </w:rPr>
                  </w:pPr>
                </w:p>
              </w:tc>
              <w:tc>
                <w:tcPr>
                  <w:tcW w:w="1688" w:type="dxa"/>
                  <w:tcBorders>
                    <w:top w:val="nil"/>
                    <w:left w:val="nil"/>
                    <w:bottom w:val="nil"/>
                    <w:right w:val="nil"/>
                  </w:tcBorders>
                  <w:shd w:val="clear" w:color="auto" w:fill="auto"/>
                  <w:noWrap/>
                  <w:vAlign w:val="bottom"/>
                  <w:hideMark/>
                </w:tcPr>
                <w:p w14:paraId="6BFFB553" w14:textId="77777777" w:rsidR="000729AD" w:rsidRPr="000729AD" w:rsidRDefault="000729AD" w:rsidP="000729AD">
                  <w:pPr>
                    <w:rPr>
                      <w:rFonts w:eastAsia="Times New Roman" w:cs="Times New Roman"/>
                      <w:sz w:val="24"/>
                      <w:szCs w:val="24"/>
                    </w:rPr>
                  </w:pPr>
                </w:p>
              </w:tc>
              <w:tc>
                <w:tcPr>
                  <w:tcW w:w="1688" w:type="dxa"/>
                  <w:tcBorders>
                    <w:top w:val="nil"/>
                    <w:left w:val="nil"/>
                    <w:bottom w:val="nil"/>
                    <w:right w:val="nil"/>
                  </w:tcBorders>
                  <w:shd w:val="clear" w:color="auto" w:fill="auto"/>
                  <w:noWrap/>
                  <w:vAlign w:val="bottom"/>
                  <w:hideMark/>
                </w:tcPr>
                <w:p w14:paraId="4BDC3327" w14:textId="77777777" w:rsidR="000729AD" w:rsidRPr="000729AD" w:rsidRDefault="000729AD" w:rsidP="000729AD">
                  <w:pPr>
                    <w:rPr>
                      <w:rFonts w:eastAsia="Times New Roman" w:cs="Times New Roman"/>
                      <w:sz w:val="24"/>
                      <w:szCs w:val="24"/>
                    </w:rPr>
                  </w:pPr>
                </w:p>
              </w:tc>
              <w:tc>
                <w:tcPr>
                  <w:tcW w:w="1120" w:type="dxa"/>
                  <w:tcBorders>
                    <w:top w:val="nil"/>
                    <w:left w:val="nil"/>
                    <w:bottom w:val="nil"/>
                    <w:right w:val="nil"/>
                  </w:tcBorders>
                  <w:shd w:val="clear" w:color="auto" w:fill="auto"/>
                  <w:noWrap/>
                  <w:vAlign w:val="bottom"/>
                  <w:hideMark/>
                </w:tcPr>
                <w:p w14:paraId="59A33EB3" w14:textId="77777777" w:rsidR="000729AD" w:rsidRPr="000729AD" w:rsidRDefault="000729AD" w:rsidP="000729AD">
                  <w:pPr>
                    <w:rPr>
                      <w:rFonts w:eastAsia="Times New Roman" w:cs="Times New Roman"/>
                      <w:sz w:val="24"/>
                      <w:szCs w:val="24"/>
                    </w:rPr>
                  </w:pPr>
                </w:p>
              </w:tc>
              <w:tc>
                <w:tcPr>
                  <w:tcW w:w="2000" w:type="dxa"/>
                  <w:tcBorders>
                    <w:top w:val="nil"/>
                    <w:left w:val="nil"/>
                    <w:bottom w:val="nil"/>
                    <w:right w:val="nil"/>
                  </w:tcBorders>
                  <w:shd w:val="clear" w:color="auto" w:fill="auto"/>
                  <w:noWrap/>
                  <w:vAlign w:val="bottom"/>
                  <w:hideMark/>
                </w:tcPr>
                <w:p w14:paraId="66A94991" w14:textId="77777777" w:rsidR="000729AD" w:rsidRPr="000729AD" w:rsidRDefault="000729AD" w:rsidP="000729AD">
                  <w:pPr>
                    <w:rPr>
                      <w:rFonts w:eastAsia="Times New Roman" w:cs="Times New Roman"/>
                      <w:sz w:val="24"/>
                      <w:szCs w:val="24"/>
                    </w:rPr>
                  </w:pPr>
                </w:p>
              </w:tc>
            </w:tr>
            <w:tr w:rsidR="000729AD" w:rsidRPr="000729AD" w14:paraId="4B48452E" w14:textId="77777777" w:rsidTr="000729AD">
              <w:trPr>
                <w:trHeight w:val="288"/>
              </w:trPr>
              <w:tc>
                <w:tcPr>
                  <w:tcW w:w="8440" w:type="dxa"/>
                  <w:gridSpan w:val="5"/>
                  <w:tcBorders>
                    <w:top w:val="nil"/>
                    <w:left w:val="nil"/>
                    <w:bottom w:val="nil"/>
                    <w:right w:val="nil"/>
                  </w:tcBorders>
                  <w:shd w:val="clear" w:color="auto" w:fill="auto"/>
                  <w:noWrap/>
                  <w:vAlign w:val="bottom"/>
                  <w:hideMark/>
                </w:tcPr>
                <w:p w14:paraId="2C423BCB" w14:textId="342EFE07" w:rsidR="000729AD" w:rsidRDefault="000729AD" w:rsidP="000729AD">
                  <w:pPr>
                    <w:pStyle w:val="ListParagraph"/>
                    <w:numPr>
                      <w:ilvl w:val="0"/>
                      <w:numId w:val="36"/>
                    </w:numPr>
                    <w:rPr>
                      <w:rFonts w:eastAsia="Times New Roman" w:cs="Times New Roman"/>
                      <w:color w:val="000000"/>
                      <w:sz w:val="24"/>
                      <w:szCs w:val="24"/>
                    </w:rPr>
                  </w:pPr>
                  <w:r w:rsidRPr="000729AD">
                    <w:rPr>
                      <w:rFonts w:eastAsia="Times New Roman" w:cs="Times New Roman"/>
                      <w:color w:val="000000"/>
                      <w:sz w:val="24"/>
                      <w:szCs w:val="24"/>
                    </w:rPr>
                    <w:t xml:space="preserve">Also remember, the initial value of the investment is the initial paid in capital (Q1-Q4): </w:t>
                  </w:r>
                  <w:r w:rsidRPr="000729AD">
                    <w:rPr>
                      <w:rFonts w:eastAsia="Times New Roman" w:cs="Times New Roman"/>
                      <w:color w:val="000000"/>
                      <w:sz w:val="24"/>
                      <w:szCs w:val="24"/>
                      <w:highlight w:val="yellow"/>
                    </w:rPr>
                    <w:t>$5,000,000</w:t>
                  </w:r>
                </w:p>
                <w:p w14:paraId="35ED17A2" w14:textId="77777777" w:rsidR="000729AD" w:rsidRDefault="000729AD" w:rsidP="000729AD">
                  <w:pPr>
                    <w:rPr>
                      <w:rFonts w:eastAsia="Times New Roman" w:cs="Times New Roman"/>
                      <w:color w:val="000000"/>
                      <w:sz w:val="24"/>
                      <w:szCs w:val="24"/>
                    </w:rPr>
                  </w:pPr>
                </w:p>
                <w:tbl>
                  <w:tblPr>
                    <w:tblW w:w="8440" w:type="dxa"/>
                    <w:tblLook w:val="04A0" w:firstRow="1" w:lastRow="0" w:firstColumn="1" w:lastColumn="0" w:noHBand="0" w:noVBand="1"/>
                  </w:tblPr>
                  <w:tblGrid>
                    <w:gridCol w:w="960"/>
                    <w:gridCol w:w="960"/>
                    <w:gridCol w:w="960"/>
                    <w:gridCol w:w="3760"/>
                    <w:gridCol w:w="1800"/>
                  </w:tblGrid>
                  <w:tr w:rsidR="000729AD" w:rsidRPr="000729AD" w14:paraId="18BC0ADC" w14:textId="77777777" w:rsidTr="000729AD">
                    <w:trPr>
                      <w:trHeight w:val="288"/>
                    </w:trPr>
                    <w:tc>
                      <w:tcPr>
                        <w:tcW w:w="2880" w:type="dxa"/>
                        <w:gridSpan w:val="3"/>
                        <w:tcBorders>
                          <w:top w:val="nil"/>
                          <w:left w:val="nil"/>
                          <w:bottom w:val="nil"/>
                          <w:right w:val="nil"/>
                        </w:tcBorders>
                        <w:shd w:val="clear" w:color="auto" w:fill="auto"/>
                        <w:noWrap/>
                        <w:vAlign w:val="bottom"/>
                        <w:hideMark/>
                      </w:tcPr>
                      <w:p w14:paraId="6E18FC0D" w14:textId="259B7897" w:rsidR="000729AD" w:rsidRPr="000729AD" w:rsidRDefault="000729AD" w:rsidP="000729AD">
                        <w:pPr>
                          <w:pStyle w:val="ListParagraph"/>
                          <w:numPr>
                            <w:ilvl w:val="0"/>
                            <w:numId w:val="36"/>
                          </w:numPr>
                          <w:rPr>
                            <w:rFonts w:eastAsia="Times New Roman" w:cs="Times New Roman"/>
                            <w:color w:val="000000"/>
                            <w:sz w:val="24"/>
                            <w:szCs w:val="24"/>
                          </w:rPr>
                        </w:pPr>
                        <w:r w:rsidRPr="000729AD">
                          <w:rPr>
                            <w:rFonts w:eastAsia="Times New Roman" w:cs="Times New Roman"/>
                            <w:color w:val="000000"/>
                            <w:sz w:val="24"/>
                            <w:szCs w:val="24"/>
                          </w:rPr>
                          <w:t xml:space="preserve"> Now let's do the math:</w:t>
                        </w:r>
                      </w:p>
                    </w:tc>
                    <w:tc>
                      <w:tcPr>
                        <w:tcW w:w="3760" w:type="dxa"/>
                        <w:tcBorders>
                          <w:top w:val="nil"/>
                          <w:left w:val="nil"/>
                          <w:bottom w:val="nil"/>
                          <w:right w:val="nil"/>
                        </w:tcBorders>
                        <w:shd w:val="clear" w:color="auto" w:fill="auto"/>
                        <w:noWrap/>
                        <w:vAlign w:val="bottom"/>
                        <w:hideMark/>
                      </w:tcPr>
                      <w:p w14:paraId="4F8A6992" w14:textId="77777777" w:rsidR="000729AD" w:rsidRPr="000729AD" w:rsidRDefault="000729AD" w:rsidP="000729AD">
                        <w:pPr>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0C00E0C8" w14:textId="77777777" w:rsidR="000729AD" w:rsidRPr="000729AD" w:rsidRDefault="000729AD" w:rsidP="000729AD">
                        <w:pPr>
                          <w:rPr>
                            <w:rFonts w:eastAsia="Times New Roman" w:cs="Times New Roman"/>
                            <w:sz w:val="20"/>
                            <w:szCs w:val="20"/>
                          </w:rPr>
                        </w:pPr>
                      </w:p>
                    </w:tc>
                  </w:tr>
                  <w:tr w:rsidR="000729AD" w:rsidRPr="000729AD" w14:paraId="5DF731FE" w14:textId="77777777" w:rsidTr="000729AD">
                    <w:trPr>
                      <w:trHeight w:val="288"/>
                    </w:trPr>
                    <w:tc>
                      <w:tcPr>
                        <w:tcW w:w="960" w:type="dxa"/>
                        <w:tcBorders>
                          <w:top w:val="nil"/>
                          <w:left w:val="nil"/>
                          <w:bottom w:val="nil"/>
                          <w:right w:val="nil"/>
                        </w:tcBorders>
                        <w:shd w:val="clear" w:color="auto" w:fill="auto"/>
                        <w:noWrap/>
                        <w:vAlign w:val="bottom"/>
                        <w:hideMark/>
                      </w:tcPr>
                      <w:p w14:paraId="00F9683A" w14:textId="77777777" w:rsidR="000729AD" w:rsidRPr="000729AD" w:rsidRDefault="000729AD" w:rsidP="000729AD">
                        <w:pP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B20256D" w14:textId="77777777" w:rsidR="000729AD" w:rsidRPr="000729AD" w:rsidRDefault="000729AD" w:rsidP="000729AD">
                        <w:pP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B48B4D2" w14:textId="77777777" w:rsidR="000729AD" w:rsidRPr="000729AD" w:rsidRDefault="000729AD" w:rsidP="000729AD">
                        <w:pPr>
                          <w:rPr>
                            <w:rFonts w:eastAsia="Times New Roman" w:cs="Times New Roman"/>
                            <w:sz w:val="20"/>
                            <w:szCs w:val="20"/>
                          </w:rPr>
                        </w:pPr>
                      </w:p>
                    </w:tc>
                    <w:tc>
                      <w:tcPr>
                        <w:tcW w:w="3760" w:type="dxa"/>
                        <w:tcBorders>
                          <w:top w:val="nil"/>
                          <w:left w:val="nil"/>
                          <w:bottom w:val="nil"/>
                          <w:right w:val="nil"/>
                        </w:tcBorders>
                        <w:shd w:val="clear" w:color="auto" w:fill="auto"/>
                        <w:noWrap/>
                        <w:vAlign w:val="bottom"/>
                        <w:hideMark/>
                      </w:tcPr>
                      <w:p w14:paraId="4F4DA2CC" w14:textId="77777777" w:rsidR="000729AD" w:rsidRPr="000729AD" w:rsidRDefault="000729AD" w:rsidP="000729AD">
                        <w:pPr>
                          <w:rPr>
                            <w:rFonts w:eastAsia="Times New Roman" w:cs="Times New Roman"/>
                            <w:sz w:val="20"/>
                            <w:szCs w:val="20"/>
                          </w:rPr>
                        </w:pPr>
                      </w:p>
                    </w:tc>
                    <w:tc>
                      <w:tcPr>
                        <w:tcW w:w="1800" w:type="dxa"/>
                        <w:tcBorders>
                          <w:top w:val="nil"/>
                          <w:left w:val="nil"/>
                          <w:bottom w:val="nil"/>
                          <w:right w:val="nil"/>
                        </w:tcBorders>
                        <w:shd w:val="clear" w:color="auto" w:fill="auto"/>
                        <w:noWrap/>
                        <w:vAlign w:val="bottom"/>
                        <w:hideMark/>
                      </w:tcPr>
                      <w:p w14:paraId="706B4306" w14:textId="77777777" w:rsidR="000729AD" w:rsidRPr="000729AD" w:rsidRDefault="000729AD" w:rsidP="000729AD">
                        <w:pPr>
                          <w:rPr>
                            <w:rFonts w:eastAsia="Times New Roman" w:cs="Times New Roman"/>
                            <w:sz w:val="20"/>
                            <w:szCs w:val="20"/>
                          </w:rPr>
                        </w:pPr>
                      </w:p>
                    </w:tc>
                  </w:tr>
                  <w:tr w:rsidR="000729AD" w:rsidRPr="000729AD" w14:paraId="71743277" w14:textId="77777777" w:rsidTr="000729AD">
                    <w:trPr>
                      <w:trHeight w:val="288"/>
                    </w:trPr>
                    <w:tc>
                      <w:tcPr>
                        <w:tcW w:w="960" w:type="dxa"/>
                        <w:tcBorders>
                          <w:top w:val="nil"/>
                          <w:left w:val="nil"/>
                          <w:bottom w:val="nil"/>
                          <w:right w:val="nil"/>
                        </w:tcBorders>
                        <w:shd w:val="clear" w:color="auto" w:fill="auto"/>
                        <w:noWrap/>
                        <w:vAlign w:val="bottom"/>
                        <w:hideMark/>
                      </w:tcPr>
                      <w:p w14:paraId="6F45BE01" w14:textId="77777777" w:rsidR="000729AD" w:rsidRPr="000729AD" w:rsidRDefault="000729AD" w:rsidP="000729AD">
                        <w:pP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197194F" w14:textId="77777777" w:rsidR="000729AD" w:rsidRPr="000729AD" w:rsidRDefault="000729AD" w:rsidP="000729AD">
                        <w:pP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CB2C9BB" w14:textId="77777777" w:rsidR="000729AD" w:rsidRPr="000729AD" w:rsidRDefault="000729AD" w:rsidP="000729AD">
                        <w:pPr>
                          <w:rPr>
                            <w:rFonts w:eastAsia="Times New Roman" w:cs="Times New Roman"/>
                            <w:sz w:val="20"/>
                            <w:szCs w:val="20"/>
                          </w:rPr>
                        </w:pPr>
                      </w:p>
                    </w:tc>
                    <w:tc>
                      <w:tcPr>
                        <w:tcW w:w="3760" w:type="dxa"/>
                        <w:tcBorders>
                          <w:top w:val="nil"/>
                          <w:left w:val="nil"/>
                          <w:bottom w:val="nil"/>
                          <w:right w:val="nil"/>
                        </w:tcBorders>
                        <w:shd w:val="clear" w:color="auto" w:fill="auto"/>
                        <w:noWrap/>
                        <w:vAlign w:val="bottom"/>
                        <w:hideMark/>
                      </w:tcPr>
                      <w:p w14:paraId="71F2098F" w14:textId="77777777" w:rsidR="000729AD" w:rsidRPr="000729AD" w:rsidRDefault="000729AD" w:rsidP="000729AD">
                        <w:pPr>
                          <w:rPr>
                            <w:rFonts w:ascii="Calibri" w:eastAsia="Times New Roman" w:hAnsi="Calibri" w:cs="Calibri"/>
                            <w:color w:val="000000"/>
                          </w:rPr>
                        </w:pPr>
                        <w:r w:rsidRPr="000729AD">
                          <w:rPr>
                            <w:rFonts w:ascii="Calibri" w:eastAsia="Times New Roman" w:hAnsi="Calibri" w:cs="Calibri"/>
                            <w:color w:val="000000"/>
                          </w:rPr>
                          <w:t xml:space="preserve">$14,500,000 - $5,000,000 = </w:t>
                        </w:r>
                      </w:p>
                    </w:tc>
                    <w:tc>
                      <w:tcPr>
                        <w:tcW w:w="1800" w:type="dxa"/>
                        <w:tcBorders>
                          <w:top w:val="nil"/>
                          <w:left w:val="nil"/>
                          <w:bottom w:val="nil"/>
                          <w:right w:val="nil"/>
                        </w:tcBorders>
                        <w:shd w:val="clear" w:color="auto" w:fill="auto"/>
                        <w:noWrap/>
                        <w:vAlign w:val="bottom"/>
                        <w:hideMark/>
                      </w:tcPr>
                      <w:p w14:paraId="6D65B240" w14:textId="77777777" w:rsidR="000729AD" w:rsidRPr="000729AD" w:rsidRDefault="000729AD" w:rsidP="000729AD">
                        <w:pPr>
                          <w:rPr>
                            <w:rFonts w:ascii="Calibri" w:eastAsia="Times New Roman" w:hAnsi="Calibri" w:cs="Calibri"/>
                            <w:color w:val="000000"/>
                          </w:rPr>
                        </w:pPr>
                        <w:r w:rsidRPr="000729AD">
                          <w:rPr>
                            <w:rFonts w:ascii="Calibri" w:eastAsia="Times New Roman" w:hAnsi="Calibri" w:cs="Calibri"/>
                            <w:color w:val="000000"/>
                          </w:rPr>
                          <w:t xml:space="preserve"> $             9,500,000 </w:t>
                        </w:r>
                      </w:p>
                    </w:tc>
                  </w:tr>
                  <w:tr w:rsidR="000729AD" w:rsidRPr="000729AD" w14:paraId="4D70A7F5" w14:textId="77777777" w:rsidTr="000729AD">
                    <w:trPr>
                      <w:trHeight w:val="288"/>
                    </w:trPr>
                    <w:tc>
                      <w:tcPr>
                        <w:tcW w:w="960" w:type="dxa"/>
                        <w:tcBorders>
                          <w:top w:val="nil"/>
                          <w:left w:val="nil"/>
                          <w:bottom w:val="nil"/>
                          <w:right w:val="nil"/>
                        </w:tcBorders>
                        <w:shd w:val="clear" w:color="auto" w:fill="auto"/>
                        <w:noWrap/>
                        <w:vAlign w:val="bottom"/>
                        <w:hideMark/>
                      </w:tcPr>
                      <w:p w14:paraId="11C0EAC1" w14:textId="77777777" w:rsidR="000729AD" w:rsidRPr="000729AD" w:rsidRDefault="000729AD" w:rsidP="000729AD">
                        <w:pP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0FABAC4" w14:textId="77777777" w:rsidR="000729AD" w:rsidRPr="000729AD" w:rsidRDefault="000729AD" w:rsidP="000729AD">
                        <w:pP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DDBC414" w14:textId="77777777" w:rsidR="000729AD" w:rsidRPr="000729AD" w:rsidRDefault="000729AD" w:rsidP="000729AD">
                        <w:pPr>
                          <w:rPr>
                            <w:rFonts w:eastAsia="Times New Roman" w:cs="Times New Roman"/>
                            <w:sz w:val="20"/>
                            <w:szCs w:val="20"/>
                          </w:rPr>
                        </w:pPr>
                      </w:p>
                    </w:tc>
                    <w:tc>
                      <w:tcPr>
                        <w:tcW w:w="3760" w:type="dxa"/>
                        <w:tcBorders>
                          <w:top w:val="nil"/>
                          <w:left w:val="nil"/>
                          <w:bottom w:val="nil"/>
                          <w:right w:val="nil"/>
                        </w:tcBorders>
                        <w:shd w:val="clear" w:color="auto" w:fill="auto"/>
                        <w:noWrap/>
                        <w:vAlign w:val="bottom"/>
                        <w:hideMark/>
                      </w:tcPr>
                      <w:p w14:paraId="12FDE2B3" w14:textId="77777777" w:rsidR="000729AD" w:rsidRPr="000729AD" w:rsidRDefault="000729AD" w:rsidP="000729AD">
                        <w:pPr>
                          <w:rPr>
                            <w:rFonts w:eastAsia="Times New Roman" w:cs="Times New Roman"/>
                            <w:sz w:val="20"/>
                            <w:szCs w:val="20"/>
                          </w:rPr>
                        </w:pPr>
                      </w:p>
                    </w:tc>
                    <w:tc>
                      <w:tcPr>
                        <w:tcW w:w="1800" w:type="dxa"/>
                        <w:tcBorders>
                          <w:top w:val="nil"/>
                          <w:left w:val="nil"/>
                          <w:bottom w:val="nil"/>
                          <w:right w:val="nil"/>
                        </w:tcBorders>
                        <w:shd w:val="clear" w:color="auto" w:fill="auto"/>
                        <w:noWrap/>
                        <w:vAlign w:val="bottom"/>
                        <w:hideMark/>
                      </w:tcPr>
                      <w:p w14:paraId="30EE9FAE" w14:textId="77777777" w:rsidR="000729AD" w:rsidRPr="000729AD" w:rsidRDefault="000729AD" w:rsidP="000729AD">
                        <w:pPr>
                          <w:rPr>
                            <w:rFonts w:eastAsia="Times New Roman" w:cs="Times New Roman"/>
                            <w:sz w:val="20"/>
                            <w:szCs w:val="20"/>
                          </w:rPr>
                        </w:pPr>
                      </w:p>
                    </w:tc>
                  </w:tr>
                  <w:tr w:rsidR="000729AD" w:rsidRPr="000729AD" w14:paraId="342B090A" w14:textId="77777777" w:rsidTr="000729AD">
                    <w:trPr>
                      <w:trHeight w:val="288"/>
                    </w:trPr>
                    <w:tc>
                      <w:tcPr>
                        <w:tcW w:w="960" w:type="dxa"/>
                        <w:tcBorders>
                          <w:top w:val="nil"/>
                          <w:left w:val="nil"/>
                          <w:bottom w:val="nil"/>
                          <w:right w:val="nil"/>
                        </w:tcBorders>
                        <w:shd w:val="clear" w:color="auto" w:fill="auto"/>
                        <w:noWrap/>
                        <w:vAlign w:val="bottom"/>
                        <w:hideMark/>
                      </w:tcPr>
                      <w:p w14:paraId="75E8425C" w14:textId="77777777" w:rsidR="000729AD" w:rsidRPr="000729AD" w:rsidRDefault="000729AD" w:rsidP="000729AD">
                        <w:pP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A46B3E3" w14:textId="77777777" w:rsidR="000729AD" w:rsidRPr="000729AD" w:rsidRDefault="000729AD" w:rsidP="000729AD">
                        <w:pP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56FFE08" w14:textId="77777777" w:rsidR="000729AD" w:rsidRPr="000729AD" w:rsidRDefault="000729AD" w:rsidP="000729AD">
                        <w:pPr>
                          <w:rPr>
                            <w:rFonts w:eastAsia="Times New Roman" w:cs="Times New Roman"/>
                            <w:sz w:val="20"/>
                            <w:szCs w:val="20"/>
                          </w:rPr>
                        </w:pPr>
                      </w:p>
                    </w:tc>
                    <w:tc>
                      <w:tcPr>
                        <w:tcW w:w="3760" w:type="dxa"/>
                        <w:tcBorders>
                          <w:top w:val="nil"/>
                          <w:left w:val="nil"/>
                          <w:bottom w:val="nil"/>
                          <w:right w:val="nil"/>
                        </w:tcBorders>
                        <w:shd w:val="clear" w:color="auto" w:fill="auto"/>
                        <w:noWrap/>
                        <w:vAlign w:val="bottom"/>
                        <w:hideMark/>
                      </w:tcPr>
                      <w:p w14:paraId="24714855" w14:textId="77777777" w:rsidR="000729AD" w:rsidRPr="000729AD" w:rsidRDefault="000729AD" w:rsidP="000729AD">
                        <w:pPr>
                          <w:rPr>
                            <w:rFonts w:ascii="Calibri" w:eastAsia="Times New Roman" w:hAnsi="Calibri" w:cs="Calibri"/>
                            <w:color w:val="000000"/>
                          </w:rPr>
                        </w:pPr>
                        <w:r w:rsidRPr="000729AD">
                          <w:rPr>
                            <w:rFonts w:ascii="Calibri" w:eastAsia="Times New Roman" w:hAnsi="Calibri" w:cs="Calibri"/>
                            <w:color w:val="000000"/>
                          </w:rPr>
                          <w:t>$9,500,000/$5,000,000</w:t>
                        </w:r>
                      </w:p>
                    </w:tc>
                    <w:tc>
                      <w:tcPr>
                        <w:tcW w:w="1800" w:type="dxa"/>
                        <w:tcBorders>
                          <w:top w:val="nil"/>
                          <w:left w:val="nil"/>
                          <w:bottom w:val="nil"/>
                          <w:right w:val="nil"/>
                        </w:tcBorders>
                        <w:shd w:val="clear" w:color="auto" w:fill="auto"/>
                        <w:noWrap/>
                        <w:vAlign w:val="bottom"/>
                        <w:hideMark/>
                      </w:tcPr>
                      <w:p w14:paraId="28F0AD09" w14:textId="77777777" w:rsidR="000729AD" w:rsidRPr="000729AD" w:rsidRDefault="000729AD" w:rsidP="000729AD">
                        <w:pPr>
                          <w:jc w:val="right"/>
                          <w:rPr>
                            <w:rFonts w:ascii="Calibri" w:eastAsia="Times New Roman" w:hAnsi="Calibri" w:cs="Calibri"/>
                            <w:color w:val="000000"/>
                          </w:rPr>
                        </w:pPr>
                        <w:r w:rsidRPr="000729AD">
                          <w:rPr>
                            <w:rFonts w:ascii="Calibri" w:eastAsia="Times New Roman" w:hAnsi="Calibri" w:cs="Calibri"/>
                            <w:color w:val="000000"/>
                          </w:rPr>
                          <w:t>1.9</w:t>
                        </w:r>
                      </w:p>
                    </w:tc>
                  </w:tr>
                  <w:tr w:rsidR="000729AD" w:rsidRPr="000729AD" w14:paraId="105D9A8B" w14:textId="77777777" w:rsidTr="000729AD">
                    <w:trPr>
                      <w:trHeight w:val="288"/>
                    </w:trPr>
                    <w:tc>
                      <w:tcPr>
                        <w:tcW w:w="960" w:type="dxa"/>
                        <w:tcBorders>
                          <w:top w:val="nil"/>
                          <w:left w:val="nil"/>
                          <w:bottom w:val="nil"/>
                          <w:right w:val="nil"/>
                        </w:tcBorders>
                        <w:shd w:val="clear" w:color="auto" w:fill="auto"/>
                        <w:noWrap/>
                        <w:vAlign w:val="bottom"/>
                        <w:hideMark/>
                      </w:tcPr>
                      <w:p w14:paraId="72068525" w14:textId="77777777" w:rsidR="000729AD" w:rsidRPr="000729AD" w:rsidRDefault="000729AD" w:rsidP="000729AD">
                        <w:pPr>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F2EC556" w14:textId="77777777" w:rsidR="000729AD" w:rsidRPr="000729AD" w:rsidRDefault="000729AD" w:rsidP="000729AD">
                        <w:pP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40557FD5" w14:textId="77777777" w:rsidR="000729AD" w:rsidRPr="000729AD" w:rsidRDefault="000729AD" w:rsidP="000729AD">
                        <w:pPr>
                          <w:rPr>
                            <w:rFonts w:eastAsia="Times New Roman" w:cs="Times New Roman"/>
                            <w:sz w:val="20"/>
                            <w:szCs w:val="20"/>
                          </w:rPr>
                        </w:pPr>
                      </w:p>
                    </w:tc>
                    <w:tc>
                      <w:tcPr>
                        <w:tcW w:w="3760" w:type="dxa"/>
                        <w:tcBorders>
                          <w:top w:val="nil"/>
                          <w:left w:val="nil"/>
                          <w:bottom w:val="nil"/>
                          <w:right w:val="nil"/>
                        </w:tcBorders>
                        <w:shd w:val="clear" w:color="auto" w:fill="auto"/>
                        <w:noWrap/>
                        <w:vAlign w:val="bottom"/>
                        <w:hideMark/>
                      </w:tcPr>
                      <w:p w14:paraId="2B15F781" w14:textId="77777777" w:rsidR="000729AD" w:rsidRPr="000729AD" w:rsidRDefault="000729AD" w:rsidP="000729AD">
                        <w:pPr>
                          <w:rPr>
                            <w:rFonts w:eastAsia="Times New Roman" w:cs="Times New Roman"/>
                            <w:sz w:val="20"/>
                            <w:szCs w:val="20"/>
                          </w:rPr>
                        </w:pPr>
                      </w:p>
                    </w:tc>
                    <w:tc>
                      <w:tcPr>
                        <w:tcW w:w="1800" w:type="dxa"/>
                        <w:tcBorders>
                          <w:top w:val="nil"/>
                          <w:left w:val="nil"/>
                          <w:bottom w:val="nil"/>
                          <w:right w:val="nil"/>
                        </w:tcBorders>
                        <w:shd w:val="clear" w:color="auto" w:fill="auto"/>
                        <w:noWrap/>
                        <w:vAlign w:val="bottom"/>
                        <w:hideMark/>
                      </w:tcPr>
                      <w:p w14:paraId="04C4E3A3" w14:textId="77777777" w:rsidR="000729AD" w:rsidRPr="000729AD" w:rsidRDefault="000729AD" w:rsidP="000729AD">
                        <w:pPr>
                          <w:rPr>
                            <w:rFonts w:eastAsia="Times New Roman" w:cs="Times New Roman"/>
                            <w:sz w:val="20"/>
                            <w:szCs w:val="20"/>
                          </w:rPr>
                        </w:pPr>
                      </w:p>
                    </w:tc>
                  </w:tr>
                  <w:tr w:rsidR="000729AD" w:rsidRPr="000729AD" w14:paraId="738C7E9A" w14:textId="77777777" w:rsidTr="000729AD">
                    <w:trPr>
                      <w:trHeight w:val="288"/>
                    </w:trPr>
                    <w:tc>
                      <w:tcPr>
                        <w:tcW w:w="960" w:type="dxa"/>
                        <w:tcBorders>
                          <w:top w:val="nil"/>
                          <w:left w:val="nil"/>
                          <w:bottom w:val="nil"/>
                          <w:right w:val="nil"/>
                        </w:tcBorders>
                        <w:shd w:val="clear" w:color="auto" w:fill="auto"/>
                        <w:noWrap/>
                        <w:vAlign w:val="bottom"/>
                        <w:hideMark/>
                      </w:tcPr>
                      <w:p w14:paraId="71FE6E0E" w14:textId="77777777" w:rsidR="000729AD" w:rsidRPr="000729AD" w:rsidRDefault="000729AD" w:rsidP="000729AD">
                        <w:pP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48D10BB1" w14:textId="77777777" w:rsidR="000729AD" w:rsidRPr="000729AD" w:rsidRDefault="000729AD" w:rsidP="000729AD">
                        <w:pP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6BA61D7" w14:textId="77777777" w:rsidR="000729AD" w:rsidRPr="000729AD" w:rsidRDefault="000729AD" w:rsidP="000729AD">
                        <w:pPr>
                          <w:rPr>
                            <w:rFonts w:eastAsia="Times New Roman" w:cs="Times New Roman"/>
                            <w:sz w:val="20"/>
                            <w:szCs w:val="20"/>
                          </w:rPr>
                        </w:pPr>
                      </w:p>
                    </w:tc>
                    <w:tc>
                      <w:tcPr>
                        <w:tcW w:w="3760" w:type="dxa"/>
                        <w:tcBorders>
                          <w:top w:val="nil"/>
                          <w:left w:val="nil"/>
                          <w:bottom w:val="nil"/>
                          <w:right w:val="nil"/>
                        </w:tcBorders>
                        <w:shd w:val="clear" w:color="auto" w:fill="auto"/>
                        <w:noWrap/>
                        <w:vAlign w:val="bottom"/>
                        <w:hideMark/>
                      </w:tcPr>
                      <w:p w14:paraId="07483519" w14:textId="77777777" w:rsidR="000729AD" w:rsidRPr="000729AD" w:rsidRDefault="000729AD" w:rsidP="000729AD">
                        <w:pPr>
                          <w:rPr>
                            <w:rFonts w:ascii="Calibri" w:eastAsia="Times New Roman" w:hAnsi="Calibri" w:cs="Calibri"/>
                            <w:color w:val="000000"/>
                          </w:rPr>
                        </w:pPr>
                        <w:r w:rsidRPr="000729AD">
                          <w:rPr>
                            <w:rFonts w:ascii="Calibri" w:eastAsia="Times New Roman" w:hAnsi="Calibri" w:cs="Calibri"/>
                            <w:color w:val="000000"/>
                          </w:rPr>
                          <w:t xml:space="preserve">multiply 1.9 by 100 to get </w:t>
                        </w:r>
                        <w:r w:rsidRPr="000729AD">
                          <w:rPr>
                            <w:rFonts w:ascii="Calibri" w:eastAsia="Times New Roman" w:hAnsi="Calibri" w:cs="Calibri"/>
                            <w:b/>
                            <w:bCs/>
                            <w:color w:val="000000"/>
                          </w:rPr>
                          <w:t>our ROI</w:t>
                        </w:r>
                      </w:p>
                    </w:tc>
                    <w:tc>
                      <w:tcPr>
                        <w:tcW w:w="1800" w:type="dxa"/>
                        <w:tcBorders>
                          <w:top w:val="nil"/>
                          <w:left w:val="nil"/>
                          <w:bottom w:val="nil"/>
                          <w:right w:val="nil"/>
                        </w:tcBorders>
                        <w:shd w:val="clear" w:color="000000" w:fill="C6E0B4"/>
                        <w:noWrap/>
                        <w:vAlign w:val="bottom"/>
                        <w:hideMark/>
                      </w:tcPr>
                      <w:p w14:paraId="7829B833" w14:textId="77777777" w:rsidR="000729AD" w:rsidRPr="000729AD" w:rsidRDefault="000729AD" w:rsidP="000729AD">
                        <w:pPr>
                          <w:jc w:val="right"/>
                          <w:rPr>
                            <w:rFonts w:ascii="Calibri" w:eastAsia="Times New Roman" w:hAnsi="Calibri" w:cs="Calibri"/>
                            <w:color w:val="000000"/>
                          </w:rPr>
                        </w:pPr>
                        <w:r w:rsidRPr="000729AD">
                          <w:rPr>
                            <w:rFonts w:ascii="Calibri" w:eastAsia="Times New Roman" w:hAnsi="Calibri" w:cs="Calibri"/>
                            <w:color w:val="000000"/>
                          </w:rPr>
                          <w:t>190%</w:t>
                        </w:r>
                      </w:p>
                    </w:tc>
                  </w:tr>
                </w:tbl>
                <w:p w14:paraId="64F46231" w14:textId="77777777" w:rsidR="00963A5A" w:rsidRDefault="00963A5A" w:rsidP="00967701">
                  <w:pPr>
                    <w:spacing w:line="480" w:lineRule="auto"/>
                    <w:rPr>
                      <w:rFonts w:eastAsia="Times New Roman" w:cs="Times New Roman"/>
                      <w:color w:val="000000"/>
                      <w:sz w:val="24"/>
                      <w:szCs w:val="24"/>
                    </w:rPr>
                  </w:pPr>
                </w:p>
                <w:p w14:paraId="2A34B80D" w14:textId="415886A8" w:rsidR="000729AD" w:rsidRPr="00963A5A" w:rsidRDefault="00967701" w:rsidP="00963A5A">
                  <w:pPr>
                    <w:spacing w:line="480" w:lineRule="auto"/>
                    <w:ind w:firstLine="360"/>
                    <w:rPr>
                      <w:rFonts w:cs="Times New Roman"/>
                      <w:color w:val="4D5156"/>
                      <w:sz w:val="24"/>
                      <w:szCs w:val="24"/>
                      <w:shd w:val="clear" w:color="auto" w:fill="FFFFFF"/>
                    </w:rPr>
                  </w:pPr>
                  <w:r w:rsidRPr="00963A5A">
                    <w:rPr>
                      <w:rFonts w:eastAsia="Times New Roman" w:cs="Times New Roman"/>
                      <w:b/>
                      <w:bCs/>
                      <w:color w:val="000000"/>
                      <w:sz w:val="24"/>
                      <w:szCs w:val="24"/>
                    </w:rPr>
                    <w:t>Discussion:</w:t>
                  </w:r>
                  <w:r>
                    <w:rPr>
                      <w:rFonts w:eastAsia="Times New Roman" w:cs="Times New Roman"/>
                      <w:color w:val="000000"/>
                      <w:sz w:val="24"/>
                      <w:szCs w:val="24"/>
                    </w:rPr>
                    <w:t xml:space="preserve">  What does ROI mean? </w:t>
                  </w:r>
                  <w:r w:rsidR="00963A5A" w:rsidRPr="00327214">
                    <w:rPr>
                      <w:rFonts w:cs="Times New Roman"/>
                      <w:color w:val="4D5156"/>
                      <w:sz w:val="24"/>
                      <w:szCs w:val="24"/>
                      <w:shd w:val="clear" w:color="auto" w:fill="FFFFFF"/>
                    </w:rPr>
                    <w:t>Return on investment (ROI) is a measure of how much money an investor has earned or lost on an investment relative to the amount of money that was initially invested. It is a key performance indicator used to </w:t>
                  </w:r>
                  <w:r w:rsidR="00963A5A" w:rsidRPr="00327214">
                    <w:rPr>
                      <w:rFonts w:cs="Times New Roman"/>
                      <w:color w:val="040C28"/>
                      <w:sz w:val="24"/>
                      <w:szCs w:val="24"/>
                    </w:rPr>
                    <w:t>measure the efficiency and profitability of an investment</w:t>
                  </w:r>
                  <w:r w:rsidR="00963A5A" w:rsidRPr="00327214">
                    <w:rPr>
                      <w:rFonts w:cs="Times New Roman"/>
                      <w:color w:val="4D5156"/>
                      <w:sz w:val="24"/>
                      <w:szCs w:val="24"/>
                      <w:shd w:val="clear" w:color="auto" w:fill="FFFFFF"/>
                    </w:rPr>
                    <w:t>. or investors, choosing a company with a good return on investment is important because </w:t>
                  </w:r>
                  <w:r w:rsidR="00963A5A" w:rsidRPr="00327214">
                    <w:rPr>
                      <w:rFonts w:cs="Times New Roman"/>
                      <w:color w:val="040C28"/>
                      <w:sz w:val="24"/>
                      <w:szCs w:val="24"/>
                    </w:rPr>
                    <w:t>a high ROI means that the firm is successful at using the investment to generate high returns</w:t>
                  </w:r>
                  <w:r w:rsidR="00963A5A" w:rsidRPr="00327214">
                    <w:rPr>
                      <w:rFonts w:cs="Times New Roman"/>
                      <w:b/>
                      <w:bCs/>
                      <w:color w:val="4D5156"/>
                      <w:sz w:val="24"/>
                      <w:szCs w:val="24"/>
                      <w:shd w:val="clear" w:color="auto" w:fill="FFFFFF"/>
                    </w:rPr>
                    <w:t>. “The Bike”</w:t>
                  </w:r>
                  <w:r w:rsidR="00963A5A" w:rsidRPr="00327214">
                    <w:rPr>
                      <w:rFonts w:cs="Times New Roman"/>
                      <w:color w:val="4D5156"/>
                      <w:sz w:val="24"/>
                      <w:szCs w:val="24"/>
                      <w:shd w:val="clear" w:color="auto" w:fill="FFFFFF"/>
                    </w:rPr>
                    <w:t xml:space="preserve"> ROI of 190% is very good. </w:t>
                  </w:r>
                  <w:r w:rsidR="00963A5A" w:rsidRPr="00327214">
                    <w:rPr>
                      <w:rFonts w:cs="Times New Roman"/>
                      <w:color w:val="040C28"/>
                      <w:sz w:val="24"/>
                      <w:szCs w:val="24"/>
                    </w:rPr>
                    <w:t>Therefore, for example if your ROI is 100%, you've doubled your initial investment</w:t>
                  </w:r>
                  <w:r w:rsidR="00963A5A" w:rsidRPr="00327214">
                    <w:rPr>
                      <w:rFonts w:cs="Times New Roman"/>
                      <w:color w:val="4D5156"/>
                      <w:sz w:val="24"/>
                      <w:szCs w:val="24"/>
                      <w:shd w:val="clear" w:color="auto" w:fill="FFFFFF"/>
                    </w:rPr>
                    <w:t xml:space="preserve">. </w:t>
                  </w:r>
                  <w:r w:rsidR="00963A5A" w:rsidRPr="00327214">
                    <w:rPr>
                      <w:rFonts w:cs="Times New Roman"/>
                      <w:color w:val="040C28"/>
                      <w:sz w:val="24"/>
                      <w:szCs w:val="24"/>
                    </w:rPr>
                    <w:t xml:space="preserve">A higher positive ROI is a good thing because it indicates a more lucrative investment. </w:t>
                  </w:r>
                  <w:r w:rsidR="00963A5A" w:rsidRPr="00327214">
                    <w:rPr>
                      <w:rFonts w:cs="Times New Roman"/>
                      <w:color w:val="4D5156"/>
                      <w:sz w:val="24"/>
                      <w:szCs w:val="24"/>
                      <w:shd w:val="clear" w:color="auto" w:fill="FFFFFF"/>
                    </w:rPr>
                    <w:t>A higher ROI implies that there have been exceptional outcomes in different fields such as </w:t>
                  </w:r>
                  <w:r w:rsidR="00963A5A" w:rsidRPr="00327214">
                    <w:rPr>
                      <w:rFonts w:cs="Times New Roman"/>
                      <w:color w:val="040C28"/>
                      <w:sz w:val="24"/>
                      <w:szCs w:val="24"/>
                    </w:rPr>
                    <w:t>cost management, effective asset utilization, selling price strategy, marketing, and promotional strategy</w:t>
                  </w:r>
                  <w:r w:rsidR="00963A5A" w:rsidRPr="00327214">
                    <w:rPr>
                      <w:rFonts w:cs="Times New Roman"/>
                      <w:color w:val="4D5156"/>
                      <w:sz w:val="24"/>
                      <w:szCs w:val="24"/>
                      <w:shd w:val="clear" w:color="auto" w:fill="FFFFFF"/>
                    </w:rPr>
                    <w:t>, The following are examples that “</w:t>
                  </w:r>
                  <w:r w:rsidR="00963A5A" w:rsidRPr="00327214">
                    <w:rPr>
                      <w:rFonts w:cs="Times New Roman"/>
                      <w:b/>
                      <w:bCs/>
                      <w:color w:val="4D5156"/>
                      <w:sz w:val="24"/>
                      <w:szCs w:val="24"/>
                      <w:shd w:val="clear" w:color="auto" w:fill="FFFFFF"/>
                    </w:rPr>
                    <w:t>The Bike</w:t>
                  </w:r>
                  <w:r w:rsidR="00963A5A" w:rsidRPr="00327214">
                    <w:rPr>
                      <w:rFonts w:cs="Times New Roman"/>
                      <w:color w:val="4D5156"/>
                      <w:sz w:val="24"/>
                      <w:szCs w:val="24"/>
                      <w:shd w:val="clear" w:color="auto" w:fill="FFFFFF"/>
                    </w:rPr>
                    <w:t>” has demonstrated in the data analysis of financial statements.</w:t>
                  </w:r>
                  <w:r w:rsidR="00963A5A">
                    <w:rPr>
                      <w:rFonts w:cs="Times New Roman"/>
                      <w:color w:val="4D5156"/>
                      <w:sz w:val="24"/>
                      <w:szCs w:val="24"/>
                      <w:shd w:val="clear" w:color="auto" w:fill="FFFFFF"/>
                    </w:rPr>
                    <w:t xml:space="preserve"> </w:t>
                  </w:r>
                  <w:r w:rsidR="00963A5A" w:rsidRPr="00327214">
                    <w:rPr>
                      <w:rFonts w:cs="Times New Roman"/>
                      <w:sz w:val="24"/>
                      <w:szCs w:val="24"/>
                    </w:rPr>
                    <w:t>There were significant sales, more than one million, which reflected Sales Revenue in the 6</w:t>
                  </w:r>
                  <w:r w:rsidR="00963A5A" w:rsidRPr="00327214">
                    <w:rPr>
                      <w:rFonts w:cs="Times New Roman"/>
                      <w:sz w:val="24"/>
                      <w:szCs w:val="24"/>
                      <w:vertAlign w:val="superscript"/>
                    </w:rPr>
                    <w:t>th</w:t>
                  </w:r>
                  <w:r w:rsidR="00963A5A" w:rsidRPr="00327214">
                    <w:rPr>
                      <w:rFonts w:cs="Times New Roman"/>
                      <w:sz w:val="24"/>
                      <w:szCs w:val="24"/>
                    </w:rPr>
                    <w:t xml:space="preserve"> quarter of $6,889,207. The Income Statement showed at least a million in profits in the 6th quarter net income of $1,429,256 with </w:t>
                  </w:r>
                  <w:r w:rsidR="00963A5A" w:rsidRPr="00327214">
                    <w:rPr>
                      <w:rFonts w:cs="Times New Roman"/>
                      <w:b/>
                      <w:bCs/>
                      <w:sz w:val="24"/>
                      <w:szCs w:val="24"/>
                    </w:rPr>
                    <w:t>EPS of 29</w:t>
                  </w:r>
                  <w:r w:rsidR="00963A5A" w:rsidRPr="00327214">
                    <w:rPr>
                      <w:rFonts w:cs="Times New Roman"/>
                      <w:sz w:val="24"/>
                      <w:szCs w:val="24"/>
                    </w:rPr>
                    <w:t xml:space="preserve">.  The Cash Flow Cash Balance </w:t>
                  </w:r>
                  <w:r w:rsidR="00963A5A" w:rsidRPr="00327214">
                    <w:rPr>
                      <w:rFonts w:cs="Times New Roman"/>
                      <w:sz w:val="24"/>
                      <w:szCs w:val="24"/>
                    </w:rPr>
                    <w:lastRenderedPageBreak/>
                    <w:t>showed significant ending balance numbers with 4</w:t>
                  </w:r>
                  <w:r w:rsidR="00963A5A" w:rsidRPr="00327214">
                    <w:rPr>
                      <w:rFonts w:cs="Times New Roman"/>
                      <w:sz w:val="24"/>
                      <w:szCs w:val="24"/>
                      <w:vertAlign w:val="superscript"/>
                    </w:rPr>
                    <w:t>th</w:t>
                  </w:r>
                  <w:r w:rsidR="00963A5A" w:rsidRPr="00327214">
                    <w:rPr>
                      <w:rFonts w:cs="Times New Roman"/>
                      <w:sz w:val="24"/>
                      <w:szCs w:val="24"/>
                    </w:rPr>
                    <w:t xml:space="preserve"> quarter $3,811,025, 5</w:t>
                  </w:r>
                  <w:r w:rsidR="00963A5A" w:rsidRPr="00327214">
                    <w:rPr>
                      <w:rFonts w:cs="Times New Roman"/>
                      <w:sz w:val="24"/>
                      <w:szCs w:val="24"/>
                      <w:vertAlign w:val="superscript"/>
                    </w:rPr>
                    <w:t>th</w:t>
                  </w:r>
                  <w:r w:rsidR="00963A5A" w:rsidRPr="00327214">
                    <w:rPr>
                      <w:rFonts w:cs="Times New Roman"/>
                      <w:sz w:val="24"/>
                      <w:szCs w:val="24"/>
                    </w:rPr>
                    <w:t xml:space="preserve"> quarter $3,481,633 &amp; 6</w:t>
                  </w:r>
                  <w:r w:rsidR="00963A5A" w:rsidRPr="00327214">
                    <w:rPr>
                      <w:rFonts w:cs="Times New Roman"/>
                      <w:sz w:val="24"/>
                      <w:szCs w:val="24"/>
                      <w:vertAlign w:val="superscript"/>
                    </w:rPr>
                    <w:t>th</w:t>
                  </w:r>
                  <w:r w:rsidR="00963A5A" w:rsidRPr="00327214">
                    <w:rPr>
                      <w:rFonts w:cs="Times New Roman"/>
                      <w:sz w:val="24"/>
                      <w:szCs w:val="24"/>
                    </w:rPr>
                    <w:t xml:space="preserve"> quarter $4,060, 890. The Balance Sheet with balances in the 4</w:t>
                  </w:r>
                  <w:r w:rsidR="00963A5A" w:rsidRPr="00327214">
                    <w:rPr>
                      <w:rFonts w:cs="Times New Roman"/>
                      <w:sz w:val="24"/>
                      <w:szCs w:val="24"/>
                      <w:vertAlign w:val="superscript"/>
                    </w:rPr>
                    <w:t>th</w:t>
                  </w:r>
                  <w:r w:rsidR="00963A5A" w:rsidRPr="00327214">
                    <w:rPr>
                      <w:rFonts w:cs="Times New Roman"/>
                      <w:sz w:val="24"/>
                      <w:szCs w:val="24"/>
                    </w:rPr>
                    <w:t xml:space="preserve"> quarter $6,131,025, 5th quarter $6,901,633 &amp; 6</w:t>
                  </w:r>
                  <w:r w:rsidR="00963A5A" w:rsidRPr="00327214">
                    <w:rPr>
                      <w:rFonts w:cs="Times New Roman"/>
                      <w:sz w:val="24"/>
                      <w:szCs w:val="24"/>
                      <w:vertAlign w:val="superscript"/>
                    </w:rPr>
                    <w:t>th</w:t>
                  </w:r>
                  <w:r w:rsidR="00963A5A" w:rsidRPr="00327214">
                    <w:rPr>
                      <w:rFonts w:cs="Times New Roman"/>
                      <w:sz w:val="24"/>
                      <w:szCs w:val="24"/>
                    </w:rPr>
                    <w:t xml:space="preserve"> quarter $7,330,890. And lastly in the 6</w:t>
                  </w:r>
                  <w:r w:rsidR="00963A5A" w:rsidRPr="00327214">
                    <w:rPr>
                      <w:rFonts w:cs="Times New Roman"/>
                      <w:sz w:val="24"/>
                      <w:szCs w:val="24"/>
                      <w:vertAlign w:val="superscript"/>
                    </w:rPr>
                    <w:t>th</w:t>
                  </w:r>
                  <w:r w:rsidR="00963A5A" w:rsidRPr="00327214">
                    <w:rPr>
                      <w:rFonts w:cs="Times New Roman"/>
                      <w:sz w:val="24"/>
                      <w:szCs w:val="24"/>
                    </w:rPr>
                    <w:t xml:space="preserve"> quarter was Operating Capacity 88%, Production Productivity without overtime of 82.7% and Fixed Capacity 99.17%, showing improvements from the 4th and 5</w:t>
                  </w:r>
                  <w:r w:rsidR="00963A5A" w:rsidRPr="00327214">
                    <w:rPr>
                      <w:rFonts w:cs="Times New Roman"/>
                      <w:sz w:val="24"/>
                      <w:szCs w:val="24"/>
                      <w:vertAlign w:val="superscript"/>
                    </w:rPr>
                    <w:t>th</w:t>
                  </w:r>
                  <w:r w:rsidR="00963A5A" w:rsidRPr="00327214">
                    <w:rPr>
                      <w:rFonts w:cs="Times New Roman"/>
                      <w:sz w:val="24"/>
                      <w:szCs w:val="24"/>
                    </w:rPr>
                    <w:t xml:space="preserve"> quarters of at least 25%. The “10” point valuation multiplier shows excellent income sales growth with market capitalization with excellent results shown in the quarter 6 Cumulative Balanced Scorecard in the Total Performance and Financial Performance justification for the high multiplier.</w:t>
                  </w:r>
                </w:p>
              </w:tc>
              <w:tc>
                <w:tcPr>
                  <w:tcW w:w="1120" w:type="dxa"/>
                  <w:tcBorders>
                    <w:top w:val="nil"/>
                    <w:left w:val="nil"/>
                    <w:bottom w:val="nil"/>
                    <w:right w:val="nil"/>
                  </w:tcBorders>
                  <w:shd w:val="clear" w:color="auto" w:fill="auto"/>
                  <w:noWrap/>
                  <w:vAlign w:val="bottom"/>
                  <w:hideMark/>
                </w:tcPr>
                <w:p w14:paraId="43859760" w14:textId="77777777" w:rsidR="000729AD" w:rsidRPr="000729AD" w:rsidRDefault="000729AD" w:rsidP="000729AD">
                  <w:pPr>
                    <w:rPr>
                      <w:rFonts w:eastAsia="Times New Roman" w:cs="Times New Roman"/>
                      <w:color w:val="000000"/>
                      <w:sz w:val="24"/>
                      <w:szCs w:val="24"/>
                    </w:rPr>
                  </w:pPr>
                </w:p>
              </w:tc>
              <w:tc>
                <w:tcPr>
                  <w:tcW w:w="2000" w:type="dxa"/>
                  <w:tcBorders>
                    <w:top w:val="nil"/>
                    <w:left w:val="nil"/>
                    <w:bottom w:val="nil"/>
                    <w:right w:val="nil"/>
                  </w:tcBorders>
                  <w:shd w:val="clear" w:color="auto" w:fill="auto"/>
                  <w:noWrap/>
                  <w:vAlign w:val="bottom"/>
                  <w:hideMark/>
                </w:tcPr>
                <w:p w14:paraId="770D10BE" w14:textId="06B8B14E" w:rsidR="000729AD" w:rsidRPr="000729AD" w:rsidRDefault="000729AD" w:rsidP="000729AD">
                  <w:pPr>
                    <w:rPr>
                      <w:rFonts w:eastAsia="Times New Roman" w:cs="Times New Roman"/>
                      <w:color w:val="000000"/>
                      <w:sz w:val="24"/>
                      <w:szCs w:val="24"/>
                    </w:rPr>
                  </w:pPr>
                </w:p>
              </w:tc>
            </w:tr>
          </w:tbl>
          <w:p w14:paraId="61C9F5AA" w14:textId="1AD96290" w:rsidR="00E55281" w:rsidRPr="000729AD" w:rsidRDefault="00E55281" w:rsidP="00E55281">
            <w:pPr>
              <w:rPr>
                <w:rFonts w:eastAsia="Times New Roman" w:cs="Times New Roman"/>
                <w:color w:val="000000"/>
                <w:sz w:val="24"/>
                <w:szCs w:val="24"/>
              </w:rPr>
            </w:pPr>
          </w:p>
        </w:tc>
      </w:tr>
    </w:tbl>
    <w:p w14:paraId="7D653FDE" w14:textId="77777777" w:rsidR="00F8721B" w:rsidRPr="00B73C71" w:rsidRDefault="00F8721B" w:rsidP="00B73C71">
      <w:pPr>
        <w:rPr>
          <w:rFonts w:cs="Times New Roman"/>
          <w:b/>
          <w:sz w:val="24"/>
          <w:szCs w:val="24"/>
        </w:rPr>
      </w:pPr>
    </w:p>
    <w:p w14:paraId="6A66D913" w14:textId="26F76EE0" w:rsidR="00E862E2" w:rsidRDefault="00AE24BA" w:rsidP="00F53FC6">
      <w:pPr>
        <w:pStyle w:val="ListParagraph"/>
        <w:numPr>
          <w:ilvl w:val="0"/>
          <w:numId w:val="25"/>
        </w:numPr>
        <w:rPr>
          <w:rFonts w:cs="Times New Roman"/>
          <w:b/>
          <w:sz w:val="24"/>
          <w:szCs w:val="24"/>
        </w:rPr>
      </w:pPr>
      <w:r w:rsidRPr="00F53FC6">
        <w:rPr>
          <w:rFonts w:cs="Times New Roman"/>
          <w:b/>
          <w:sz w:val="24"/>
          <w:szCs w:val="24"/>
        </w:rPr>
        <w:t>B</w:t>
      </w:r>
      <w:r w:rsidR="006F1D37" w:rsidRPr="00F53FC6">
        <w:rPr>
          <w:rFonts w:cs="Times New Roman"/>
          <w:b/>
          <w:sz w:val="24"/>
          <w:szCs w:val="24"/>
        </w:rPr>
        <w:t>usiness Analysis</w:t>
      </w:r>
      <w:r w:rsidR="001E5F28">
        <w:rPr>
          <w:rFonts w:cs="Times New Roman"/>
          <w:b/>
          <w:sz w:val="24"/>
          <w:szCs w:val="24"/>
        </w:rPr>
        <w:t xml:space="preserve"> (Quarters 4 – 6)</w:t>
      </w:r>
    </w:p>
    <w:p w14:paraId="2548DC8C" w14:textId="77777777" w:rsidR="005530AB" w:rsidRDefault="005530AB" w:rsidP="005530AB">
      <w:pPr>
        <w:rPr>
          <w:rFonts w:cs="Times New Roman"/>
          <w:b/>
          <w:sz w:val="24"/>
          <w:szCs w:val="24"/>
        </w:rPr>
      </w:pPr>
    </w:p>
    <w:tbl>
      <w:tblPr>
        <w:tblW w:w="9540" w:type="dxa"/>
        <w:tblLook w:val="04A0" w:firstRow="1" w:lastRow="0" w:firstColumn="1" w:lastColumn="0" w:noHBand="0" w:noVBand="1"/>
      </w:tblPr>
      <w:tblGrid>
        <w:gridCol w:w="2660"/>
        <w:gridCol w:w="2500"/>
        <w:gridCol w:w="2200"/>
        <w:gridCol w:w="2180"/>
      </w:tblGrid>
      <w:tr w:rsidR="005530AB" w:rsidRPr="005530AB" w14:paraId="6E53386B" w14:textId="77777777" w:rsidTr="005530AB">
        <w:trPr>
          <w:trHeight w:val="300"/>
        </w:trPr>
        <w:tc>
          <w:tcPr>
            <w:tcW w:w="2660" w:type="dxa"/>
            <w:tcBorders>
              <w:top w:val="nil"/>
              <w:left w:val="nil"/>
              <w:bottom w:val="nil"/>
              <w:right w:val="nil"/>
            </w:tcBorders>
            <w:shd w:val="clear" w:color="000000" w:fill="FFFF00"/>
            <w:noWrap/>
            <w:vAlign w:val="bottom"/>
            <w:hideMark/>
          </w:tcPr>
          <w:p w14:paraId="50B59C3C" w14:textId="77777777" w:rsidR="005530AB" w:rsidRPr="005530AB" w:rsidRDefault="005530AB" w:rsidP="005530AB">
            <w:pPr>
              <w:rPr>
                <w:rFonts w:ascii="Calibri" w:eastAsia="Times New Roman" w:hAnsi="Calibri" w:cs="Calibri"/>
                <w:color w:val="000000"/>
              </w:rPr>
            </w:pPr>
            <w:r w:rsidRPr="005530AB">
              <w:rPr>
                <w:rFonts w:ascii="Calibri" w:eastAsia="Times New Roman" w:hAnsi="Calibri" w:cs="Calibri"/>
                <w:color w:val="000000"/>
              </w:rPr>
              <w:t>Ratios for "The Bike"</w:t>
            </w:r>
          </w:p>
        </w:tc>
        <w:tc>
          <w:tcPr>
            <w:tcW w:w="2500" w:type="dxa"/>
            <w:tcBorders>
              <w:top w:val="single" w:sz="8" w:space="0" w:color="auto"/>
              <w:left w:val="single" w:sz="8" w:space="0" w:color="auto"/>
              <w:bottom w:val="single" w:sz="8" w:space="0" w:color="auto"/>
              <w:right w:val="nil"/>
            </w:tcBorders>
            <w:shd w:val="clear" w:color="000000" w:fill="FFFF00"/>
            <w:noWrap/>
            <w:vAlign w:val="bottom"/>
            <w:hideMark/>
          </w:tcPr>
          <w:p w14:paraId="6237849C" w14:textId="77777777" w:rsidR="005530AB" w:rsidRPr="005530AB" w:rsidRDefault="005530AB" w:rsidP="005530AB">
            <w:pPr>
              <w:jc w:val="center"/>
              <w:rPr>
                <w:rFonts w:ascii="Calibri" w:eastAsia="Times New Roman" w:hAnsi="Calibri" w:cs="Calibri"/>
                <w:color w:val="000000"/>
              </w:rPr>
            </w:pPr>
            <w:r w:rsidRPr="005530AB">
              <w:rPr>
                <w:rFonts w:ascii="Calibri" w:eastAsia="Times New Roman" w:hAnsi="Calibri" w:cs="Calibri"/>
                <w:color w:val="000000"/>
              </w:rPr>
              <w:t>Q4</w:t>
            </w:r>
          </w:p>
        </w:tc>
        <w:tc>
          <w:tcPr>
            <w:tcW w:w="2200" w:type="dxa"/>
            <w:tcBorders>
              <w:top w:val="single" w:sz="8" w:space="0" w:color="auto"/>
              <w:left w:val="nil"/>
              <w:bottom w:val="single" w:sz="8" w:space="0" w:color="auto"/>
              <w:right w:val="nil"/>
            </w:tcBorders>
            <w:shd w:val="clear" w:color="000000" w:fill="FFFF00"/>
            <w:noWrap/>
            <w:vAlign w:val="bottom"/>
            <w:hideMark/>
          </w:tcPr>
          <w:p w14:paraId="06E73436" w14:textId="77777777" w:rsidR="005530AB" w:rsidRPr="005530AB" w:rsidRDefault="005530AB" w:rsidP="005530AB">
            <w:pPr>
              <w:jc w:val="center"/>
              <w:rPr>
                <w:rFonts w:ascii="Calibri" w:eastAsia="Times New Roman" w:hAnsi="Calibri" w:cs="Calibri"/>
                <w:color w:val="000000"/>
              </w:rPr>
            </w:pPr>
            <w:r w:rsidRPr="005530AB">
              <w:rPr>
                <w:rFonts w:ascii="Calibri" w:eastAsia="Times New Roman" w:hAnsi="Calibri" w:cs="Calibri"/>
                <w:color w:val="000000"/>
              </w:rPr>
              <w:t>Q5</w:t>
            </w:r>
          </w:p>
        </w:tc>
        <w:tc>
          <w:tcPr>
            <w:tcW w:w="2180" w:type="dxa"/>
            <w:tcBorders>
              <w:top w:val="single" w:sz="8" w:space="0" w:color="auto"/>
              <w:left w:val="nil"/>
              <w:bottom w:val="single" w:sz="8" w:space="0" w:color="auto"/>
              <w:right w:val="single" w:sz="8" w:space="0" w:color="auto"/>
            </w:tcBorders>
            <w:shd w:val="clear" w:color="000000" w:fill="FFFF00"/>
            <w:noWrap/>
            <w:vAlign w:val="bottom"/>
            <w:hideMark/>
          </w:tcPr>
          <w:p w14:paraId="6ECA9F6E" w14:textId="77777777" w:rsidR="005530AB" w:rsidRPr="005530AB" w:rsidRDefault="005530AB" w:rsidP="005530AB">
            <w:pPr>
              <w:jc w:val="center"/>
              <w:rPr>
                <w:rFonts w:ascii="Calibri" w:eastAsia="Times New Roman" w:hAnsi="Calibri" w:cs="Calibri"/>
                <w:color w:val="000000"/>
              </w:rPr>
            </w:pPr>
            <w:r w:rsidRPr="005530AB">
              <w:rPr>
                <w:rFonts w:ascii="Calibri" w:eastAsia="Times New Roman" w:hAnsi="Calibri" w:cs="Calibri"/>
                <w:color w:val="000000"/>
              </w:rPr>
              <w:t>Q6</w:t>
            </w:r>
          </w:p>
        </w:tc>
      </w:tr>
      <w:tr w:rsidR="005530AB" w:rsidRPr="005530AB" w14:paraId="5155E8E1" w14:textId="77777777" w:rsidTr="005530AB">
        <w:trPr>
          <w:trHeight w:val="288"/>
        </w:trPr>
        <w:tc>
          <w:tcPr>
            <w:tcW w:w="2660" w:type="dxa"/>
            <w:tcBorders>
              <w:top w:val="nil"/>
              <w:left w:val="nil"/>
              <w:bottom w:val="nil"/>
              <w:right w:val="nil"/>
            </w:tcBorders>
            <w:shd w:val="clear" w:color="auto" w:fill="auto"/>
            <w:noWrap/>
            <w:vAlign w:val="bottom"/>
            <w:hideMark/>
          </w:tcPr>
          <w:p w14:paraId="09A84BA6" w14:textId="77777777" w:rsidR="005530AB" w:rsidRPr="005530AB" w:rsidRDefault="005530AB" w:rsidP="005530AB">
            <w:pPr>
              <w:rPr>
                <w:rFonts w:ascii="Calibri" w:eastAsia="Times New Roman" w:hAnsi="Calibri" w:cs="Calibri"/>
                <w:color w:val="000000"/>
              </w:rPr>
            </w:pPr>
            <w:r w:rsidRPr="005530AB">
              <w:rPr>
                <w:rFonts w:ascii="Calibri" w:eastAsia="Times New Roman" w:hAnsi="Calibri" w:cs="Calibri"/>
                <w:color w:val="000000"/>
              </w:rPr>
              <w:t>Quick Liquidity Test Ratio</w:t>
            </w:r>
          </w:p>
        </w:tc>
        <w:tc>
          <w:tcPr>
            <w:tcW w:w="2500" w:type="dxa"/>
            <w:tcBorders>
              <w:top w:val="nil"/>
              <w:left w:val="nil"/>
              <w:bottom w:val="nil"/>
              <w:right w:val="nil"/>
            </w:tcBorders>
            <w:shd w:val="clear" w:color="auto" w:fill="auto"/>
            <w:noWrap/>
            <w:vAlign w:val="bottom"/>
            <w:hideMark/>
          </w:tcPr>
          <w:p w14:paraId="186ACCA4" w14:textId="77777777" w:rsidR="005530AB" w:rsidRPr="005530AB" w:rsidRDefault="005530AB" w:rsidP="005530AB">
            <w:pPr>
              <w:jc w:val="center"/>
              <w:rPr>
                <w:rFonts w:ascii="Calibri" w:eastAsia="Times New Roman" w:hAnsi="Calibri" w:cs="Calibri"/>
                <w:color w:val="000000"/>
              </w:rPr>
            </w:pPr>
            <w:r w:rsidRPr="005530AB">
              <w:rPr>
                <w:rFonts w:ascii="Calibri" w:eastAsia="Times New Roman" w:hAnsi="Calibri" w:cs="Calibri"/>
                <w:color w:val="000000"/>
              </w:rPr>
              <w:t>1.36</w:t>
            </w:r>
          </w:p>
        </w:tc>
        <w:tc>
          <w:tcPr>
            <w:tcW w:w="2200" w:type="dxa"/>
            <w:tcBorders>
              <w:top w:val="nil"/>
              <w:left w:val="nil"/>
              <w:bottom w:val="nil"/>
              <w:right w:val="nil"/>
            </w:tcBorders>
            <w:shd w:val="clear" w:color="auto" w:fill="auto"/>
            <w:noWrap/>
            <w:vAlign w:val="bottom"/>
            <w:hideMark/>
          </w:tcPr>
          <w:p w14:paraId="54395EEF" w14:textId="77777777" w:rsidR="005530AB" w:rsidRPr="005530AB" w:rsidRDefault="005530AB" w:rsidP="005530AB">
            <w:pPr>
              <w:jc w:val="center"/>
              <w:rPr>
                <w:rFonts w:ascii="Calibri" w:eastAsia="Times New Roman" w:hAnsi="Calibri" w:cs="Calibri"/>
                <w:color w:val="000000"/>
              </w:rPr>
            </w:pPr>
            <w:r w:rsidRPr="005530AB">
              <w:rPr>
                <w:rFonts w:ascii="Calibri" w:eastAsia="Times New Roman" w:hAnsi="Calibri" w:cs="Calibri"/>
                <w:color w:val="000000"/>
              </w:rPr>
              <w:t>0.71</w:t>
            </w:r>
          </w:p>
        </w:tc>
        <w:tc>
          <w:tcPr>
            <w:tcW w:w="2180" w:type="dxa"/>
            <w:tcBorders>
              <w:top w:val="nil"/>
              <w:left w:val="nil"/>
              <w:bottom w:val="nil"/>
              <w:right w:val="nil"/>
            </w:tcBorders>
            <w:shd w:val="clear" w:color="auto" w:fill="auto"/>
            <w:noWrap/>
            <w:vAlign w:val="bottom"/>
            <w:hideMark/>
          </w:tcPr>
          <w:p w14:paraId="37FBC8DF" w14:textId="77777777" w:rsidR="005530AB" w:rsidRPr="005530AB" w:rsidRDefault="005530AB" w:rsidP="005530AB">
            <w:pPr>
              <w:jc w:val="center"/>
              <w:rPr>
                <w:rFonts w:ascii="Calibri" w:eastAsia="Times New Roman" w:hAnsi="Calibri" w:cs="Calibri"/>
                <w:color w:val="000000"/>
              </w:rPr>
            </w:pPr>
            <w:r w:rsidRPr="005530AB">
              <w:rPr>
                <w:rFonts w:ascii="Calibri" w:eastAsia="Times New Roman" w:hAnsi="Calibri" w:cs="Calibri"/>
                <w:color w:val="000000"/>
              </w:rPr>
              <w:t>1.04</w:t>
            </w:r>
          </w:p>
        </w:tc>
      </w:tr>
      <w:tr w:rsidR="005530AB" w:rsidRPr="005530AB" w14:paraId="1CD878C9" w14:textId="77777777" w:rsidTr="005530AB">
        <w:trPr>
          <w:trHeight w:val="288"/>
        </w:trPr>
        <w:tc>
          <w:tcPr>
            <w:tcW w:w="2660" w:type="dxa"/>
            <w:tcBorders>
              <w:top w:val="nil"/>
              <w:left w:val="nil"/>
              <w:bottom w:val="nil"/>
              <w:right w:val="nil"/>
            </w:tcBorders>
            <w:shd w:val="clear" w:color="auto" w:fill="auto"/>
            <w:noWrap/>
            <w:vAlign w:val="bottom"/>
            <w:hideMark/>
          </w:tcPr>
          <w:p w14:paraId="67D3DFB8" w14:textId="77777777" w:rsidR="005530AB" w:rsidRPr="005530AB" w:rsidRDefault="005530AB" w:rsidP="005530AB">
            <w:pPr>
              <w:rPr>
                <w:rFonts w:ascii="Calibri" w:eastAsia="Times New Roman" w:hAnsi="Calibri" w:cs="Calibri"/>
                <w:color w:val="000000"/>
              </w:rPr>
            </w:pPr>
            <w:r w:rsidRPr="005530AB">
              <w:rPr>
                <w:rFonts w:ascii="Calibri" w:eastAsia="Times New Roman" w:hAnsi="Calibri" w:cs="Calibri"/>
                <w:color w:val="000000"/>
              </w:rPr>
              <w:t>Fixed Asset Turnover</w:t>
            </w:r>
          </w:p>
        </w:tc>
        <w:tc>
          <w:tcPr>
            <w:tcW w:w="2500" w:type="dxa"/>
            <w:tcBorders>
              <w:top w:val="nil"/>
              <w:left w:val="nil"/>
              <w:bottom w:val="nil"/>
              <w:right w:val="nil"/>
            </w:tcBorders>
            <w:shd w:val="clear" w:color="auto" w:fill="auto"/>
            <w:noWrap/>
            <w:vAlign w:val="bottom"/>
            <w:hideMark/>
          </w:tcPr>
          <w:p w14:paraId="463A89D5" w14:textId="77777777" w:rsidR="005530AB" w:rsidRPr="005530AB" w:rsidRDefault="005530AB" w:rsidP="005530AB">
            <w:pPr>
              <w:jc w:val="center"/>
              <w:rPr>
                <w:rFonts w:ascii="Calibri" w:eastAsia="Times New Roman" w:hAnsi="Calibri" w:cs="Calibri"/>
                <w:color w:val="000000"/>
              </w:rPr>
            </w:pPr>
            <w:r w:rsidRPr="005530AB">
              <w:rPr>
                <w:rFonts w:ascii="Calibri" w:eastAsia="Times New Roman" w:hAnsi="Calibri" w:cs="Calibri"/>
                <w:color w:val="000000"/>
              </w:rPr>
              <w:t>0.34</w:t>
            </w:r>
          </w:p>
        </w:tc>
        <w:tc>
          <w:tcPr>
            <w:tcW w:w="2200" w:type="dxa"/>
            <w:tcBorders>
              <w:top w:val="nil"/>
              <w:left w:val="nil"/>
              <w:bottom w:val="nil"/>
              <w:right w:val="nil"/>
            </w:tcBorders>
            <w:shd w:val="clear" w:color="auto" w:fill="auto"/>
            <w:noWrap/>
            <w:vAlign w:val="bottom"/>
            <w:hideMark/>
          </w:tcPr>
          <w:p w14:paraId="4EC6911C" w14:textId="77777777" w:rsidR="005530AB" w:rsidRPr="005530AB" w:rsidRDefault="005530AB" w:rsidP="005530AB">
            <w:pPr>
              <w:jc w:val="center"/>
              <w:rPr>
                <w:rFonts w:ascii="Calibri" w:eastAsia="Times New Roman" w:hAnsi="Calibri" w:cs="Calibri"/>
                <w:color w:val="000000"/>
              </w:rPr>
            </w:pPr>
            <w:r w:rsidRPr="005530AB">
              <w:rPr>
                <w:rFonts w:ascii="Calibri" w:eastAsia="Times New Roman" w:hAnsi="Calibri" w:cs="Calibri"/>
                <w:color w:val="000000"/>
              </w:rPr>
              <w:t>0.81</w:t>
            </w:r>
          </w:p>
        </w:tc>
        <w:tc>
          <w:tcPr>
            <w:tcW w:w="2180" w:type="dxa"/>
            <w:tcBorders>
              <w:top w:val="nil"/>
              <w:left w:val="nil"/>
              <w:bottom w:val="nil"/>
              <w:right w:val="nil"/>
            </w:tcBorders>
            <w:shd w:val="clear" w:color="auto" w:fill="auto"/>
            <w:noWrap/>
            <w:vAlign w:val="bottom"/>
            <w:hideMark/>
          </w:tcPr>
          <w:p w14:paraId="32B9CC1E" w14:textId="77777777" w:rsidR="005530AB" w:rsidRPr="005530AB" w:rsidRDefault="005530AB" w:rsidP="005530AB">
            <w:pPr>
              <w:jc w:val="center"/>
              <w:rPr>
                <w:rFonts w:ascii="Calibri" w:eastAsia="Times New Roman" w:hAnsi="Calibri" w:cs="Calibri"/>
                <w:color w:val="000000"/>
              </w:rPr>
            </w:pPr>
            <w:r w:rsidRPr="005530AB">
              <w:rPr>
                <w:rFonts w:ascii="Calibri" w:eastAsia="Times New Roman" w:hAnsi="Calibri" w:cs="Calibri"/>
                <w:color w:val="000000"/>
              </w:rPr>
              <w:t>2.11</w:t>
            </w:r>
          </w:p>
        </w:tc>
      </w:tr>
      <w:tr w:rsidR="005530AB" w:rsidRPr="005530AB" w14:paraId="2282F0ED" w14:textId="77777777" w:rsidTr="005530AB">
        <w:trPr>
          <w:trHeight w:val="288"/>
        </w:trPr>
        <w:tc>
          <w:tcPr>
            <w:tcW w:w="2660" w:type="dxa"/>
            <w:tcBorders>
              <w:top w:val="nil"/>
              <w:left w:val="nil"/>
              <w:bottom w:val="nil"/>
              <w:right w:val="nil"/>
            </w:tcBorders>
            <w:shd w:val="clear" w:color="auto" w:fill="auto"/>
            <w:noWrap/>
            <w:vAlign w:val="bottom"/>
            <w:hideMark/>
          </w:tcPr>
          <w:p w14:paraId="379E8159" w14:textId="77777777" w:rsidR="005530AB" w:rsidRPr="005530AB" w:rsidRDefault="005530AB" w:rsidP="005530AB">
            <w:pPr>
              <w:rPr>
                <w:rFonts w:ascii="Calibri" w:eastAsia="Times New Roman" w:hAnsi="Calibri" w:cs="Calibri"/>
                <w:color w:val="000000"/>
              </w:rPr>
            </w:pPr>
            <w:r w:rsidRPr="005530AB">
              <w:rPr>
                <w:rFonts w:ascii="Calibri" w:eastAsia="Times New Roman" w:hAnsi="Calibri" w:cs="Calibri"/>
                <w:color w:val="000000"/>
              </w:rPr>
              <w:t>Debt Ratio</w:t>
            </w:r>
          </w:p>
        </w:tc>
        <w:tc>
          <w:tcPr>
            <w:tcW w:w="2500" w:type="dxa"/>
            <w:tcBorders>
              <w:top w:val="nil"/>
              <w:left w:val="nil"/>
              <w:bottom w:val="nil"/>
              <w:right w:val="nil"/>
            </w:tcBorders>
            <w:shd w:val="clear" w:color="auto" w:fill="auto"/>
            <w:noWrap/>
            <w:vAlign w:val="bottom"/>
            <w:hideMark/>
          </w:tcPr>
          <w:p w14:paraId="56D5145D" w14:textId="77777777" w:rsidR="005530AB" w:rsidRPr="005530AB" w:rsidRDefault="005530AB" w:rsidP="005530AB">
            <w:pPr>
              <w:jc w:val="center"/>
              <w:rPr>
                <w:rFonts w:ascii="Calibri" w:eastAsia="Times New Roman" w:hAnsi="Calibri" w:cs="Calibri"/>
                <w:color w:val="000000"/>
              </w:rPr>
            </w:pPr>
            <w:r w:rsidRPr="005530AB">
              <w:rPr>
                <w:rFonts w:ascii="Calibri" w:eastAsia="Times New Roman" w:hAnsi="Calibri" w:cs="Calibri"/>
                <w:color w:val="000000"/>
              </w:rPr>
              <w:t>45.67</w:t>
            </w:r>
          </w:p>
        </w:tc>
        <w:tc>
          <w:tcPr>
            <w:tcW w:w="2200" w:type="dxa"/>
            <w:tcBorders>
              <w:top w:val="nil"/>
              <w:left w:val="nil"/>
              <w:bottom w:val="nil"/>
              <w:right w:val="nil"/>
            </w:tcBorders>
            <w:shd w:val="clear" w:color="auto" w:fill="auto"/>
            <w:noWrap/>
            <w:vAlign w:val="bottom"/>
            <w:hideMark/>
          </w:tcPr>
          <w:p w14:paraId="477B163E" w14:textId="77777777" w:rsidR="005530AB" w:rsidRPr="005530AB" w:rsidRDefault="005530AB" w:rsidP="005530AB">
            <w:pPr>
              <w:jc w:val="center"/>
              <w:rPr>
                <w:rFonts w:ascii="Calibri" w:eastAsia="Times New Roman" w:hAnsi="Calibri" w:cs="Calibri"/>
                <w:color w:val="000000"/>
              </w:rPr>
            </w:pPr>
            <w:r w:rsidRPr="005530AB">
              <w:rPr>
                <w:rFonts w:ascii="Calibri" w:eastAsia="Times New Roman" w:hAnsi="Calibri" w:cs="Calibri"/>
                <w:color w:val="000000"/>
              </w:rPr>
              <w:t>71</w:t>
            </w:r>
          </w:p>
        </w:tc>
        <w:tc>
          <w:tcPr>
            <w:tcW w:w="2180" w:type="dxa"/>
            <w:tcBorders>
              <w:top w:val="nil"/>
              <w:left w:val="nil"/>
              <w:bottom w:val="nil"/>
              <w:right w:val="nil"/>
            </w:tcBorders>
            <w:shd w:val="clear" w:color="auto" w:fill="auto"/>
            <w:noWrap/>
            <w:vAlign w:val="bottom"/>
            <w:hideMark/>
          </w:tcPr>
          <w:p w14:paraId="581115EC" w14:textId="77777777" w:rsidR="005530AB" w:rsidRPr="005530AB" w:rsidRDefault="005530AB" w:rsidP="005530AB">
            <w:pPr>
              <w:jc w:val="center"/>
              <w:rPr>
                <w:rFonts w:ascii="Calibri" w:eastAsia="Times New Roman" w:hAnsi="Calibri" w:cs="Calibri"/>
                <w:color w:val="000000"/>
              </w:rPr>
            </w:pPr>
            <w:r w:rsidRPr="005530AB">
              <w:rPr>
                <w:rFonts w:ascii="Calibri" w:eastAsia="Times New Roman" w:hAnsi="Calibri" w:cs="Calibri"/>
                <w:color w:val="000000"/>
              </w:rPr>
              <w:t>53.20</w:t>
            </w:r>
          </w:p>
        </w:tc>
      </w:tr>
      <w:tr w:rsidR="005530AB" w:rsidRPr="005530AB" w14:paraId="584A398F" w14:textId="77777777" w:rsidTr="005530AB">
        <w:trPr>
          <w:trHeight w:val="288"/>
        </w:trPr>
        <w:tc>
          <w:tcPr>
            <w:tcW w:w="2660" w:type="dxa"/>
            <w:tcBorders>
              <w:top w:val="nil"/>
              <w:left w:val="nil"/>
              <w:bottom w:val="nil"/>
              <w:right w:val="nil"/>
            </w:tcBorders>
            <w:shd w:val="clear" w:color="auto" w:fill="auto"/>
            <w:noWrap/>
            <w:vAlign w:val="bottom"/>
            <w:hideMark/>
          </w:tcPr>
          <w:p w14:paraId="1461870C" w14:textId="77777777" w:rsidR="005530AB" w:rsidRPr="005530AB" w:rsidRDefault="005530AB" w:rsidP="005530AB">
            <w:pPr>
              <w:rPr>
                <w:rFonts w:ascii="Calibri" w:eastAsia="Times New Roman" w:hAnsi="Calibri" w:cs="Calibri"/>
                <w:color w:val="000000"/>
              </w:rPr>
            </w:pPr>
            <w:r w:rsidRPr="005530AB">
              <w:rPr>
                <w:rFonts w:ascii="Calibri" w:eastAsia="Times New Roman" w:hAnsi="Calibri" w:cs="Calibri"/>
                <w:color w:val="000000"/>
              </w:rPr>
              <w:t xml:space="preserve">Return on Paid-In Capital </w:t>
            </w:r>
          </w:p>
        </w:tc>
        <w:tc>
          <w:tcPr>
            <w:tcW w:w="2500" w:type="dxa"/>
            <w:tcBorders>
              <w:top w:val="nil"/>
              <w:left w:val="nil"/>
              <w:bottom w:val="nil"/>
              <w:right w:val="nil"/>
            </w:tcBorders>
            <w:shd w:val="clear" w:color="auto" w:fill="auto"/>
            <w:noWrap/>
            <w:vAlign w:val="bottom"/>
            <w:hideMark/>
          </w:tcPr>
          <w:p w14:paraId="7C868DC1" w14:textId="77777777" w:rsidR="005530AB" w:rsidRPr="005530AB" w:rsidRDefault="005530AB" w:rsidP="005530AB">
            <w:pPr>
              <w:jc w:val="center"/>
              <w:rPr>
                <w:rFonts w:ascii="Calibri" w:eastAsia="Times New Roman" w:hAnsi="Calibri" w:cs="Calibri"/>
                <w:color w:val="000000"/>
              </w:rPr>
            </w:pPr>
            <w:r w:rsidRPr="005530AB">
              <w:rPr>
                <w:rFonts w:ascii="Calibri" w:eastAsia="Times New Roman" w:hAnsi="Calibri" w:cs="Calibri"/>
                <w:color w:val="000000"/>
              </w:rPr>
              <w:t>-32.42</w:t>
            </w:r>
          </w:p>
        </w:tc>
        <w:tc>
          <w:tcPr>
            <w:tcW w:w="2200" w:type="dxa"/>
            <w:tcBorders>
              <w:top w:val="nil"/>
              <w:left w:val="nil"/>
              <w:bottom w:val="nil"/>
              <w:right w:val="nil"/>
            </w:tcBorders>
            <w:shd w:val="clear" w:color="auto" w:fill="auto"/>
            <w:noWrap/>
            <w:vAlign w:val="bottom"/>
            <w:hideMark/>
          </w:tcPr>
          <w:p w14:paraId="50F9205F" w14:textId="77777777" w:rsidR="005530AB" w:rsidRPr="005530AB" w:rsidRDefault="005530AB" w:rsidP="005530AB">
            <w:pPr>
              <w:jc w:val="center"/>
              <w:rPr>
                <w:rFonts w:ascii="Calibri" w:eastAsia="Times New Roman" w:hAnsi="Calibri" w:cs="Calibri"/>
                <w:color w:val="000000"/>
              </w:rPr>
            </w:pPr>
            <w:r w:rsidRPr="005530AB">
              <w:rPr>
                <w:rFonts w:ascii="Calibri" w:eastAsia="Times New Roman" w:hAnsi="Calibri" w:cs="Calibri"/>
                <w:color w:val="000000"/>
              </w:rPr>
              <w:t>-66.42</w:t>
            </w:r>
          </w:p>
        </w:tc>
        <w:tc>
          <w:tcPr>
            <w:tcW w:w="2180" w:type="dxa"/>
            <w:tcBorders>
              <w:top w:val="nil"/>
              <w:left w:val="nil"/>
              <w:bottom w:val="nil"/>
              <w:right w:val="nil"/>
            </w:tcBorders>
            <w:shd w:val="clear" w:color="auto" w:fill="auto"/>
            <w:noWrap/>
            <w:vAlign w:val="bottom"/>
            <w:hideMark/>
          </w:tcPr>
          <w:p w14:paraId="005BAEB6" w14:textId="77777777" w:rsidR="005530AB" w:rsidRPr="005530AB" w:rsidRDefault="005530AB" w:rsidP="005530AB">
            <w:pPr>
              <w:jc w:val="center"/>
              <w:rPr>
                <w:rFonts w:ascii="Calibri" w:eastAsia="Times New Roman" w:hAnsi="Calibri" w:cs="Calibri"/>
                <w:color w:val="000000"/>
              </w:rPr>
            </w:pPr>
            <w:r w:rsidRPr="005530AB">
              <w:rPr>
                <w:rFonts w:ascii="Calibri" w:eastAsia="Times New Roman" w:hAnsi="Calibri" w:cs="Calibri"/>
                <w:color w:val="000000"/>
              </w:rPr>
              <w:t>41.66</w:t>
            </w:r>
          </w:p>
        </w:tc>
      </w:tr>
    </w:tbl>
    <w:p w14:paraId="7DF72609" w14:textId="77777777" w:rsidR="004B56C6" w:rsidRDefault="004B56C6" w:rsidP="001E5F28">
      <w:pPr>
        <w:rPr>
          <w:rFonts w:cs="Times New Roman"/>
          <w:b/>
          <w:sz w:val="24"/>
          <w:szCs w:val="24"/>
        </w:rPr>
      </w:pPr>
    </w:p>
    <w:p w14:paraId="73AC4C9E" w14:textId="6728D558" w:rsidR="001E5F28" w:rsidRDefault="001E5F28" w:rsidP="001E5F28">
      <w:pPr>
        <w:pStyle w:val="ListParagraph"/>
        <w:numPr>
          <w:ilvl w:val="0"/>
          <w:numId w:val="29"/>
        </w:numPr>
        <w:rPr>
          <w:rFonts w:cs="Times New Roman"/>
          <w:bCs/>
          <w:sz w:val="24"/>
          <w:szCs w:val="24"/>
        </w:rPr>
      </w:pPr>
      <w:r>
        <w:rPr>
          <w:rFonts w:cs="Times New Roman"/>
          <w:bCs/>
          <w:sz w:val="24"/>
          <w:szCs w:val="24"/>
        </w:rPr>
        <w:t xml:space="preserve">Liquidity Ratios – </w:t>
      </w:r>
      <w:r w:rsidRPr="005828C3">
        <w:rPr>
          <w:rFonts w:cs="Times New Roman"/>
          <w:b/>
          <w:sz w:val="24"/>
          <w:szCs w:val="24"/>
        </w:rPr>
        <w:t>Quick Liquidity Test Ratio</w:t>
      </w:r>
      <w:r>
        <w:rPr>
          <w:rFonts w:cs="Times New Roman"/>
          <w:bCs/>
          <w:sz w:val="24"/>
          <w:szCs w:val="24"/>
        </w:rPr>
        <w:t>:</w:t>
      </w:r>
      <w:r w:rsidR="0069193C">
        <w:rPr>
          <w:rFonts w:cs="Times New Roman"/>
          <w:bCs/>
          <w:sz w:val="24"/>
          <w:szCs w:val="24"/>
        </w:rPr>
        <w:t xml:space="preserve"> </w:t>
      </w:r>
      <w:r w:rsidR="0069193C" w:rsidRPr="0069193C">
        <w:rPr>
          <w:rFonts w:cs="Times New Roman"/>
          <w:bCs/>
          <w:color w:val="FF0000"/>
          <w:sz w:val="24"/>
          <w:szCs w:val="24"/>
        </w:rPr>
        <w:t>*</w:t>
      </w:r>
    </w:p>
    <w:p w14:paraId="505DC6CD" w14:textId="77777777" w:rsidR="001E5F28" w:rsidRDefault="001E5F28" w:rsidP="001E5F28">
      <w:pPr>
        <w:rPr>
          <w:rFonts w:cs="Times New Roman"/>
          <w:bCs/>
          <w:sz w:val="24"/>
          <w:szCs w:val="24"/>
        </w:rPr>
      </w:pPr>
    </w:p>
    <w:p w14:paraId="28632919" w14:textId="46DB9067" w:rsidR="00AF78F1" w:rsidRPr="00E975F9" w:rsidRDefault="001E5F28" w:rsidP="00E975F9">
      <w:pPr>
        <w:spacing w:line="480" w:lineRule="auto"/>
        <w:ind w:left="360"/>
        <w:rPr>
          <w:rFonts w:cs="Times New Roman"/>
          <w:color w:val="4D5156"/>
          <w:sz w:val="24"/>
          <w:szCs w:val="24"/>
          <w:shd w:val="clear" w:color="auto" w:fill="FFFFFF"/>
        </w:rPr>
      </w:pPr>
      <w:r w:rsidRPr="005828C3">
        <w:rPr>
          <w:rFonts w:cs="Times New Roman"/>
          <w:bCs/>
          <w:sz w:val="24"/>
          <w:szCs w:val="24"/>
        </w:rPr>
        <w:t xml:space="preserve">Definition and calculation for Quick Liquidity Test Ratio </w:t>
      </w:r>
      <w:r w:rsidR="00C609BA">
        <w:rPr>
          <w:rFonts w:cs="Times New Roman"/>
          <w:bCs/>
          <w:sz w:val="24"/>
          <w:szCs w:val="24"/>
        </w:rPr>
        <w:t xml:space="preserve">marketplace measures </w:t>
      </w:r>
      <w:r w:rsidRPr="005828C3">
        <w:rPr>
          <w:rFonts w:cs="Times New Roman"/>
          <w:bCs/>
          <w:sz w:val="24"/>
          <w:szCs w:val="24"/>
        </w:rPr>
        <w:t xml:space="preserve">equals (Cash plus </w:t>
      </w:r>
      <w:r w:rsidR="005828C3" w:rsidRPr="005828C3">
        <w:rPr>
          <w:rFonts w:cs="Times New Roman"/>
          <w:bCs/>
          <w:sz w:val="24"/>
          <w:szCs w:val="24"/>
        </w:rPr>
        <w:t>three-month</w:t>
      </w:r>
      <w:r w:rsidRPr="005828C3">
        <w:rPr>
          <w:rFonts w:cs="Times New Roman"/>
          <w:bCs/>
          <w:sz w:val="24"/>
          <w:szCs w:val="24"/>
        </w:rPr>
        <w:t xml:space="preserve"> Certificate of Deposit divided by Conventional Bank Loan plus Emergency loan)</w:t>
      </w:r>
      <w:r w:rsidR="005828C3" w:rsidRPr="005828C3">
        <w:rPr>
          <w:rFonts w:cs="Times New Roman"/>
          <w:bCs/>
          <w:sz w:val="24"/>
          <w:szCs w:val="24"/>
        </w:rPr>
        <w:t xml:space="preserve"> </w:t>
      </w:r>
      <w:r w:rsidR="005828C3" w:rsidRPr="005828C3">
        <w:rPr>
          <w:rFonts w:cs="Times New Roman"/>
          <w:color w:val="040C28"/>
          <w:sz w:val="24"/>
          <w:szCs w:val="24"/>
        </w:rPr>
        <w:t>measures a company's short-term liquidity against its short-term obligations</w:t>
      </w:r>
      <w:r w:rsidR="005828C3" w:rsidRPr="005828C3">
        <w:rPr>
          <w:rFonts w:cs="Times New Roman"/>
          <w:color w:val="202124"/>
          <w:sz w:val="24"/>
          <w:szCs w:val="24"/>
          <w:shd w:val="clear" w:color="auto" w:fill="FFFFFF"/>
        </w:rPr>
        <w:t xml:space="preserve">. </w:t>
      </w:r>
      <w:r w:rsidR="005828C3">
        <w:rPr>
          <w:rFonts w:cs="Times New Roman"/>
          <w:color w:val="202124"/>
          <w:sz w:val="24"/>
          <w:szCs w:val="24"/>
          <w:shd w:val="clear" w:color="auto" w:fill="FFFFFF"/>
        </w:rPr>
        <w:t>Therefore</w:t>
      </w:r>
      <w:r w:rsidR="005828C3" w:rsidRPr="005828C3">
        <w:rPr>
          <w:rFonts w:cs="Times New Roman"/>
          <w:color w:val="202124"/>
          <w:sz w:val="24"/>
          <w:szCs w:val="24"/>
          <w:shd w:val="clear" w:color="auto" w:fill="FFFFFF"/>
        </w:rPr>
        <w:t xml:space="preserve">, the ratio seeks to figure out if </w:t>
      </w:r>
      <w:r w:rsidR="000A38D5">
        <w:rPr>
          <w:rFonts w:cs="Times New Roman"/>
          <w:color w:val="202124"/>
          <w:sz w:val="24"/>
          <w:szCs w:val="24"/>
          <w:shd w:val="clear" w:color="auto" w:fill="FFFFFF"/>
        </w:rPr>
        <w:t xml:space="preserve">“The </w:t>
      </w:r>
      <w:r w:rsidR="005C3060">
        <w:rPr>
          <w:rFonts w:cs="Times New Roman"/>
          <w:color w:val="202124"/>
          <w:sz w:val="24"/>
          <w:szCs w:val="24"/>
          <w:shd w:val="clear" w:color="auto" w:fill="FFFFFF"/>
        </w:rPr>
        <w:t xml:space="preserve">Bike” </w:t>
      </w:r>
      <w:r w:rsidR="005C3060" w:rsidRPr="005828C3">
        <w:rPr>
          <w:rFonts w:cs="Times New Roman"/>
          <w:color w:val="202124"/>
          <w:sz w:val="24"/>
          <w:szCs w:val="24"/>
          <w:shd w:val="clear" w:color="auto" w:fill="FFFFFF"/>
        </w:rPr>
        <w:t>has</w:t>
      </w:r>
      <w:r w:rsidR="005828C3" w:rsidRPr="005828C3">
        <w:rPr>
          <w:rFonts w:cs="Times New Roman"/>
          <w:color w:val="202124"/>
          <w:sz w:val="24"/>
          <w:szCs w:val="24"/>
          <w:shd w:val="clear" w:color="auto" w:fill="FFFFFF"/>
        </w:rPr>
        <w:t xml:space="preserve"> enough liquid assets (cash or things that can easily be converted into cash) to cover its current liabilities and impending debts.</w:t>
      </w:r>
      <w:r w:rsidR="00AF78F1">
        <w:rPr>
          <w:rFonts w:cs="Times New Roman"/>
          <w:color w:val="202124"/>
          <w:sz w:val="24"/>
          <w:szCs w:val="24"/>
          <w:shd w:val="clear" w:color="auto" w:fill="FFFFFF"/>
        </w:rPr>
        <w:t xml:space="preserve"> In the 6</w:t>
      </w:r>
      <w:r w:rsidR="00AF78F1" w:rsidRPr="00AF78F1">
        <w:rPr>
          <w:rFonts w:cs="Times New Roman"/>
          <w:color w:val="202124"/>
          <w:sz w:val="24"/>
          <w:szCs w:val="24"/>
          <w:shd w:val="clear" w:color="auto" w:fill="FFFFFF"/>
          <w:vertAlign w:val="superscript"/>
        </w:rPr>
        <w:t>th</w:t>
      </w:r>
      <w:r w:rsidR="00AF78F1">
        <w:rPr>
          <w:rFonts w:cs="Times New Roman"/>
          <w:color w:val="202124"/>
          <w:sz w:val="24"/>
          <w:szCs w:val="24"/>
          <w:shd w:val="clear" w:color="auto" w:fill="FFFFFF"/>
        </w:rPr>
        <w:t xml:space="preserve"> quarter </w:t>
      </w:r>
      <w:r w:rsidR="000A38D5">
        <w:rPr>
          <w:rFonts w:cs="Times New Roman"/>
          <w:color w:val="202124"/>
          <w:sz w:val="24"/>
          <w:szCs w:val="24"/>
          <w:shd w:val="clear" w:color="auto" w:fill="FFFFFF"/>
        </w:rPr>
        <w:t xml:space="preserve">“The Bike” </w:t>
      </w:r>
      <w:r w:rsidR="00AF78F1">
        <w:rPr>
          <w:rFonts w:cs="Times New Roman"/>
          <w:color w:val="202124"/>
          <w:sz w:val="24"/>
          <w:szCs w:val="24"/>
          <w:shd w:val="clear" w:color="auto" w:fill="FFFFFF"/>
        </w:rPr>
        <w:t xml:space="preserve">had a 1.04 Quick Liquidity Test </w:t>
      </w:r>
      <w:r w:rsidR="00AF78F1" w:rsidRPr="00AF78F1">
        <w:rPr>
          <w:rFonts w:cs="Times New Roman"/>
          <w:color w:val="202124"/>
          <w:sz w:val="24"/>
          <w:szCs w:val="24"/>
          <w:shd w:val="clear" w:color="auto" w:fill="FFFFFF"/>
        </w:rPr>
        <w:t>Ratio</w:t>
      </w:r>
      <w:r w:rsidR="00134350">
        <w:rPr>
          <w:rFonts w:cs="Times New Roman"/>
          <w:color w:val="202124"/>
          <w:sz w:val="24"/>
          <w:szCs w:val="24"/>
          <w:shd w:val="clear" w:color="auto" w:fill="FFFFFF"/>
        </w:rPr>
        <w:t xml:space="preserve">; therefore, </w:t>
      </w:r>
      <w:r w:rsidR="00AF78F1">
        <w:rPr>
          <w:rFonts w:cs="Times New Roman"/>
          <w:color w:val="4D5156"/>
          <w:sz w:val="24"/>
          <w:szCs w:val="24"/>
          <w:shd w:val="clear" w:color="auto" w:fill="FFFFFF"/>
        </w:rPr>
        <w:t>“The Bike”</w:t>
      </w:r>
      <w:r w:rsidR="00AF78F1" w:rsidRPr="00AF78F1">
        <w:rPr>
          <w:rFonts w:cs="Times New Roman"/>
          <w:color w:val="040C28"/>
          <w:sz w:val="24"/>
          <w:szCs w:val="24"/>
        </w:rPr>
        <w:t xml:space="preserve"> ha</w:t>
      </w:r>
      <w:r w:rsidR="00B86D7A">
        <w:rPr>
          <w:rFonts w:cs="Times New Roman"/>
          <w:color w:val="040C28"/>
          <w:sz w:val="24"/>
          <w:szCs w:val="24"/>
        </w:rPr>
        <w:t xml:space="preserve">d a </w:t>
      </w:r>
      <w:r w:rsidR="00B86D7A" w:rsidRPr="005631C9">
        <w:rPr>
          <w:rFonts w:cs="Times New Roman"/>
          <w:color w:val="FF0000"/>
          <w:sz w:val="24"/>
          <w:szCs w:val="24"/>
        </w:rPr>
        <w:t>sufficient</w:t>
      </w:r>
      <w:r w:rsidR="00AF78F1" w:rsidRPr="005631C9">
        <w:rPr>
          <w:rFonts w:cs="Times New Roman"/>
          <w:color w:val="FF0000"/>
          <w:sz w:val="24"/>
          <w:szCs w:val="24"/>
        </w:rPr>
        <w:t xml:space="preserve"> </w:t>
      </w:r>
      <w:r w:rsidR="00AF78F1" w:rsidRPr="00AF78F1">
        <w:rPr>
          <w:rFonts w:cs="Times New Roman"/>
          <w:color w:val="040C28"/>
          <w:sz w:val="24"/>
          <w:szCs w:val="24"/>
        </w:rPr>
        <w:t>$1.</w:t>
      </w:r>
      <w:r w:rsidR="00AF78F1">
        <w:rPr>
          <w:rFonts w:cs="Times New Roman"/>
          <w:color w:val="040C28"/>
          <w:sz w:val="24"/>
          <w:szCs w:val="24"/>
        </w:rPr>
        <w:t>04</w:t>
      </w:r>
      <w:r w:rsidR="00AF78F1" w:rsidRPr="00AF78F1">
        <w:rPr>
          <w:rFonts w:cs="Times New Roman"/>
          <w:color w:val="040C28"/>
          <w:sz w:val="24"/>
          <w:szCs w:val="24"/>
        </w:rPr>
        <w:t xml:space="preserve"> worth of liquid assets on hand to cover every $1 of current obligations</w:t>
      </w:r>
      <w:r w:rsidR="00B92528">
        <w:rPr>
          <w:rFonts w:cs="Times New Roman"/>
          <w:color w:val="4D5156"/>
          <w:sz w:val="24"/>
          <w:szCs w:val="24"/>
          <w:shd w:val="clear" w:color="auto" w:fill="FFFFFF"/>
        </w:rPr>
        <w:t xml:space="preserve"> </w:t>
      </w:r>
      <w:r w:rsidR="00C609BA">
        <w:rPr>
          <w:rFonts w:cs="Times New Roman"/>
          <w:color w:val="4D5156"/>
          <w:sz w:val="24"/>
          <w:szCs w:val="24"/>
          <w:shd w:val="clear" w:color="auto" w:fill="FFFFFF"/>
        </w:rPr>
        <w:t>-</w:t>
      </w:r>
      <w:r w:rsidR="00B92528" w:rsidRPr="005631C9">
        <w:rPr>
          <w:rFonts w:cs="Times New Roman"/>
          <w:b/>
          <w:bCs/>
          <w:color w:val="4D5156"/>
          <w:sz w:val="24"/>
          <w:szCs w:val="24"/>
          <w:shd w:val="clear" w:color="auto" w:fill="FFFFFF"/>
        </w:rPr>
        <w:t>comparable</w:t>
      </w:r>
      <w:r w:rsidR="00B11FF5">
        <w:rPr>
          <w:rFonts w:cs="Times New Roman"/>
          <w:b/>
          <w:bCs/>
          <w:color w:val="4D5156"/>
          <w:sz w:val="24"/>
          <w:szCs w:val="24"/>
          <w:shd w:val="clear" w:color="auto" w:fill="FFFFFF"/>
        </w:rPr>
        <w:t xml:space="preserve"> which is the same</w:t>
      </w:r>
      <w:r w:rsidR="00B92528">
        <w:rPr>
          <w:rFonts w:cs="Times New Roman"/>
          <w:color w:val="4D5156"/>
          <w:sz w:val="24"/>
          <w:szCs w:val="24"/>
          <w:shd w:val="clear" w:color="auto" w:fill="FFFFFF"/>
        </w:rPr>
        <w:t xml:space="preserve"> to current industry average of 1.04</w:t>
      </w:r>
      <w:r w:rsidR="009127D9">
        <w:rPr>
          <w:rFonts w:cs="Times New Roman"/>
          <w:color w:val="4D5156"/>
          <w:sz w:val="24"/>
          <w:szCs w:val="24"/>
          <w:shd w:val="clear" w:color="auto" w:fill="FFFFFF"/>
        </w:rPr>
        <w:t>, high 1.04 &amp; low 1.04</w:t>
      </w:r>
      <w:r w:rsidR="00775902">
        <w:rPr>
          <w:rFonts w:cs="Times New Roman"/>
          <w:color w:val="4D5156"/>
          <w:sz w:val="24"/>
          <w:szCs w:val="24"/>
          <w:shd w:val="clear" w:color="auto" w:fill="FFFFFF"/>
        </w:rPr>
        <w:t xml:space="preserve">; “The Bike” </w:t>
      </w:r>
      <w:r w:rsidR="005D7D60">
        <w:rPr>
          <w:rFonts w:cs="Times New Roman"/>
          <w:color w:val="4D5156"/>
          <w:sz w:val="24"/>
          <w:szCs w:val="24"/>
          <w:shd w:val="clear" w:color="auto" w:fill="FFFFFF"/>
        </w:rPr>
        <w:t xml:space="preserve">with Balance Sheet data of Cash $4,060,890 and Conventional Loan $3,900,000 </w:t>
      </w:r>
      <w:r w:rsidR="005D7D60">
        <w:rPr>
          <w:rFonts w:cs="Times New Roman"/>
          <w:color w:val="4D5156"/>
          <w:sz w:val="24"/>
          <w:szCs w:val="24"/>
          <w:shd w:val="clear" w:color="auto" w:fill="FFFFFF"/>
        </w:rPr>
        <w:lastRenderedPageBreak/>
        <w:t>in the 6</w:t>
      </w:r>
      <w:r w:rsidR="005D7D60" w:rsidRPr="005D7D60">
        <w:rPr>
          <w:rFonts w:cs="Times New Roman"/>
          <w:color w:val="4D5156"/>
          <w:sz w:val="24"/>
          <w:szCs w:val="24"/>
          <w:shd w:val="clear" w:color="auto" w:fill="FFFFFF"/>
          <w:vertAlign w:val="superscript"/>
        </w:rPr>
        <w:t>th</w:t>
      </w:r>
      <w:r w:rsidR="005D7D60">
        <w:rPr>
          <w:rFonts w:cs="Times New Roman"/>
          <w:color w:val="4D5156"/>
          <w:sz w:val="24"/>
          <w:szCs w:val="24"/>
          <w:shd w:val="clear" w:color="auto" w:fill="FFFFFF"/>
        </w:rPr>
        <w:t xml:space="preserve"> quarter.</w:t>
      </w:r>
      <w:r w:rsidR="00A14C22">
        <w:rPr>
          <w:rFonts w:cs="Times New Roman"/>
          <w:color w:val="4D5156"/>
          <w:sz w:val="24"/>
          <w:szCs w:val="24"/>
          <w:shd w:val="clear" w:color="auto" w:fill="FFFFFF"/>
        </w:rPr>
        <w:t xml:space="preserve"> In the 5</w:t>
      </w:r>
      <w:r w:rsidR="00A14C22" w:rsidRPr="00A14C22">
        <w:rPr>
          <w:rFonts w:cs="Times New Roman"/>
          <w:color w:val="4D5156"/>
          <w:sz w:val="24"/>
          <w:szCs w:val="24"/>
          <w:shd w:val="clear" w:color="auto" w:fill="FFFFFF"/>
          <w:vertAlign w:val="superscript"/>
        </w:rPr>
        <w:t>th</w:t>
      </w:r>
      <w:r w:rsidR="00A14C22">
        <w:rPr>
          <w:rFonts w:cs="Times New Roman"/>
          <w:color w:val="4D5156"/>
          <w:sz w:val="24"/>
          <w:szCs w:val="24"/>
          <w:shd w:val="clear" w:color="auto" w:fill="FFFFFF"/>
        </w:rPr>
        <w:t xml:space="preserve"> quarter “The Bike” had a Quick Liquidity Test Ratio of 0.71 </w:t>
      </w:r>
      <w:r w:rsidR="00A14C22" w:rsidRPr="005631C9">
        <w:rPr>
          <w:rFonts w:cs="Times New Roman"/>
          <w:b/>
          <w:bCs/>
          <w:color w:val="4D5156"/>
          <w:sz w:val="24"/>
          <w:szCs w:val="24"/>
          <w:shd w:val="clear" w:color="auto" w:fill="FFFFFF"/>
        </w:rPr>
        <w:t>comparable</w:t>
      </w:r>
      <w:r w:rsidR="00B11FF5">
        <w:rPr>
          <w:rFonts w:cs="Times New Roman"/>
          <w:b/>
          <w:bCs/>
          <w:color w:val="4D5156"/>
          <w:sz w:val="24"/>
          <w:szCs w:val="24"/>
          <w:shd w:val="clear" w:color="auto" w:fill="FFFFFF"/>
        </w:rPr>
        <w:t xml:space="preserve"> which is the same</w:t>
      </w:r>
      <w:r w:rsidR="00A14C22" w:rsidRPr="005631C9">
        <w:rPr>
          <w:rFonts w:cs="Times New Roman"/>
          <w:b/>
          <w:bCs/>
          <w:color w:val="4D5156"/>
          <w:sz w:val="24"/>
          <w:szCs w:val="24"/>
          <w:shd w:val="clear" w:color="auto" w:fill="FFFFFF"/>
        </w:rPr>
        <w:t xml:space="preserve"> t</w:t>
      </w:r>
      <w:r w:rsidR="00A14C22">
        <w:rPr>
          <w:rFonts w:cs="Times New Roman"/>
          <w:color w:val="4D5156"/>
          <w:sz w:val="24"/>
          <w:szCs w:val="24"/>
          <w:shd w:val="clear" w:color="auto" w:fill="FFFFFF"/>
        </w:rPr>
        <w:t>o the 5</w:t>
      </w:r>
      <w:r w:rsidR="00A14C22" w:rsidRPr="00A14C22">
        <w:rPr>
          <w:rFonts w:cs="Times New Roman"/>
          <w:color w:val="4D5156"/>
          <w:sz w:val="24"/>
          <w:szCs w:val="24"/>
          <w:shd w:val="clear" w:color="auto" w:fill="FFFFFF"/>
          <w:vertAlign w:val="superscript"/>
        </w:rPr>
        <w:t>th</w:t>
      </w:r>
      <w:r w:rsidR="00A14C22">
        <w:rPr>
          <w:rFonts w:cs="Times New Roman"/>
          <w:color w:val="4D5156"/>
          <w:sz w:val="24"/>
          <w:szCs w:val="24"/>
          <w:shd w:val="clear" w:color="auto" w:fill="FFFFFF"/>
        </w:rPr>
        <w:t xml:space="preserve"> quarter industry average of 0.71</w:t>
      </w:r>
      <w:r w:rsidR="009127D9">
        <w:rPr>
          <w:rFonts w:cs="Times New Roman"/>
          <w:color w:val="4D5156"/>
          <w:sz w:val="24"/>
          <w:szCs w:val="24"/>
          <w:shd w:val="clear" w:color="auto" w:fill="FFFFFF"/>
        </w:rPr>
        <w:t>, high 0.71, &amp; low 0.71</w:t>
      </w:r>
      <w:r w:rsidR="00A14C22">
        <w:rPr>
          <w:rFonts w:cs="Times New Roman"/>
          <w:color w:val="4D5156"/>
          <w:sz w:val="24"/>
          <w:szCs w:val="24"/>
          <w:shd w:val="clear" w:color="auto" w:fill="FFFFFF"/>
        </w:rPr>
        <w:t xml:space="preserve">; therefore, “The Bike” had $.71 worth of liquid assets </w:t>
      </w:r>
      <w:r w:rsidR="00A14C22" w:rsidRPr="005631C9">
        <w:rPr>
          <w:rFonts w:cs="Times New Roman"/>
          <w:color w:val="FF0000"/>
          <w:sz w:val="24"/>
          <w:szCs w:val="24"/>
          <w:shd w:val="clear" w:color="auto" w:fill="FFFFFF"/>
        </w:rPr>
        <w:t xml:space="preserve">not sufficient </w:t>
      </w:r>
      <w:r w:rsidR="00A14C22">
        <w:rPr>
          <w:rFonts w:cs="Times New Roman"/>
          <w:color w:val="4D5156"/>
          <w:sz w:val="24"/>
          <w:szCs w:val="24"/>
          <w:shd w:val="clear" w:color="auto" w:fill="FFFFFF"/>
        </w:rPr>
        <w:t>to cover every $1 of current obligations</w:t>
      </w:r>
      <w:r w:rsidR="005D7D60">
        <w:rPr>
          <w:rFonts w:cs="Times New Roman"/>
          <w:color w:val="4D5156"/>
          <w:sz w:val="24"/>
          <w:szCs w:val="24"/>
          <w:shd w:val="clear" w:color="auto" w:fill="FFFFFF"/>
        </w:rPr>
        <w:t xml:space="preserve"> with Balance Sheet data of Cash $3,481,522 and Conventional Loan $4,900,000.</w:t>
      </w:r>
      <w:r w:rsidR="00A14C22">
        <w:rPr>
          <w:rFonts w:cs="Times New Roman"/>
          <w:color w:val="4D5156"/>
          <w:sz w:val="24"/>
          <w:szCs w:val="24"/>
          <w:shd w:val="clear" w:color="auto" w:fill="FFFFFF"/>
        </w:rPr>
        <w:t xml:space="preserve"> In the 4</w:t>
      </w:r>
      <w:r w:rsidR="00A14C22" w:rsidRPr="00A14C22">
        <w:rPr>
          <w:rFonts w:cs="Times New Roman"/>
          <w:color w:val="4D5156"/>
          <w:sz w:val="24"/>
          <w:szCs w:val="24"/>
          <w:shd w:val="clear" w:color="auto" w:fill="FFFFFF"/>
          <w:vertAlign w:val="superscript"/>
        </w:rPr>
        <w:t>th</w:t>
      </w:r>
      <w:r w:rsidR="00A14C22">
        <w:rPr>
          <w:rFonts w:cs="Times New Roman"/>
          <w:color w:val="4D5156"/>
          <w:sz w:val="24"/>
          <w:szCs w:val="24"/>
          <w:shd w:val="clear" w:color="auto" w:fill="FFFFFF"/>
        </w:rPr>
        <w:t xml:space="preserve"> quarter “The Bike” had a Quick Liquidity Test Ratio of 1.36 the same</w:t>
      </w:r>
      <w:r w:rsidR="005631C9">
        <w:rPr>
          <w:rFonts w:cs="Times New Roman"/>
          <w:color w:val="4D5156"/>
          <w:sz w:val="24"/>
          <w:szCs w:val="24"/>
          <w:shd w:val="clear" w:color="auto" w:fill="FFFFFF"/>
        </w:rPr>
        <w:t xml:space="preserve"> </w:t>
      </w:r>
      <w:r w:rsidR="005631C9" w:rsidRPr="005631C9">
        <w:rPr>
          <w:rFonts w:cs="Times New Roman"/>
          <w:b/>
          <w:bCs/>
          <w:color w:val="4D5156"/>
          <w:sz w:val="24"/>
          <w:szCs w:val="24"/>
          <w:shd w:val="clear" w:color="auto" w:fill="FFFFFF"/>
        </w:rPr>
        <w:t>comparable</w:t>
      </w:r>
      <w:r w:rsidR="0062478E">
        <w:rPr>
          <w:rFonts w:cs="Times New Roman"/>
          <w:b/>
          <w:bCs/>
          <w:color w:val="4D5156"/>
          <w:sz w:val="24"/>
          <w:szCs w:val="24"/>
          <w:shd w:val="clear" w:color="auto" w:fill="FFFFFF"/>
        </w:rPr>
        <w:t xml:space="preserve"> which is the same</w:t>
      </w:r>
      <w:r w:rsidR="00A14C22">
        <w:rPr>
          <w:rFonts w:cs="Times New Roman"/>
          <w:color w:val="4D5156"/>
          <w:sz w:val="24"/>
          <w:szCs w:val="24"/>
          <w:shd w:val="clear" w:color="auto" w:fill="FFFFFF"/>
        </w:rPr>
        <w:t xml:space="preserve"> as the industry average of 1.36</w:t>
      </w:r>
      <w:r w:rsidR="009127D9">
        <w:rPr>
          <w:rFonts w:cs="Times New Roman"/>
          <w:color w:val="4D5156"/>
          <w:sz w:val="24"/>
          <w:szCs w:val="24"/>
          <w:shd w:val="clear" w:color="auto" w:fill="FFFFFF"/>
        </w:rPr>
        <w:t>, high 1.36 &amp; low 1.36</w:t>
      </w:r>
      <w:r w:rsidR="00A14C22">
        <w:rPr>
          <w:rFonts w:cs="Times New Roman"/>
          <w:color w:val="4D5156"/>
          <w:sz w:val="24"/>
          <w:szCs w:val="24"/>
          <w:shd w:val="clear" w:color="auto" w:fill="FFFFFF"/>
        </w:rPr>
        <w:t xml:space="preserve"> which indicated that “The Bike” had $1.36 worth of liquid assets </w:t>
      </w:r>
      <w:r w:rsidR="00A14C22" w:rsidRPr="005631C9">
        <w:rPr>
          <w:rFonts w:cs="Times New Roman"/>
          <w:color w:val="FF0000"/>
          <w:sz w:val="24"/>
          <w:szCs w:val="24"/>
          <w:shd w:val="clear" w:color="auto" w:fill="FFFFFF"/>
        </w:rPr>
        <w:t xml:space="preserve">sufficient </w:t>
      </w:r>
      <w:r w:rsidR="00A14C22">
        <w:rPr>
          <w:rFonts w:cs="Times New Roman"/>
          <w:color w:val="4D5156"/>
          <w:sz w:val="24"/>
          <w:szCs w:val="24"/>
          <w:shd w:val="clear" w:color="auto" w:fill="FFFFFF"/>
        </w:rPr>
        <w:t>to cover every $1 of current obligations</w:t>
      </w:r>
      <w:r w:rsidR="00C21215">
        <w:rPr>
          <w:rFonts w:cs="Times New Roman"/>
          <w:color w:val="4D5156"/>
          <w:sz w:val="24"/>
          <w:szCs w:val="24"/>
          <w:shd w:val="clear" w:color="auto" w:fill="FFFFFF"/>
        </w:rPr>
        <w:t xml:space="preserve"> with Balance Sheet data Cash $3,811,025 and Conventional Loan $2,800,000.</w:t>
      </w:r>
      <w:r w:rsidR="005631C9">
        <w:rPr>
          <w:rFonts w:cs="Times New Roman"/>
          <w:color w:val="4D5156"/>
          <w:sz w:val="24"/>
          <w:szCs w:val="24"/>
          <w:shd w:val="clear" w:color="auto" w:fill="FFFFFF"/>
        </w:rPr>
        <w:t xml:space="preserve"> </w:t>
      </w:r>
      <w:r w:rsidR="00164001">
        <w:rPr>
          <w:rFonts w:cs="Times New Roman"/>
          <w:color w:val="4D5156"/>
          <w:sz w:val="24"/>
          <w:szCs w:val="24"/>
          <w:shd w:val="clear" w:color="auto" w:fill="FFFFFF"/>
        </w:rPr>
        <w:t>“The Bike” during the 6</w:t>
      </w:r>
      <w:r w:rsidR="00164001" w:rsidRPr="00164001">
        <w:rPr>
          <w:rFonts w:cs="Times New Roman"/>
          <w:color w:val="4D5156"/>
          <w:sz w:val="24"/>
          <w:szCs w:val="24"/>
          <w:shd w:val="clear" w:color="auto" w:fill="FFFFFF"/>
          <w:vertAlign w:val="superscript"/>
        </w:rPr>
        <w:t>th</w:t>
      </w:r>
      <w:r w:rsidR="00164001">
        <w:rPr>
          <w:rFonts w:cs="Times New Roman"/>
          <w:color w:val="4D5156"/>
          <w:sz w:val="24"/>
          <w:szCs w:val="24"/>
          <w:shd w:val="clear" w:color="auto" w:fill="FFFFFF"/>
        </w:rPr>
        <w:t xml:space="preserve"> and 4</w:t>
      </w:r>
      <w:r w:rsidR="00164001" w:rsidRPr="00164001">
        <w:rPr>
          <w:rFonts w:cs="Times New Roman"/>
          <w:color w:val="4D5156"/>
          <w:sz w:val="24"/>
          <w:szCs w:val="24"/>
          <w:shd w:val="clear" w:color="auto" w:fill="FFFFFF"/>
          <w:vertAlign w:val="superscript"/>
        </w:rPr>
        <w:t>th</w:t>
      </w:r>
      <w:r w:rsidR="00164001">
        <w:rPr>
          <w:rFonts w:cs="Times New Roman"/>
          <w:color w:val="4D5156"/>
          <w:sz w:val="24"/>
          <w:szCs w:val="24"/>
          <w:shd w:val="clear" w:color="auto" w:fill="FFFFFF"/>
        </w:rPr>
        <w:t xml:space="preserve"> quarters was sufficient in </w:t>
      </w:r>
      <w:r w:rsidR="00164001">
        <w:rPr>
          <w:rFonts w:cs="Times New Roman"/>
          <w:color w:val="040C28"/>
          <w:sz w:val="24"/>
          <w:szCs w:val="24"/>
        </w:rPr>
        <w:t>meeting the</w:t>
      </w:r>
      <w:r w:rsidR="00164001" w:rsidRPr="005828C3">
        <w:rPr>
          <w:rFonts w:cs="Times New Roman"/>
          <w:color w:val="040C28"/>
          <w:sz w:val="24"/>
          <w:szCs w:val="24"/>
        </w:rPr>
        <w:t xml:space="preserve"> company's short-term liquidity against its short-term obligations</w:t>
      </w:r>
      <w:r w:rsidR="00164001">
        <w:rPr>
          <w:rFonts w:cs="Times New Roman"/>
          <w:color w:val="040C28"/>
          <w:sz w:val="24"/>
          <w:szCs w:val="24"/>
        </w:rPr>
        <w:t>.</w:t>
      </w:r>
      <w:r w:rsidR="00164001">
        <w:rPr>
          <w:rFonts w:cs="Times New Roman"/>
          <w:color w:val="4D5156"/>
          <w:sz w:val="24"/>
          <w:szCs w:val="24"/>
          <w:shd w:val="clear" w:color="auto" w:fill="FFFFFF"/>
        </w:rPr>
        <w:t xml:space="preserve"> </w:t>
      </w:r>
      <w:r w:rsidR="005631C9">
        <w:rPr>
          <w:rFonts w:cs="Times New Roman"/>
          <w:color w:val="4D5156"/>
          <w:sz w:val="24"/>
          <w:szCs w:val="24"/>
          <w:shd w:val="clear" w:color="auto" w:fill="FFFFFF"/>
        </w:rPr>
        <w:t xml:space="preserve">(See Balance Sheet </w:t>
      </w:r>
      <w:r w:rsidR="000F30B8">
        <w:rPr>
          <w:rFonts w:cs="Times New Roman"/>
          <w:color w:val="4D5156"/>
          <w:sz w:val="24"/>
          <w:szCs w:val="24"/>
          <w:shd w:val="clear" w:color="auto" w:fill="FFFFFF"/>
        </w:rPr>
        <w:t xml:space="preserve">and Income Statement </w:t>
      </w:r>
      <w:r w:rsidR="005631C9">
        <w:rPr>
          <w:rFonts w:cs="Times New Roman"/>
          <w:color w:val="4D5156"/>
          <w:sz w:val="24"/>
          <w:szCs w:val="24"/>
          <w:shd w:val="clear" w:color="auto" w:fill="FFFFFF"/>
        </w:rPr>
        <w:t>attachment</w:t>
      </w:r>
      <w:r w:rsidR="000F30B8">
        <w:rPr>
          <w:rFonts w:cs="Times New Roman"/>
          <w:color w:val="4D5156"/>
          <w:sz w:val="24"/>
          <w:szCs w:val="24"/>
          <w:shd w:val="clear" w:color="auto" w:fill="FFFFFF"/>
        </w:rPr>
        <w:t>s</w:t>
      </w:r>
      <w:r w:rsidR="005631C9">
        <w:rPr>
          <w:rFonts w:cs="Times New Roman"/>
          <w:color w:val="4D5156"/>
          <w:sz w:val="24"/>
          <w:szCs w:val="24"/>
          <w:shd w:val="clear" w:color="auto" w:fill="FFFFFF"/>
        </w:rPr>
        <w:t>)</w:t>
      </w:r>
    </w:p>
    <w:p w14:paraId="2CE03562" w14:textId="79B22981" w:rsidR="005828C3" w:rsidRPr="008F0DC8" w:rsidRDefault="005828C3" w:rsidP="005828C3">
      <w:pPr>
        <w:pStyle w:val="ListParagraph"/>
        <w:numPr>
          <w:ilvl w:val="0"/>
          <w:numId w:val="29"/>
        </w:numPr>
        <w:spacing w:line="480" w:lineRule="auto"/>
        <w:rPr>
          <w:rFonts w:cs="Times New Roman"/>
          <w:b/>
          <w:sz w:val="24"/>
          <w:szCs w:val="24"/>
        </w:rPr>
      </w:pPr>
      <w:r>
        <w:rPr>
          <w:rFonts w:cs="Times New Roman"/>
          <w:bCs/>
          <w:sz w:val="24"/>
          <w:szCs w:val="24"/>
        </w:rPr>
        <w:t xml:space="preserve">Activity Ratios – </w:t>
      </w:r>
      <w:r w:rsidR="00164001">
        <w:rPr>
          <w:rFonts w:cs="Times New Roman"/>
          <w:bCs/>
          <w:sz w:val="24"/>
          <w:szCs w:val="24"/>
        </w:rPr>
        <w:t xml:space="preserve">* </w:t>
      </w:r>
      <w:r w:rsidRPr="008F0DC8">
        <w:rPr>
          <w:rFonts w:cs="Times New Roman"/>
          <w:b/>
          <w:sz w:val="24"/>
          <w:szCs w:val="24"/>
        </w:rPr>
        <w:t>Fixed Asset Turnover:</w:t>
      </w:r>
      <w:r w:rsidR="0069193C">
        <w:rPr>
          <w:rFonts w:cs="Times New Roman"/>
          <w:b/>
          <w:sz w:val="24"/>
          <w:szCs w:val="24"/>
        </w:rPr>
        <w:t xml:space="preserve"> </w:t>
      </w:r>
      <w:r w:rsidR="0069193C" w:rsidRPr="0069193C">
        <w:rPr>
          <w:rFonts w:cs="Times New Roman"/>
          <w:b/>
          <w:color w:val="FF0000"/>
          <w:sz w:val="24"/>
          <w:szCs w:val="24"/>
        </w:rPr>
        <w:t>*</w:t>
      </w:r>
    </w:p>
    <w:p w14:paraId="6F79AE73" w14:textId="4B9829CA" w:rsidR="005828C3" w:rsidRDefault="005828C3" w:rsidP="00CA7E2D">
      <w:pPr>
        <w:spacing w:line="480" w:lineRule="auto"/>
        <w:ind w:left="360"/>
        <w:rPr>
          <w:rFonts w:cs="Times New Roman"/>
          <w:color w:val="4D5156"/>
          <w:sz w:val="24"/>
          <w:szCs w:val="24"/>
          <w:shd w:val="clear" w:color="auto" w:fill="FFFFFF"/>
        </w:rPr>
      </w:pPr>
      <w:r>
        <w:rPr>
          <w:rFonts w:cs="Times New Roman"/>
          <w:bCs/>
          <w:sz w:val="24"/>
          <w:szCs w:val="24"/>
        </w:rPr>
        <w:t>Definition and calculation for Fixed Asset Turnover</w:t>
      </w:r>
      <w:r w:rsidR="00C609BA">
        <w:rPr>
          <w:rFonts w:cs="Times New Roman"/>
          <w:bCs/>
          <w:sz w:val="24"/>
          <w:szCs w:val="24"/>
        </w:rPr>
        <w:t xml:space="preserve"> marketplace measures</w:t>
      </w:r>
      <w:r>
        <w:rPr>
          <w:rFonts w:cs="Times New Roman"/>
          <w:bCs/>
          <w:sz w:val="24"/>
          <w:szCs w:val="24"/>
        </w:rPr>
        <w:t xml:space="preserve"> equals (Revenues divided by Net Fixed Assets) </w:t>
      </w:r>
      <w:r w:rsidR="00B92528" w:rsidRPr="00B92528">
        <w:rPr>
          <w:rFonts w:cs="Times New Roman"/>
          <w:color w:val="4D5156"/>
          <w:sz w:val="24"/>
          <w:szCs w:val="24"/>
          <w:shd w:val="clear" w:color="auto" w:fill="FFFFFF"/>
        </w:rPr>
        <w:t>reveals </w:t>
      </w:r>
      <w:r w:rsidR="00B92528" w:rsidRPr="00B92528">
        <w:rPr>
          <w:rFonts w:cs="Times New Roman"/>
          <w:color w:val="040C28"/>
          <w:sz w:val="24"/>
          <w:szCs w:val="24"/>
        </w:rPr>
        <w:t>how efficient a company is at generating sales from its existing fixed assets</w:t>
      </w:r>
      <w:r w:rsidR="00B92528" w:rsidRPr="00B92528">
        <w:rPr>
          <w:rFonts w:cs="Times New Roman"/>
          <w:color w:val="4D5156"/>
          <w:sz w:val="24"/>
          <w:szCs w:val="24"/>
          <w:shd w:val="clear" w:color="auto" w:fill="FFFFFF"/>
        </w:rPr>
        <w:t>. </w:t>
      </w:r>
      <w:r w:rsidR="005C3060">
        <w:rPr>
          <w:rFonts w:cs="Times New Roman"/>
          <w:color w:val="202124"/>
          <w:sz w:val="24"/>
          <w:szCs w:val="24"/>
          <w:shd w:val="clear" w:color="auto" w:fill="FFFFFF"/>
        </w:rPr>
        <w:t>In the 6</w:t>
      </w:r>
      <w:r w:rsidR="005C3060" w:rsidRPr="00AF78F1">
        <w:rPr>
          <w:rFonts w:cs="Times New Roman"/>
          <w:color w:val="202124"/>
          <w:sz w:val="24"/>
          <w:szCs w:val="24"/>
          <w:shd w:val="clear" w:color="auto" w:fill="FFFFFF"/>
          <w:vertAlign w:val="superscript"/>
        </w:rPr>
        <w:t>th</w:t>
      </w:r>
      <w:r w:rsidR="005C3060">
        <w:rPr>
          <w:rFonts w:cs="Times New Roman"/>
          <w:color w:val="202124"/>
          <w:sz w:val="24"/>
          <w:szCs w:val="24"/>
          <w:shd w:val="clear" w:color="auto" w:fill="FFFFFF"/>
        </w:rPr>
        <w:t xml:space="preserve"> quarter “The Bike” had a 2.11 Fixed Asset Turnover </w:t>
      </w:r>
      <w:r w:rsidR="005C3060" w:rsidRPr="00AF78F1">
        <w:rPr>
          <w:rFonts w:cs="Times New Roman"/>
          <w:color w:val="202124"/>
          <w:sz w:val="24"/>
          <w:szCs w:val="24"/>
          <w:shd w:val="clear" w:color="auto" w:fill="FFFFFF"/>
        </w:rPr>
        <w:t>Ratio</w:t>
      </w:r>
      <w:r w:rsidR="005C3060">
        <w:rPr>
          <w:rFonts w:cs="Times New Roman"/>
          <w:color w:val="202124"/>
          <w:sz w:val="24"/>
          <w:szCs w:val="24"/>
          <w:shd w:val="clear" w:color="auto" w:fill="FFFFFF"/>
        </w:rPr>
        <w:t xml:space="preserve"> which means</w:t>
      </w:r>
      <w:r w:rsidR="005C3060">
        <w:rPr>
          <w:rFonts w:ascii="Roboto" w:hAnsi="Roboto"/>
          <w:color w:val="040C28"/>
        </w:rPr>
        <w:t xml:space="preserve"> </w:t>
      </w:r>
      <w:r w:rsidR="005C3060" w:rsidRPr="005C3060">
        <w:rPr>
          <w:rFonts w:cs="Times New Roman"/>
          <w:color w:val="040C28"/>
          <w:sz w:val="24"/>
          <w:szCs w:val="24"/>
        </w:rPr>
        <w:t>higher the asset turnover ratio, the more efficient a company is at generating revenue from its assets</w:t>
      </w:r>
      <w:r w:rsidR="008F0DC8">
        <w:rPr>
          <w:rFonts w:cs="Times New Roman"/>
          <w:color w:val="4D5156"/>
          <w:sz w:val="24"/>
          <w:szCs w:val="24"/>
          <w:shd w:val="clear" w:color="auto" w:fill="FFFFFF"/>
        </w:rPr>
        <w:t xml:space="preserve"> in relation to </w:t>
      </w:r>
      <w:r w:rsidR="005C3060">
        <w:rPr>
          <w:rFonts w:cs="Times New Roman"/>
          <w:color w:val="4D5156"/>
          <w:sz w:val="24"/>
          <w:szCs w:val="24"/>
          <w:shd w:val="clear" w:color="auto" w:fill="FFFFFF"/>
        </w:rPr>
        <w:t xml:space="preserve">the </w:t>
      </w:r>
      <w:r w:rsidR="005C3060" w:rsidRPr="00167B1D">
        <w:rPr>
          <w:rFonts w:cs="Times New Roman"/>
          <w:b/>
          <w:bCs/>
          <w:color w:val="4D5156"/>
          <w:sz w:val="24"/>
          <w:szCs w:val="24"/>
          <w:shd w:val="clear" w:color="auto" w:fill="FFFFFF"/>
        </w:rPr>
        <w:t>comparable</w:t>
      </w:r>
      <w:r w:rsidR="005C3060">
        <w:rPr>
          <w:rFonts w:cs="Times New Roman"/>
          <w:color w:val="4D5156"/>
          <w:sz w:val="24"/>
          <w:szCs w:val="24"/>
          <w:shd w:val="clear" w:color="auto" w:fill="FFFFFF"/>
        </w:rPr>
        <w:t xml:space="preserve"> current industry average 2.64</w:t>
      </w:r>
      <w:r w:rsidR="00EF3F4F">
        <w:rPr>
          <w:rFonts w:cs="Times New Roman"/>
          <w:color w:val="4D5156"/>
          <w:sz w:val="24"/>
          <w:szCs w:val="24"/>
          <w:shd w:val="clear" w:color="auto" w:fill="FFFFFF"/>
        </w:rPr>
        <w:t>, high 3.35, &amp; low 2.11</w:t>
      </w:r>
      <w:r w:rsidR="00775902">
        <w:rPr>
          <w:rFonts w:cs="Times New Roman"/>
          <w:color w:val="4D5156"/>
          <w:sz w:val="24"/>
          <w:szCs w:val="24"/>
          <w:shd w:val="clear" w:color="auto" w:fill="FFFFFF"/>
        </w:rPr>
        <w:t xml:space="preserve"> in </w:t>
      </w:r>
      <w:r w:rsidR="00775902" w:rsidRPr="00775902">
        <w:rPr>
          <w:rFonts w:cs="Times New Roman"/>
          <w:color w:val="FF0000"/>
          <w:sz w:val="24"/>
          <w:szCs w:val="24"/>
          <w:shd w:val="clear" w:color="auto" w:fill="FFFFFF"/>
        </w:rPr>
        <w:t xml:space="preserve">comparison to competitors </w:t>
      </w:r>
      <w:r w:rsidR="00775902">
        <w:rPr>
          <w:rFonts w:cs="Times New Roman"/>
          <w:color w:val="4D5156"/>
          <w:sz w:val="24"/>
          <w:szCs w:val="24"/>
          <w:shd w:val="clear" w:color="auto" w:fill="FFFFFF"/>
        </w:rPr>
        <w:t>“The Bike” is 20% lower in Fixed Assets</w:t>
      </w:r>
      <w:r w:rsidR="00167B1D">
        <w:rPr>
          <w:rFonts w:cs="Times New Roman"/>
          <w:color w:val="4D5156"/>
          <w:sz w:val="24"/>
          <w:szCs w:val="24"/>
          <w:shd w:val="clear" w:color="auto" w:fill="FFFFFF"/>
        </w:rPr>
        <w:t xml:space="preserve">; the corresponding Income Statement data of Revenues of $6,889,207 and Balance Sheet data for Net Fixed Assets of $3,270,000 for quarter 6 indicated that “The Bike” </w:t>
      </w:r>
      <w:r w:rsidR="00167B1D" w:rsidRPr="00167B1D">
        <w:rPr>
          <w:rFonts w:cs="Times New Roman"/>
          <w:color w:val="FF0000"/>
          <w:sz w:val="24"/>
          <w:szCs w:val="24"/>
          <w:shd w:val="clear" w:color="auto" w:fill="FFFFFF"/>
        </w:rPr>
        <w:t>sufficient</w:t>
      </w:r>
      <w:r w:rsidR="00167B1D">
        <w:rPr>
          <w:rFonts w:cs="Times New Roman"/>
          <w:color w:val="4D5156"/>
          <w:sz w:val="24"/>
          <w:szCs w:val="24"/>
          <w:shd w:val="clear" w:color="auto" w:fill="FFFFFF"/>
        </w:rPr>
        <w:t xml:space="preserve"> in generating revenue from its assets.</w:t>
      </w:r>
      <w:r w:rsidR="005C3060">
        <w:rPr>
          <w:rFonts w:cs="Times New Roman"/>
          <w:color w:val="4D5156"/>
          <w:sz w:val="24"/>
          <w:szCs w:val="24"/>
          <w:shd w:val="clear" w:color="auto" w:fill="FFFFFF"/>
        </w:rPr>
        <w:t xml:space="preserve"> </w:t>
      </w:r>
      <w:r w:rsidR="005C3060" w:rsidRPr="005C3060">
        <w:rPr>
          <w:rFonts w:cs="Times New Roman"/>
          <w:color w:val="4D5156"/>
          <w:sz w:val="24"/>
          <w:szCs w:val="24"/>
          <w:shd w:val="clear" w:color="auto" w:fill="FFFFFF"/>
        </w:rPr>
        <w:t>Conversely, if a company has a low asset turnover ratio, it indicates it is not efficiently using its assets to generate sales</w:t>
      </w:r>
      <w:r w:rsidR="005C3060">
        <w:rPr>
          <w:rFonts w:cs="Times New Roman"/>
          <w:color w:val="4D5156"/>
          <w:sz w:val="24"/>
          <w:szCs w:val="24"/>
          <w:shd w:val="clear" w:color="auto" w:fill="FFFFFF"/>
        </w:rPr>
        <w:t>.</w:t>
      </w:r>
      <w:r w:rsidR="00167B1D">
        <w:rPr>
          <w:rFonts w:cs="Times New Roman"/>
          <w:color w:val="4D5156"/>
          <w:sz w:val="24"/>
          <w:szCs w:val="24"/>
          <w:shd w:val="clear" w:color="auto" w:fill="FFFFFF"/>
        </w:rPr>
        <w:t xml:space="preserve"> In the 5</w:t>
      </w:r>
      <w:r w:rsidR="00167B1D" w:rsidRPr="00167B1D">
        <w:rPr>
          <w:rFonts w:cs="Times New Roman"/>
          <w:color w:val="4D5156"/>
          <w:sz w:val="24"/>
          <w:szCs w:val="24"/>
          <w:shd w:val="clear" w:color="auto" w:fill="FFFFFF"/>
          <w:vertAlign w:val="superscript"/>
        </w:rPr>
        <w:t>th</w:t>
      </w:r>
      <w:r w:rsidR="00167B1D">
        <w:rPr>
          <w:rFonts w:cs="Times New Roman"/>
          <w:color w:val="4D5156"/>
          <w:sz w:val="24"/>
          <w:szCs w:val="24"/>
          <w:shd w:val="clear" w:color="auto" w:fill="FFFFFF"/>
        </w:rPr>
        <w:t xml:space="preserve"> quarter “The Bike” had 0.81 Fixed Asset Turnover Ratio </w:t>
      </w:r>
      <w:r w:rsidR="00167B1D" w:rsidRPr="00DE1830">
        <w:rPr>
          <w:rFonts w:cs="Times New Roman"/>
          <w:color w:val="FF0000"/>
          <w:sz w:val="24"/>
          <w:szCs w:val="24"/>
          <w:shd w:val="clear" w:color="auto" w:fill="FFFFFF"/>
        </w:rPr>
        <w:t>comparable</w:t>
      </w:r>
      <w:r w:rsidR="00167B1D">
        <w:rPr>
          <w:rFonts w:cs="Times New Roman"/>
          <w:color w:val="4D5156"/>
          <w:sz w:val="24"/>
          <w:szCs w:val="24"/>
          <w:shd w:val="clear" w:color="auto" w:fill="FFFFFF"/>
        </w:rPr>
        <w:t xml:space="preserve"> to industry average of 1.56</w:t>
      </w:r>
      <w:r w:rsidR="00EF3F4F">
        <w:rPr>
          <w:rFonts w:cs="Times New Roman"/>
          <w:color w:val="4D5156"/>
          <w:sz w:val="24"/>
          <w:szCs w:val="24"/>
          <w:shd w:val="clear" w:color="auto" w:fill="FFFFFF"/>
        </w:rPr>
        <w:t xml:space="preserve">, high 2.39, &amp; </w:t>
      </w:r>
      <w:r w:rsidR="00EF3F4F">
        <w:rPr>
          <w:rFonts w:cs="Times New Roman"/>
          <w:color w:val="4D5156"/>
          <w:sz w:val="24"/>
          <w:szCs w:val="24"/>
          <w:shd w:val="clear" w:color="auto" w:fill="FFFFFF"/>
        </w:rPr>
        <w:lastRenderedPageBreak/>
        <w:t>low 0.81</w:t>
      </w:r>
      <w:r w:rsidR="00775902">
        <w:rPr>
          <w:rFonts w:cs="Times New Roman"/>
          <w:color w:val="4D5156"/>
          <w:sz w:val="24"/>
          <w:szCs w:val="24"/>
          <w:shd w:val="clear" w:color="auto" w:fill="FFFFFF"/>
        </w:rPr>
        <w:t xml:space="preserve"> in </w:t>
      </w:r>
      <w:r w:rsidR="00775902" w:rsidRPr="006D07BA">
        <w:rPr>
          <w:rFonts w:cs="Times New Roman"/>
          <w:color w:val="FF0000"/>
          <w:sz w:val="24"/>
          <w:szCs w:val="24"/>
          <w:shd w:val="clear" w:color="auto" w:fill="FFFFFF"/>
        </w:rPr>
        <w:t xml:space="preserve">comparison to competitors </w:t>
      </w:r>
      <w:r w:rsidR="00775902">
        <w:rPr>
          <w:rFonts w:cs="Times New Roman"/>
          <w:color w:val="4D5156"/>
          <w:sz w:val="24"/>
          <w:szCs w:val="24"/>
          <w:shd w:val="clear" w:color="auto" w:fill="FFFFFF"/>
        </w:rPr>
        <w:t>“The Bike” is 48% lower in Fixed Assets</w:t>
      </w:r>
      <w:r w:rsidR="00167B1D">
        <w:rPr>
          <w:rFonts w:cs="Times New Roman"/>
          <w:color w:val="4D5156"/>
          <w:sz w:val="24"/>
          <w:szCs w:val="24"/>
          <w:shd w:val="clear" w:color="auto" w:fill="FFFFFF"/>
        </w:rPr>
        <w:t>; with corresponding Income Statement data of Revenues of $2,779,100 and Balance Sheet data</w:t>
      </w:r>
      <w:r w:rsidR="00DE1830">
        <w:rPr>
          <w:rFonts w:cs="Times New Roman"/>
          <w:color w:val="4D5156"/>
          <w:sz w:val="24"/>
          <w:szCs w:val="24"/>
          <w:shd w:val="clear" w:color="auto" w:fill="FFFFFF"/>
        </w:rPr>
        <w:t xml:space="preserve"> for Net Fixed Assets of $3,420,000 for quarter 5 indicated that “The Bike” </w:t>
      </w:r>
      <w:r w:rsidR="00DE1830" w:rsidRPr="00DE1830">
        <w:rPr>
          <w:rFonts w:cs="Times New Roman"/>
          <w:color w:val="FF0000"/>
          <w:sz w:val="24"/>
          <w:szCs w:val="24"/>
          <w:shd w:val="clear" w:color="auto" w:fill="FFFFFF"/>
        </w:rPr>
        <w:t>insufficient</w:t>
      </w:r>
      <w:r w:rsidR="00DE1830">
        <w:rPr>
          <w:rFonts w:cs="Times New Roman"/>
          <w:color w:val="4D5156"/>
          <w:sz w:val="24"/>
          <w:szCs w:val="24"/>
          <w:shd w:val="clear" w:color="auto" w:fill="FFFFFF"/>
        </w:rPr>
        <w:t xml:space="preserve"> in generating revenue from its assets </w:t>
      </w:r>
      <w:r w:rsidR="00DE1830" w:rsidRPr="005C3060">
        <w:rPr>
          <w:rFonts w:cs="Times New Roman"/>
          <w:color w:val="4D5156"/>
          <w:sz w:val="24"/>
          <w:szCs w:val="24"/>
          <w:shd w:val="clear" w:color="auto" w:fill="FFFFFF"/>
        </w:rPr>
        <w:t>not efficiently using its assets to generate sales</w:t>
      </w:r>
      <w:r w:rsidR="00DE1830">
        <w:rPr>
          <w:rFonts w:cs="Times New Roman"/>
          <w:color w:val="4D5156"/>
          <w:sz w:val="24"/>
          <w:szCs w:val="24"/>
          <w:shd w:val="clear" w:color="auto" w:fill="FFFFFF"/>
        </w:rPr>
        <w:t>. In the 4</w:t>
      </w:r>
      <w:r w:rsidR="00DE1830" w:rsidRPr="00DE1830">
        <w:rPr>
          <w:rFonts w:cs="Times New Roman"/>
          <w:color w:val="4D5156"/>
          <w:sz w:val="24"/>
          <w:szCs w:val="24"/>
          <w:shd w:val="clear" w:color="auto" w:fill="FFFFFF"/>
          <w:vertAlign w:val="superscript"/>
        </w:rPr>
        <w:t>th</w:t>
      </w:r>
      <w:r w:rsidR="00DE1830">
        <w:rPr>
          <w:rFonts w:cs="Times New Roman"/>
          <w:color w:val="4D5156"/>
          <w:sz w:val="24"/>
          <w:szCs w:val="24"/>
          <w:shd w:val="clear" w:color="auto" w:fill="FFFFFF"/>
        </w:rPr>
        <w:t xml:space="preserve"> quarter “The Bike” had Fixed Asset Turnover Ratio of 0.34 </w:t>
      </w:r>
      <w:r w:rsidR="00DE1830" w:rsidRPr="00DE1830">
        <w:rPr>
          <w:rFonts w:cs="Times New Roman"/>
          <w:color w:val="FF0000"/>
          <w:sz w:val="24"/>
          <w:szCs w:val="24"/>
          <w:shd w:val="clear" w:color="auto" w:fill="FFFFFF"/>
        </w:rPr>
        <w:t>comparable</w:t>
      </w:r>
      <w:r w:rsidR="00DE1830">
        <w:rPr>
          <w:rFonts w:cs="Times New Roman"/>
          <w:color w:val="4D5156"/>
          <w:sz w:val="24"/>
          <w:szCs w:val="24"/>
          <w:shd w:val="clear" w:color="auto" w:fill="FFFFFF"/>
        </w:rPr>
        <w:t xml:space="preserve"> to industry average of 0.66</w:t>
      </w:r>
      <w:r w:rsidR="00EF3F4F">
        <w:rPr>
          <w:rFonts w:cs="Times New Roman"/>
          <w:color w:val="4D5156"/>
          <w:sz w:val="24"/>
          <w:szCs w:val="24"/>
          <w:shd w:val="clear" w:color="auto" w:fill="FFFFFF"/>
        </w:rPr>
        <w:t>, high 1.10, &amp; low 0.34</w:t>
      </w:r>
      <w:r w:rsidR="006D07BA">
        <w:rPr>
          <w:rFonts w:cs="Times New Roman"/>
          <w:color w:val="4D5156"/>
          <w:sz w:val="24"/>
          <w:szCs w:val="24"/>
          <w:shd w:val="clear" w:color="auto" w:fill="FFFFFF"/>
        </w:rPr>
        <w:t xml:space="preserve"> in </w:t>
      </w:r>
      <w:r w:rsidR="006D07BA" w:rsidRPr="006D07BA">
        <w:rPr>
          <w:rFonts w:cs="Times New Roman"/>
          <w:color w:val="FF0000"/>
          <w:sz w:val="24"/>
          <w:szCs w:val="24"/>
          <w:shd w:val="clear" w:color="auto" w:fill="FFFFFF"/>
        </w:rPr>
        <w:t xml:space="preserve">comparison to competitors </w:t>
      </w:r>
      <w:r w:rsidR="006D07BA">
        <w:rPr>
          <w:rFonts w:cs="Times New Roman"/>
          <w:color w:val="4D5156"/>
          <w:sz w:val="24"/>
          <w:szCs w:val="24"/>
          <w:shd w:val="clear" w:color="auto" w:fill="FFFFFF"/>
        </w:rPr>
        <w:t>“The Bike” is 48% lower in Fixed Assets</w:t>
      </w:r>
      <w:r w:rsidR="00DE1830">
        <w:rPr>
          <w:rFonts w:cs="Times New Roman"/>
          <w:color w:val="4D5156"/>
          <w:sz w:val="24"/>
          <w:szCs w:val="24"/>
          <w:shd w:val="clear" w:color="auto" w:fill="FFFFFF"/>
        </w:rPr>
        <w:t xml:space="preserve">; with corresponding Income Statement data of Revenues of $787,175 and Balance Sheet data for Net Fixed Assets of $2,320,000 for quarter 4 indicated that “The Bike” </w:t>
      </w:r>
      <w:r w:rsidR="00DE1830" w:rsidRPr="00DE1830">
        <w:rPr>
          <w:rFonts w:cs="Times New Roman"/>
          <w:color w:val="FF0000"/>
          <w:sz w:val="24"/>
          <w:szCs w:val="24"/>
          <w:shd w:val="clear" w:color="auto" w:fill="FFFFFF"/>
        </w:rPr>
        <w:t>insufficient</w:t>
      </w:r>
      <w:r w:rsidR="00DE1830">
        <w:rPr>
          <w:rFonts w:cs="Times New Roman"/>
          <w:color w:val="4D5156"/>
          <w:sz w:val="24"/>
          <w:szCs w:val="24"/>
          <w:shd w:val="clear" w:color="auto" w:fill="FFFFFF"/>
        </w:rPr>
        <w:t xml:space="preserve"> in generating revenue from its assets </w:t>
      </w:r>
      <w:r w:rsidR="00DE1830" w:rsidRPr="005C3060">
        <w:rPr>
          <w:rFonts w:cs="Times New Roman"/>
          <w:color w:val="4D5156"/>
          <w:sz w:val="24"/>
          <w:szCs w:val="24"/>
          <w:shd w:val="clear" w:color="auto" w:fill="FFFFFF"/>
        </w:rPr>
        <w:t>not efficiently using its assets to generate sales</w:t>
      </w:r>
      <w:r w:rsidR="00DE1830">
        <w:rPr>
          <w:rFonts w:cs="Times New Roman"/>
          <w:color w:val="4D5156"/>
          <w:sz w:val="24"/>
          <w:szCs w:val="24"/>
          <w:shd w:val="clear" w:color="auto" w:fill="FFFFFF"/>
        </w:rPr>
        <w:t>.</w:t>
      </w:r>
      <w:r w:rsidR="00CA7E2D">
        <w:rPr>
          <w:rFonts w:cs="Times New Roman"/>
          <w:color w:val="4D5156"/>
          <w:sz w:val="24"/>
          <w:szCs w:val="24"/>
          <w:shd w:val="clear" w:color="auto" w:fill="FFFFFF"/>
        </w:rPr>
        <w:t xml:space="preserve"> </w:t>
      </w:r>
      <w:r w:rsidR="00F10186">
        <w:rPr>
          <w:rFonts w:cs="Times New Roman"/>
          <w:color w:val="4D5156"/>
          <w:sz w:val="24"/>
          <w:szCs w:val="24"/>
          <w:shd w:val="clear" w:color="auto" w:fill="FFFFFF"/>
        </w:rPr>
        <w:t xml:space="preserve">“The Bike” in quarters 5 to 4 was not utilizing Fixed Assets in generating sales revenue efficiently. </w:t>
      </w:r>
      <w:r w:rsidR="00CA7E2D">
        <w:rPr>
          <w:rFonts w:cs="Times New Roman"/>
          <w:color w:val="4D5156"/>
          <w:sz w:val="24"/>
          <w:szCs w:val="24"/>
          <w:shd w:val="clear" w:color="auto" w:fill="FFFFFF"/>
        </w:rPr>
        <w:t>(See Balance Sheet and Income Statement attachments)</w:t>
      </w:r>
    </w:p>
    <w:p w14:paraId="13D22CB1" w14:textId="468A75FF" w:rsidR="00A1407D" w:rsidRPr="00D41611" w:rsidRDefault="00A1407D" w:rsidP="00A1407D">
      <w:pPr>
        <w:pStyle w:val="ListParagraph"/>
        <w:numPr>
          <w:ilvl w:val="0"/>
          <w:numId w:val="29"/>
        </w:numPr>
        <w:spacing w:line="480" w:lineRule="auto"/>
        <w:rPr>
          <w:rFonts w:cs="Times New Roman"/>
          <w:b/>
          <w:bCs/>
          <w:color w:val="4D5156"/>
          <w:sz w:val="24"/>
          <w:szCs w:val="24"/>
          <w:shd w:val="clear" w:color="auto" w:fill="FFFFFF"/>
        </w:rPr>
      </w:pPr>
      <w:r>
        <w:rPr>
          <w:rFonts w:cs="Times New Roman"/>
          <w:color w:val="4D5156"/>
          <w:sz w:val="24"/>
          <w:szCs w:val="24"/>
          <w:shd w:val="clear" w:color="auto" w:fill="FFFFFF"/>
        </w:rPr>
        <w:t xml:space="preserve">Leverage Ratios – </w:t>
      </w:r>
      <w:r w:rsidR="00164001">
        <w:rPr>
          <w:rFonts w:cs="Times New Roman"/>
          <w:color w:val="4D5156"/>
          <w:sz w:val="24"/>
          <w:szCs w:val="24"/>
          <w:shd w:val="clear" w:color="auto" w:fill="FFFFFF"/>
        </w:rPr>
        <w:t xml:space="preserve">* </w:t>
      </w:r>
      <w:r w:rsidRPr="00D41611">
        <w:rPr>
          <w:rFonts w:cs="Times New Roman"/>
          <w:b/>
          <w:bCs/>
          <w:color w:val="4D5156"/>
          <w:sz w:val="24"/>
          <w:szCs w:val="24"/>
          <w:shd w:val="clear" w:color="auto" w:fill="FFFFFF"/>
        </w:rPr>
        <w:t>Debt Ratio:</w:t>
      </w:r>
      <w:r w:rsidR="0069193C" w:rsidRPr="0069193C">
        <w:rPr>
          <w:rFonts w:cs="Times New Roman"/>
          <w:b/>
          <w:bCs/>
          <w:color w:val="FF0000"/>
          <w:sz w:val="24"/>
          <w:szCs w:val="24"/>
          <w:shd w:val="clear" w:color="auto" w:fill="FFFFFF"/>
        </w:rPr>
        <w:t xml:space="preserve"> *</w:t>
      </w:r>
    </w:p>
    <w:p w14:paraId="3678C210" w14:textId="08FBBC1F" w:rsidR="00A1407D" w:rsidRPr="00CA7E2D" w:rsidRDefault="00A1407D" w:rsidP="00CA7E2D">
      <w:pPr>
        <w:spacing w:line="480" w:lineRule="auto"/>
        <w:ind w:left="360"/>
        <w:rPr>
          <w:rFonts w:cs="Times New Roman"/>
          <w:color w:val="4D5156"/>
          <w:sz w:val="24"/>
          <w:szCs w:val="24"/>
          <w:shd w:val="clear" w:color="auto" w:fill="FFFFFF"/>
        </w:rPr>
      </w:pPr>
      <w:r>
        <w:rPr>
          <w:rFonts w:cs="Times New Roman"/>
          <w:color w:val="4D5156"/>
          <w:sz w:val="24"/>
          <w:szCs w:val="24"/>
          <w:shd w:val="clear" w:color="auto" w:fill="FFFFFF"/>
        </w:rPr>
        <w:t xml:space="preserve">Definition and calculation for Debt Ratio </w:t>
      </w:r>
      <w:r w:rsidR="009C3E61">
        <w:rPr>
          <w:rFonts w:cs="Times New Roman"/>
          <w:color w:val="4D5156"/>
          <w:sz w:val="24"/>
          <w:szCs w:val="24"/>
          <w:shd w:val="clear" w:color="auto" w:fill="FFFFFF"/>
        </w:rPr>
        <w:t xml:space="preserve">marketplace measures </w:t>
      </w:r>
      <w:r>
        <w:rPr>
          <w:rFonts w:cs="Times New Roman"/>
          <w:color w:val="4D5156"/>
          <w:sz w:val="24"/>
          <w:szCs w:val="24"/>
          <w:shd w:val="clear" w:color="auto" w:fill="FFFFFF"/>
        </w:rPr>
        <w:t>equals (Loans divided by Total Assets multiplied by 100)</w:t>
      </w:r>
      <w:r w:rsidR="00A65E4F">
        <w:rPr>
          <w:rFonts w:cs="Times New Roman"/>
          <w:color w:val="4D5156"/>
          <w:sz w:val="24"/>
          <w:szCs w:val="24"/>
          <w:shd w:val="clear" w:color="auto" w:fill="FFFFFF"/>
        </w:rPr>
        <w:t xml:space="preserve"> </w:t>
      </w:r>
      <w:r w:rsidR="00A65E4F">
        <w:rPr>
          <w:rFonts w:cs="Times New Roman"/>
          <w:color w:val="202124"/>
          <w:sz w:val="24"/>
          <w:szCs w:val="24"/>
          <w:shd w:val="clear" w:color="auto" w:fill="FFFFFF"/>
        </w:rPr>
        <w:t>therefore; a</w:t>
      </w:r>
      <w:r w:rsidR="00A65E4F" w:rsidRPr="00A65E4F">
        <w:rPr>
          <w:rFonts w:cs="Times New Roman"/>
          <w:color w:val="202124"/>
          <w:sz w:val="24"/>
          <w:szCs w:val="24"/>
          <w:shd w:val="clear" w:color="auto" w:fill="FFFFFF"/>
        </w:rPr>
        <w:t xml:space="preserve"> debt ratio of greater than 1.0 or 100% means a company has more debt than assets while a debt ratio of less than 100% indicates that a company has more assets than debt.</w:t>
      </w:r>
      <w:r w:rsidR="00A65E4F">
        <w:rPr>
          <w:rFonts w:cs="Times New Roman"/>
          <w:color w:val="202124"/>
          <w:sz w:val="24"/>
          <w:szCs w:val="24"/>
          <w:shd w:val="clear" w:color="auto" w:fill="FFFFFF"/>
        </w:rPr>
        <w:t xml:space="preserve"> In the 6</w:t>
      </w:r>
      <w:r w:rsidR="00A65E4F" w:rsidRPr="00A65E4F">
        <w:rPr>
          <w:rFonts w:cs="Times New Roman"/>
          <w:color w:val="202124"/>
          <w:sz w:val="24"/>
          <w:szCs w:val="24"/>
          <w:shd w:val="clear" w:color="auto" w:fill="FFFFFF"/>
          <w:vertAlign w:val="superscript"/>
        </w:rPr>
        <w:t>th</w:t>
      </w:r>
      <w:r w:rsidR="00A65E4F">
        <w:rPr>
          <w:rFonts w:cs="Times New Roman"/>
          <w:color w:val="202124"/>
          <w:sz w:val="24"/>
          <w:szCs w:val="24"/>
          <w:shd w:val="clear" w:color="auto" w:fill="FFFFFF"/>
        </w:rPr>
        <w:t xml:space="preserve"> quarter “The Bike” had a 53.2% ratio in relation to the </w:t>
      </w:r>
      <w:r w:rsidR="00A65E4F" w:rsidRPr="00551F18">
        <w:rPr>
          <w:rFonts w:cs="Times New Roman"/>
          <w:color w:val="FF0000"/>
          <w:sz w:val="24"/>
          <w:szCs w:val="24"/>
          <w:shd w:val="clear" w:color="auto" w:fill="FFFFFF"/>
        </w:rPr>
        <w:t>comparable</w:t>
      </w:r>
      <w:r w:rsidR="00A65E4F">
        <w:rPr>
          <w:rFonts w:cs="Times New Roman"/>
          <w:color w:val="202124"/>
          <w:sz w:val="24"/>
          <w:szCs w:val="24"/>
          <w:shd w:val="clear" w:color="auto" w:fill="FFFFFF"/>
        </w:rPr>
        <w:t xml:space="preserve"> current industry average of 10.64</w:t>
      </w:r>
      <w:r w:rsidR="00C91BC1">
        <w:rPr>
          <w:rFonts w:cs="Times New Roman"/>
          <w:color w:val="202124"/>
          <w:sz w:val="24"/>
          <w:szCs w:val="24"/>
          <w:shd w:val="clear" w:color="auto" w:fill="FFFFFF"/>
        </w:rPr>
        <w:t>, high 53.20, &amp; low 0</w:t>
      </w:r>
      <w:r w:rsidR="00C023E0">
        <w:rPr>
          <w:rFonts w:cs="Times New Roman"/>
          <w:color w:val="202124"/>
          <w:sz w:val="24"/>
          <w:szCs w:val="24"/>
          <w:shd w:val="clear" w:color="auto" w:fill="FFFFFF"/>
        </w:rPr>
        <w:t xml:space="preserve"> </w:t>
      </w:r>
      <w:r w:rsidR="00C023E0" w:rsidRPr="00230242">
        <w:rPr>
          <w:rFonts w:cs="Times New Roman"/>
          <w:color w:val="FF0000"/>
          <w:sz w:val="24"/>
          <w:szCs w:val="24"/>
          <w:shd w:val="clear" w:color="auto" w:fill="FFFFFF"/>
        </w:rPr>
        <w:t xml:space="preserve">comparison to competitors </w:t>
      </w:r>
      <w:r w:rsidR="00C023E0">
        <w:rPr>
          <w:rFonts w:cs="Times New Roman"/>
          <w:color w:val="202124"/>
          <w:sz w:val="24"/>
          <w:szCs w:val="24"/>
          <w:shd w:val="clear" w:color="auto" w:fill="FFFFFF"/>
        </w:rPr>
        <w:t>“The Bike” w</w:t>
      </w:r>
      <w:r w:rsidR="00230242">
        <w:rPr>
          <w:rFonts w:cs="Times New Roman"/>
          <w:color w:val="202124"/>
          <w:sz w:val="24"/>
          <w:szCs w:val="24"/>
          <w:shd w:val="clear" w:color="auto" w:fill="FFFFFF"/>
        </w:rPr>
        <w:t>as 5 times the industry average; for The Bike” this</w:t>
      </w:r>
      <w:r w:rsidR="00A65E4F">
        <w:rPr>
          <w:rFonts w:cs="Times New Roman"/>
          <w:color w:val="202124"/>
          <w:sz w:val="24"/>
          <w:szCs w:val="24"/>
          <w:shd w:val="clear" w:color="auto" w:fill="FFFFFF"/>
        </w:rPr>
        <w:t xml:space="preserve"> means that for each $1 owned by “The Bike” owes</w:t>
      </w:r>
      <w:r w:rsidR="00FD357F">
        <w:rPr>
          <w:rFonts w:cs="Times New Roman"/>
          <w:color w:val="202124"/>
          <w:sz w:val="24"/>
          <w:szCs w:val="24"/>
          <w:shd w:val="clear" w:color="auto" w:fill="FFFFFF"/>
        </w:rPr>
        <w:t xml:space="preserve"> in debt</w:t>
      </w:r>
      <w:r w:rsidR="00A65E4F">
        <w:rPr>
          <w:rFonts w:cs="Times New Roman"/>
          <w:color w:val="202124"/>
          <w:sz w:val="24"/>
          <w:szCs w:val="24"/>
          <w:shd w:val="clear" w:color="auto" w:fill="FFFFFF"/>
        </w:rPr>
        <w:t xml:space="preserve"> </w:t>
      </w:r>
      <w:r w:rsidR="00C91BC1">
        <w:rPr>
          <w:rFonts w:cs="Times New Roman"/>
          <w:color w:val="202124"/>
          <w:sz w:val="24"/>
          <w:szCs w:val="24"/>
          <w:shd w:val="clear" w:color="auto" w:fill="FFFFFF"/>
        </w:rPr>
        <w:t>$.</w:t>
      </w:r>
      <w:r w:rsidR="00A65E4F">
        <w:rPr>
          <w:rFonts w:cs="Times New Roman"/>
          <w:color w:val="202124"/>
          <w:sz w:val="24"/>
          <w:szCs w:val="24"/>
          <w:shd w:val="clear" w:color="auto" w:fill="FFFFFF"/>
        </w:rPr>
        <w:t>53 cents</w:t>
      </w:r>
      <w:r w:rsidR="00551F18">
        <w:rPr>
          <w:rFonts w:cs="Times New Roman"/>
          <w:color w:val="202124"/>
          <w:sz w:val="24"/>
          <w:szCs w:val="24"/>
          <w:shd w:val="clear" w:color="auto" w:fill="FFFFFF"/>
        </w:rPr>
        <w:t xml:space="preserve"> indicating </w:t>
      </w:r>
      <w:r w:rsidR="00551F18" w:rsidRPr="00BF5614">
        <w:rPr>
          <w:rFonts w:cs="Times New Roman"/>
          <w:color w:val="FF0000"/>
          <w:sz w:val="24"/>
          <w:szCs w:val="24"/>
          <w:shd w:val="clear" w:color="auto" w:fill="FFFFFF"/>
        </w:rPr>
        <w:t xml:space="preserve">sufficient </w:t>
      </w:r>
      <w:r w:rsidR="00BF5614">
        <w:rPr>
          <w:rFonts w:cs="Times New Roman"/>
          <w:color w:val="202124"/>
          <w:sz w:val="24"/>
          <w:szCs w:val="24"/>
          <w:shd w:val="clear" w:color="auto" w:fill="FFFFFF"/>
        </w:rPr>
        <w:t>assets:</w:t>
      </w:r>
      <w:r w:rsidR="00551F18">
        <w:rPr>
          <w:rFonts w:cs="Times New Roman"/>
          <w:color w:val="202124"/>
          <w:sz w:val="24"/>
          <w:szCs w:val="24"/>
          <w:shd w:val="clear" w:color="auto" w:fill="FFFFFF"/>
        </w:rPr>
        <w:t xml:space="preserve"> with corresponding Balance Sheet data </w:t>
      </w:r>
      <w:r w:rsidR="00BF5614">
        <w:rPr>
          <w:rFonts w:cs="Times New Roman"/>
          <w:color w:val="202124"/>
          <w:sz w:val="24"/>
          <w:szCs w:val="24"/>
          <w:shd w:val="clear" w:color="auto" w:fill="FFFFFF"/>
        </w:rPr>
        <w:t>Total Assets of $7,330,000 and Conventional Loan $3,900,000 in quarter 6. In the 5</w:t>
      </w:r>
      <w:r w:rsidR="00BF5614" w:rsidRPr="00BF5614">
        <w:rPr>
          <w:rFonts w:cs="Times New Roman"/>
          <w:color w:val="202124"/>
          <w:sz w:val="24"/>
          <w:szCs w:val="24"/>
          <w:shd w:val="clear" w:color="auto" w:fill="FFFFFF"/>
          <w:vertAlign w:val="superscript"/>
        </w:rPr>
        <w:t>th</w:t>
      </w:r>
      <w:r w:rsidR="00BF5614">
        <w:rPr>
          <w:rFonts w:cs="Times New Roman"/>
          <w:color w:val="202124"/>
          <w:sz w:val="24"/>
          <w:szCs w:val="24"/>
          <w:shd w:val="clear" w:color="auto" w:fill="FFFFFF"/>
        </w:rPr>
        <w:t xml:space="preserve"> quarter “The Bike” had a 71.0% </w:t>
      </w:r>
      <w:r w:rsidR="00A92A98">
        <w:rPr>
          <w:rFonts w:cs="Times New Roman"/>
          <w:color w:val="202124"/>
          <w:sz w:val="24"/>
          <w:szCs w:val="24"/>
          <w:shd w:val="clear" w:color="auto" w:fill="FFFFFF"/>
        </w:rPr>
        <w:t xml:space="preserve">Debt </w:t>
      </w:r>
      <w:r w:rsidR="00BF5614">
        <w:rPr>
          <w:rFonts w:cs="Times New Roman"/>
          <w:color w:val="202124"/>
          <w:sz w:val="24"/>
          <w:szCs w:val="24"/>
          <w:shd w:val="clear" w:color="auto" w:fill="FFFFFF"/>
        </w:rPr>
        <w:t xml:space="preserve">ratio in relation to the </w:t>
      </w:r>
      <w:r w:rsidR="00BF5614" w:rsidRPr="00A92A98">
        <w:rPr>
          <w:rFonts w:cs="Times New Roman"/>
          <w:color w:val="FF0000"/>
          <w:sz w:val="24"/>
          <w:szCs w:val="24"/>
          <w:shd w:val="clear" w:color="auto" w:fill="FFFFFF"/>
        </w:rPr>
        <w:t xml:space="preserve">comparable </w:t>
      </w:r>
      <w:r w:rsidR="00BF5614">
        <w:rPr>
          <w:rFonts w:cs="Times New Roman"/>
          <w:color w:val="202124"/>
          <w:sz w:val="24"/>
          <w:szCs w:val="24"/>
          <w:shd w:val="clear" w:color="auto" w:fill="FFFFFF"/>
        </w:rPr>
        <w:t>industry average of 14.20</w:t>
      </w:r>
      <w:r w:rsidR="00C91BC1">
        <w:rPr>
          <w:rFonts w:cs="Times New Roman"/>
          <w:color w:val="202124"/>
          <w:sz w:val="24"/>
          <w:szCs w:val="24"/>
          <w:shd w:val="clear" w:color="auto" w:fill="FFFFFF"/>
        </w:rPr>
        <w:t>, high 71.0 &amp; low 0</w:t>
      </w:r>
      <w:r w:rsidR="00BF5614" w:rsidRPr="00230242">
        <w:rPr>
          <w:rFonts w:cs="Times New Roman"/>
          <w:color w:val="FF0000"/>
          <w:sz w:val="24"/>
          <w:szCs w:val="24"/>
          <w:shd w:val="clear" w:color="auto" w:fill="FFFFFF"/>
        </w:rPr>
        <w:t xml:space="preserve"> </w:t>
      </w:r>
      <w:r w:rsidR="00230242" w:rsidRPr="00230242">
        <w:rPr>
          <w:rFonts w:cs="Times New Roman"/>
          <w:color w:val="FF0000"/>
          <w:sz w:val="24"/>
          <w:szCs w:val="24"/>
          <w:shd w:val="clear" w:color="auto" w:fill="FFFFFF"/>
        </w:rPr>
        <w:t>comparison to competitors</w:t>
      </w:r>
      <w:r w:rsidR="00230242">
        <w:rPr>
          <w:rFonts w:cs="Times New Roman"/>
          <w:color w:val="202124"/>
          <w:sz w:val="24"/>
          <w:szCs w:val="24"/>
          <w:shd w:val="clear" w:color="auto" w:fill="FFFFFF"/>
        </w:rPr>
        <w:t xml:space="preserve"> “The Bike” was 5 times the industry average, </w:t>
      </w:r>
      <w:r w:rsidR="00BF5614">
        <w:rPr>
          <w:rFonts w:cs="Times New Roman"/>
          <w:color w:val="202124"/>
          <w:sz w:val="24"/>
          <w:szCs w:val="24"/>
          <w:shd w:val="clear" w:color="auto" w:fill="FFFFFF"/>
        </w:rPr>
        <w:t xml:space="preserve">which means that for each $1 owned by “The </w:t>
      </w:r>
      <w:r w:rsidR="00BF5614">
        <w:rPr>
          <w:rFonts w:cs="Times New Roman"/>
          <w:color w:val="202124"/>
          <w:sz w:val="24"/>
          <w:szCs w:val="24"/>
          <w:shd w:val="clear" w:color="auto" w:fill="FFFFFF"/>
        </w:rPr>
        <w:lastRenderedPageBreak/>
        <w:t xml:space="preserve">Bike” owes in debt </w:t>
      </w:r>
      <w:r w:rsidR="00C91BC1">
        <w:rPr>
          <w:rFonts w:cs="Times New Roman"/>
          <w:color w:val="202124"/>
          <w:sz w:val="24"/>
          <w:szCs w:val="24"/>
          <w:shd w:val="clear" w:color="auto" w:fill="FFFFFF"/>
        </w:rPr>
        <w:t>$.</w:t>
      </w:r>
      <w:r w:rsidR="00BF5614">
        <w:rPr>
          <w:rFonts w:cs="Times New Roman"/>
          <w:color w:val="202124"/>
          <w:sz w:val="24"/>
          <w:szCs w:val="24"/>
          <w:shd w:val="clear" w:color="auto" w:fill="FFFFFF"/>
        </w:rPr>
        <w:t>71 cents</w:t>
      </w:r>
      <w:r w:rsidR="00A92A98">
        <w:rPr>
          <w:rFonts w:cs="Times New Roman"/>
          <w:color w:val="202124"/>
          <w:sz w:val="24"/>
          <w:szCs w:val="24"/>
          <w:shd w:val="clear" w:color="auto" w:fill="FFFFFF"/>
        </w:rPr>
        <w:t xml:space="preserve"> indicating </w:t>
      </w:r>
      <w:r w:rsidR="00A92A98" w:rsidRPr="00A92A98">
        <w:rPr>
          <w:rFonts w:cs="Times New Roman"/>
          <w:color w:val="FF0000"/>
          <w:sz w:val="24"/>
          <w:szCs w:val="24"/>
          <w:shd w:val="clear" w:color="auto" w:fill="FFFFFF"/>
        </w:rPr>
        <w:t>sufficient</w:t>
      </w:r>
      <w:r w:rsidR="00A92A98">
        <w:rPr>
          <w:rFonts w:cs="Times New Roman"/>
          <w:color w:val="202124"/>
          <w:sz w:val="24"/>
          <w:szCs w:val="24"/>
          <w:shd w:val="clear" w:color="auto" w:fill="FFFFFF"/>
        </w:rPr>
        <w:t xml:space="preserve"> assets: with corresponding Balance Sheet data Total Assets of $6,901,633 and Conventional Loan $4,900,000 in 5</w:t>
      </w:r>
      <w:r w:rsidR="00A92A98" w:rsidRPr="00A92A98">
        <w:rPr>
          <w:rFonts w:cs="Times New Roman"/>
          <w:color w:val="202124"/>
          <w:sz w:val="24"/>
          <w:szCs w:val="24"/>
          <w:shd w:val="clear" w:color="auto" w:fill="FFFFFF"/>
          <w:vertAlign w:val="superscript"/>
        </w:rPr>
        <w:t>th</w:t>
      </w:r>
      <w:r w:rsidR="00A92A98">
        <w:rPr>
          <w:rFonts w:cs="Times New Roman"/>
          <w:color w:val="202124"/>
          <w:sz w:val="24"/>
          <w:szCs w:val="24"/>
          <w:shd w:val="clear" w:color="auto" w:fill="FFFFFF"/>
        </w:rPr>
        <w:t xml:space="preserve"> quarter. In the 4</w:t>
      </w:r>
      <w:r w:rsidR="00A92A98" w:rsidRPr="00A92A98">
        <w:rPr>
          <w:rFonts w:cs="Times New Roman"/>
          <w:color w:val="202124"/>
          <w:sz w:val="24"/>
          <w:szCs w:val="24"/>
          <w:shd w:val="clear" w:color="auto" w:fill="FFFFFF"/>
          <w:vertAlign w:val="superscript"/>
        </w:rPr>
        <w:t>th</w:t>
      </w:r>
      <w:r w:rsidR="00A92A98">
        <w:rPr>
          <w:rFonts w:cs="Times New Roman"/>
          <w:color w:val="202124"/>
          <w:sz w:val="24"/>
          <w:szCs w:val="24"/>
          <w:shd w:val="clear" w:color="auto" w:fill="FFFFFF"/>
        </w:rPr>
        <w:t xml:space="preserve"> quarter “The Bike” had a 45.67% Debt ratio in relation to the </w:t>
      </w:r>
      <w:r w:rsidR="00A92A98" w:rsidRPr="00A92A98">
        <w:rPr>
          <w:rFonts w:cs="Times New Roman"/>
          <w:color w:val="FF0000"/>
          <w:sz w:val="24"/>
          <w:szCs w:val="24"/>
          <w:shd w:val="clear" w:color="auto" w:fill="FFFFFF"/>
        </w:rPr>
        <w:t>comparable</w:t>
      </w:r>
      <w:r w:rsidR="00A92A98">
        <w:rPr>
          <w:rFonts w:cs="Times New Roman"/>
          <w:color w:val="202124"/>
          <w:sz w:val="24"/>
          <w:szCs w:val="24"/>
          <w:shd w:val="clear" w:color="auto" w:fill="FFFFFF"/>
        </w:rPr>
        <w:t xml:space="preserve"> industry average of 9.13</w:t>
      </w:r>
      <w:r w:rsidR="00C91BC1">
        <w:rPr>
          <w:rFonts w:cs="Times New Roman"/>
          <w:color w:val="202124"/>
          <w:sz w:val="24"/>
          <w:szCs w:val="24"/>
          <w:shd w:val="clear" w:color="auto" w:fill="FFFFFF"/>
        </w:rPr>
        <w:t>, high 45.67, &amp; low 0</w:t>
      </w:r>
      <w:r w:rsidR="00230242">
        <w:rPr>
          <w:rFonts w:cs="Times New Roman"/>
          <w:color w:val="202124"/>
          <w:sz w:val="24"/>
          <w:szCs w:val="24"/>
          <w:shd w:val="clear" w:color="auto" w:fill="FFFFFF"/>
        </w:rPr>
        <w:t xml:space="preserve"> </w:t>
      </w:r>
      <w:r w:rsidR="00230242" w:rsidRPr="00230242">
        <w:rPr>
          <w:rFonts w:cs="Times New Roman"/>
          <w:color w:val="FF0000"/>
          <w:sz w:val="24"/>
          <w:szCs w:val="24"/>
          <w:shd w:val="clear" w:color="auto" w:fill="FFFFFF"/>
        </w:rPr>
        <w:t xml:space="preserve">comparison to competitors </w:t>
      </w:r>
      <w:r w:rsidR="00230242">
        <w:rPr>
          <w:rFonts w:cs="Times New Roman"/>
          <w:color w:val="202124"/>
          <w:sz w:val="24"/>
          <w:szCs w:val="24"/>
          <w:shd w:val="clear" w:color="auto" w:fill="FFFFFF"/>
        </w:rPr>
        <w:t>“The Bike” was 5 times the industry average,</w:t>
      </w:r>
      <w:r w:rsidR="00A92A98">
        <w:rPr>
          <w:rFonts w:cs="Times New Roman"/>
          <w:color w:val="202124"/>
          <w:sz w:val="24"/>
          <w:szCs w:val="24"/>
          <w:shd w:val="clear" w:color="auto" w:fill="FFFFFF"/>
        </w:rPr>
        <w:t xml:space="preserve"> which means that for each $1 owned by “The Bike” owes in debt </w:t>
      </w:r>
      <w:r w:rsidR="00C91BC1">
        <w:rPr>
          <w:rFonts w:cs="Times New Roman"/>
          <w:color w:val="202124"/>
          <w:sz w:val="24"/>
          <w:szCs w:val="24"/>
          <w:shd w:val="clear" w:color="auto" w:fill="FFFFFF"/>
        </w:rPr>
        <w:t>$.</w:t>
      </w:r>
      <w:r w:rsidR="00A92A98">
        <w:rPr>
          <w:rFonts w:cs="Times New Roman"/>
          <w:color w:val="202124"/>
          <w:sz w:val="24"/>
          <w:szCs w:val="24"/>
          <w:shd w:val="clear" w:color="auto" w:fill="FFFFFF"/>
        </w:rPr>
        <w:t xml:space="preserve">46 cents indicating </w:t>
      </w:r>
      <w:r w:rsidR="00A92A98" w:rsidRPr="00A92A98">
        <w:rPr>
          <w:rFonts w:cs="Times New Roman"/>
          <w:color w:val="FF0000"/>
          <w:sz w:val="24"/>
          <w:szCs w:val="24"/>
          <w:shd w:val="clear" w:color="auto" w:fill="FFFFFF"/>
        </w:rPr>
        <w:t>sufficient</w:t>
      </w:r>
      <w:r w:rsidR="00A92A98">
        <w:rPr>
          <w:rFonts w:cs="Times New Roman"/>
          <w:color w:val="202124"/>
          <w:sz w:val="24"/>
          <w:szCs w:val="24"/>
          <w:shd w:val="clear" w:color="auto" w:fill="FFFFFF"/>
        </w:rPr>
        <w:t xml:space="preserve"> assets: with corresponding Balance Sheet data Total Assets of $6,131,025 and Conventional Loan $2,800,000.</w:t>
      </w:r>
      <w:r w:rsidR="00CA7E2D">
        <w:rPr>
          <w:rFonts w:cs="Times New Roman"/>
          <w:color w:val="202124"/>
          <w:sz w:val="24"/>
          <w:szCs w:val="24"/>
          <w:shd w:val="clear" w:color="auto" w:fill="FFFFFF"/>
        </w:rPr>
        <w:t xml:space="preserve"> “The Bike” in quarters 4 to 6 was successful in utilizing enough Debt to offset Total Assets in strategic planning thrusts in growth for the company. </w:t>
      </w:r>
      <w:r w:rsidR="00CA7E2D">
        <w:rPr>
          <w:rFonts w:cs="Times New Roman"/>
          <w:color w:val="4D5156"/>
          <w:sz w:val="24"/>
          <w:szCs w:val="24"/>
          <w:shd w:val="clear" w:color="auto" w:fill="FFFFFF"/>
        </w:rPr>
        <w:t>(See Balance Sheet and Income Statement attachments)</w:t>
      </w:r>
    </w:p>
    <w:p w14:paraId="46E05331" w14:textId="3BFA678B" w:rsidR="00FD357F" w:rsidRPr="00BA4C4E" w:rsidRDefault="00FD357F" w:rsidP="00FD357F">
      <w:pPr>
        <w:pStyle w:val="ListParagraph"/>
        <w:numPr>
          <w:ilvl w:val="0"/>
          <w:numId w:val="29"/>
        </w:numPr>
        <w:spacing w:line="480" w:lineRule="auto"/>
        <w:rPr>
          <w:rFonts w:cs="Times New Roman"/>
          <w:b/>
          <w:bCs/>
          <w:color w:val="4D5156"/>
          <w:sz w:val="24"/>
          <w:szCs w:val="24"/>
          <w:shd w:val="clear" w:color="auto" w:fill="FFFFFF"/>
        </w:rPr>
      </w:pPr>
      <w:r>
        <w:rPr>
          <w:rFonts w:cs="Times New Roman"/>
          <w:color w:val="4D5156"/>
          <w:sz w:val="24"/>
          <w:szCs w:val="24"/>
          <w:shd w:val="clear" w:color="auto" w:fill="FFFFFF"/>
        </w:rPr>
        <w:t xml:space="preserve">Profitability Ratios </w:t>
      </w:r>
      <w:r w:rsidRPr="00BA4C4E">
        <w:rPr>
          <w:rFonts w:cs="Times New Roman"/>
          <w:b/>
          <w:bCs/>
          <w:color w:val="4D5156"/>
          <w:sz w:val="24"/>
          <w:szCs w:val="24"/>
          <w:shd w:val="clear" w:color="auto" w:fill="FFFFFF"/>
        </w:rPr>
        <w:t xml:space="preserve">– </w:t>
      </w:r>
      <w:r w:rsidR="00164001">
        <w:rPr>
          <w:rFonts w:cs="Times New Roman"/>
          <w:b/>
          <w:bCs/>
          <w:color w:val="4D5156"/>
          <w:sz w:val="24"/>
          <w:szCs w:val="24"/>
          <w:shd w:val="clear" w:color="auto" w:fill="FFFFFF"/>
        </w:rPr>
        <w:t xml:space="preserve">* </w:t>
      </w:r>
      <w:r w:rsidRPr="00BA4C4E">
        <w:rPr>
          <w:rFonts w:cs="Times New Roman"/>
          <w:b/>
          <w:bCs/>
          <w:color w:val="4D5156"/>
          <w:sz w:val="24"/>
          <w:szCs w:val="24"/>
          <w:shd w:val="clear" w:color="auto" w:fill="FFFFFF"/>
        </w:rPr>
        <w:t>Return on Paid-In Capital:</w:t>
      </w:r>
      <w:r w:rsidR="0069193C">
        <w:rPr>
          <w:rFonts w:cs="Times New Roman"/>
          <w:b/>
          <w:bCs/>
          <w:color w:val="4D5156"/>
          <w:sz w:val="24"/>
          <w:szCs w:val="24"/>
          <w:shd w:val="clear" w:color="auto" w:fill="FFFFFF"/>
        </w:rPr>
        <w:t xml:space="preserve"> </w:t>
      </w:r>
      <w:r w:rsidR="0069193C" w:rsidRPr="0069193C">
        <w:rPr>
          <w:rFonts w:cs="Times New Roman"/>
          <w:b/>
          <w:bCs/>
          <w:color w:val="FF0000"/>
          <w:sz w:val="24"/>
          <w:szCs w:val="24"/>
          <w:shd w:val="clear" w:color="auto" w:fill="FFFFFF"/>
        </w:rPr>
        <w:t>*</w:t>
      </w:r>
    </w:p>
    <w:p w14:paraId="4D597F90" w14:textId="3E61B4B2" w:rsidR="0069193C" w:rsidRDefault="00BA4C4E" w:rsidP="00B73C71">
      <w:pPr>
        <w:spacing w:line="480" w:lineRule="auto"/>
        <w:ind w:left="360"/>
        <w:rPr>
          <w:rFonts w:cs="Times New Roman"/>
          <w:color w:val="4D5156"/>
          <w:sz w:val="24"/>
          <w:szCs w:val="24"/>
          <w:shd w:val="clear" w:color="auto" w:fill="FFFFFF"/>
        </w:rPr>
      </w:pPr>
      <w:r>
        <w:rPr>
          <w:rFonts w:cs="Times New Roman"/>
          <w:color w:val="4D5156"/>
          <w:sz w:val="24"/>
          <w:szCs w:val="24"/>
          <w:shd w:val="clear" w:color="auto" w:fill="FFFFFF"/>
        </w:rPr>
        <w:t xml:space="preserve">Definition and calculation for Return on Paid-In Capital </w:t>
      </w:r>
      <w:r w:rsidR="004B5472">
        <w:rPr>
          <w:rFonts w:cs="Times New Roman"/>
          <w:color w:val="4D5156"/>
          <w:sz w:val="24"/>
          <w:szCs w:val="24"/>
          <w:shd w:val="clear" w:color="auto" w:fill="FFFFFF"/>
        </w:rPr>
        <w:t xml:space="preserve">marketplace measures </w:t>
      </w:r>
      <w:r>
        <w:rPr>
          <w:rFonts w:cs="Times New Roman"/>
          <w:color w:val="4D5156"/>
          <w:sz w:val="24"/>
          <w:szCs w:val="24"/>
          <w:shd w:val="clear" w:color="auto" w:fill="FFFFFF"/>
        </w:rPr>
        <w:t>equals (Net Income divided by Common Stock plus Retained Earnings multiplied by 100) therefore;</w:t>
      </w:r>
      <w:r>
        <w:rPr>
          <w:rFonts w:ascii="Roboto" w:hAnsi="Roboto"/>
          <w:color w:val="4D5156"/>
          <w:shd w:val="clear" w:color="auto" w:fill="FFFFFF"/>
        </w:rPr>
        <w:t> </w:t>
      </w:r>
      <w:r w:rsidRPr="00BA4C4E">
        <w:rPr>
          <w:rFonts w:cs="Times New Roman"/>
          <w:color w:val="040C28"/>
          <w:sz w:val="24"/>
          <w:szCs w:val="24"/>
        </w:rPr>
        <w:t>measures how good a business is at generating profits from capital</w:t>
      </w:r>
      <w:r w:rsidRPr="00BA4C4E">
        <w:rPr>
          <w:rFonts w:cs="Times New Roman"/>
          <w:color w:val="4D5156"/>
          <w:sz w:val="24"/>
          <w:szCs w:val="24"/>
          <w:shd w:val="clear" w:color="auto" w:fill="FFFFFF"/>
        </w:rPr>
        <w:t xml:space="preserve"> </w:t>
      </w:r>
      <w:r w:rsidRPr="00BA4C4E">
        <w:rPr>
          <w:rFonts w:cs="Times New Roman"/>
          <w:color w:val="040C28"/>
          <w:sz w:val="24"/>
          <w:szCs w:val="24"/>
        </w:rPr>
        <w:t>a larger chunk of profits can be invested back into the company for the benefit of shareholders</w:t>
      </w:r>
      <w:r w:rsidRPr="00BA4C4E">
        <w:rPr>
          <w:rFonts w:cs="Times New Roman"/>
          <w:color w:val="4D5156"/>
          <w:sz w:val="24"/>
          <w:szCs w:val="24"/>
          <w:shd w:val="clear" w:color="auto" w:fill="FFFFFF"/>
        </w:rPr>
        <w:t>.</w:t>
      </w:r>
      <w:r>
        <w:rPr>
          <w:rFonts w:cs="Times New Roman"/>
          <w:color w:val="4D5156"/>
          <w:sz w:val="24"/>
          <w:szCs w:val="24"/>
          <w:shd w:val="clear" w:color="auto" w:fill="FFFFFF"/>
        </w:rPr>
        <w:t xml:space="preserve"> In the 6</w:t>
      </w:r>
      <w:r w:rsidRPr="00BA4C4E">
        <w:rPr>
          <w:rFonts w:cs="Times New Roman"/>
          <w:color w:val="4D5156"/>
          <w:sz w:val="24"/>
          <w:szCs w:val="24"/>
          <w:shd w:val="clear" w:color="auto" w:fill="FFFFFF"/>
          <w:vertAlign w:val="superscript"/>
        </w:rPr>
        <w:t>th</w:t>
      </w:r>
      <w:r>
        <w:rPr>
          <w:rFonts w:cs="Times New Roman"/>
          <w:color w:val="4D5156"/>
          <w:sz w:val="24"/>
          <w:szCs w:val="24"/>
          <w:shd w:val="clear" w:color="auto" w:fill="FFFFFF"/>
        </w:rPr>
        <w:t xml:space="preserve"> quarter “The Bike” had a </w:t>
      </w:r>
      <w:r w:rsidR="00F5200B">
        <w:rPr>
          <w:rFonts w:cs="Times New Roman"/>
          <w:color w:val="4D5156"/>
          <w:sz w:val="24"/>
          <w:szCs w:val="24"/>
          <w:shd w:val="clear" w:color="auto" w:fill="FFFFFF"/>
        </w:rPr>
        <w:t xml:space="preserve">41.66% ratio </w:t>
      </w:r>
      <w:r w:rsidR="00F5200B" w:rsidRPr="007051E3">
        <w:rPr>
          <w:rFonts w:cs="Times New Roman"/>
          <w:color w:val="FF0000"/>
          <w:sz w:val="24"/>
          <w:szCs w:val="24"/>
          <w:shd w:val="clear" w:color="auto" w:fill="FFFFFF"/>
        </w:rPr>
        <w:t>comparable</w:t>
      </w:r>
      <w:r w:rsidR="00F5200B">
        <w:rPr>
          <w:rFonts w:cs="Times New Roman"/>
          <w:color w:val="4D5156"/>
          <w:sz w:val="24"/>
          <w:szCs w:val="24"/>
          <w:shd w:val="clear" w:color="auto" w:fill="FFFFFF"/>
        </w:rPr>
        <w:t xml:space="preserve"> to current industry average of 38.32</w:t>
      </w:r>
      <w:r w:rsidR="00EE53C0">
        <w:rPr>
          <w:rFonts w:cs="Times New Roman"/>
          <w:color w:val="4D5156"/>
          <w:sz w:val="24"/>
          <w:szCs w:val="24"/>
          <w:shd w:val="clear" w:color="auto" w:fill="FFFFFF"/>
        </w:rPr>
        <w:t>, high 41.66, &amp; low 33.17</w:t>
      </w:r>
      <w:r w:rsidR="007051E3">
        <w:rPr>
          <w:rFonts w:cs="Times New Roman"/>
          <w:color w:val="4D5156"/>
          <w:sz w:val="24"/>
          <w:szCs w:val="24"/>
          <w:shd w:val="clear" w:color="auto" w:fill="FFFFFF"/>
        </w:rPr>
        <w:t xml:space="preserve"> </w:t>
      </w:r>
      <w:r w:rsidR="007051E3" w:rsidRPr="007051E3">
        <w:rPr>
          <w:rFonts w:cs="Times New Roman"/>
          <w:color w:val="FF0000"/>
          <w:sz w:val="24"/>
          <w:szCs w:val="24"/>
          <w:shd w:val="clear" w:color="auto" w:fill="FFFFFF"/>
        </w:rPr>
        <w:t>comparison to competitors</w:t>
      </w:r>
      <w:r w:rsidR="007051E3">
        <w:rPr>
          <w:rFonts w:cs="Times New Roman"/>
          <w:color w:val="4D5156"/>
          <w:sz w:val="24"/>
          <w:szCs w:val="24"/>
          <w:shd w:val="clear" w:color="auto" w:fill="FFFFFF"/>
        </w:rPr>
        <w:t xml:space="preserve"> “The Bike” had a </w:t>
      </w:r>
      <w:r w:rsidR="007051E3" w:rsidRPr="007051E3">
        <w:rPr>
          <w:rFonts w:cs="Times New Roman"/>
          <w:color w:val="FF0000"/>
          <w:sz w:val="24"/>
          <w:szCs w:val="24"/>
          <w:shd w:val="clear" w:color="auto" w:fill="FFFFFF"/>
        </w:rPr>
        <w:t xml:space="preserve">higher Return </w:t>
      </w:r>
      <w:r w:rsidR="00D93F52">
        <w:rPr>
          <w:rFonts w:cs="Times New Roman"/>
          <w:color w:val="4D5156"/>
          <w:sz w:val="24"/>
          <w:szCs w:val="24"/>
          <w:shd w:val="clear" w:color="auto" w:fill="FFFFFF"/>
        </w:rPr>
        <w:t>by</w:t>
      </w:r>
      <w:r w:rsidR="007051E3">
        <w:rPr>
          <w:rFonts w:cs="Times New Roman"/>
          <w:color w:val="4D5156"/>
          <w:sz w:val="24"/>
          <w:szCs w:val="24"/>
          <w:shd w:val="clear" w:color="auto" w:fill="FFFFFF"/>
        </w:rPr>
        <w:t xml:space="preserve"> 9%</w:t>
      </w:r>
      <w:r w:rsidR="00F5200B" w:rsidRPr="007051E3">
        <w:rPr>
          <w:rFonts w:cs="Times New Roman"/>
          <w:color w:val="4D5156"/>
          <w:sz w:val="24"/>
          <w:szCs w:val="24"/>
          <w:shd w:val="clear" w:color="auto" w:fill="FFFFFF"/>
        </w:rPr>
        <w:t xml:space="preserve"> </w:t>
      </w:r>
      <w:r w:rsidR="00274057">
        <w:rPr>
          <w:rFonts w:cs="Times New Roman"/>
          <w:color w:val="4D5156"/>
          <w:sz w:val="24"/>
          <w:szCs w:val="24"/>
          <w:shd w:val="clear" w:color="auto" w:fill="FFFFFF"/>
        </w:rPr>
        <w:t xml:space="preserve">compared to competitors </w:t>
      </w:r>
      <w:r w:rsidR="00F5200B" w:rsidRPr="00F5200B">
        <w:rPr>
          <w:rFonts w:cs="Times New Roman"/>
          <w:color w:val="4D5156"/>
          <w:sz w:val="24"/>
          <w:szCs w:val="24"/>
          <w:shd w:val="clear" w:color="auto" w:fill="FFFFFF"/>
        </w:rPr>
        <w:t xml:space="preserve">which indicates that </w:t>
      </w:r>
      <w:r w:rsidR="00F5200B" w:rsidRPr="00F5200B">
        <w:rPr>
          <w:rFonts w:cs="Times New Roman"/>
          <w:color w:val="040C28"/>
          <w:sz w:val="24"/>
          <w:szCs w:val="24"/>
        </w:rPr>
        <w:t xml:space="preserve">most seasoned investors would choose to invest in a company with higher </w:t>
      </w:r>
      <w:r w:rsidR="00F5200B">
        <w:rPr>
          <w:rFonts w:cs="Times New Roman"/>
          <w:color w:val="040C28"/>
          <w:sz w:val="24"/>
          <w:szCs w:val="24"/>
        </w:rPr>
        <w:t>Return on Paid-In Capital</w:t>
      </w:r>
      <w:r w:rsidR="00F5200B" w:rsidRPr="00F5200B">
        <w:rPr>
          <w:rFonts w:cs="Times New Roman"/>
          <w:color w:val="040C28"/>
          <w:sz w:val="24"/>
          <w:szCs w:val="24"/>
        </w:rPr>
        <w:t xml:space="preserve"> compared to a company with lower ratios</w:t>
      </w:r>
      <w:r w:rsidR="007051E3">
        <w:rPr>
          <w:rFonts w:cs="Times New Roman"/>
          <w:color w:val="040C28"/>
          <w:sz w:val="24"/>
          <w:szCs w:val="24"/>
        </w:rPr>
        <w:t>; therefore with corresponding Income Statement data of Net Income $1,429,256 and Balance Sheet Data of Common Stock $5,000,000 with Retained Earning of ($1,569,110) in the 6</w:t>
      </w:r>
      <w:r w:rsidR="007051E3" w:rsidRPr="007051E3">
        <w:rPr>
          <w:rFonts w:cs="Times New Roman"/>
          <w:color w:val="040C28"/>
          <w:sz w:val="24"/>
          <w:szCs w:val="24"/>
          <w:vertAlign w:val="superscript"/>
        </w:rPr>
        <w:t>th</w:t>
      </w:r>
      <w:r w:rsidR="007051E3">
        <w:rPr>
          <w:rFonts w:cs="Times New Roman"/>
          <w:color w:val="040C28"/>
          <w:sz w:val="24"/>
          <w:szCs w:val="24"/>
        </w:rPr>
        <w:t xml:space="preserve"> quarter which is more than </w:t>
      </w:r>
      <w:r w:rsidR="007051E3" w:rsidRPr="007051E3">
        <w:rPr>
          <w:rFonts w:cs="Times New Roman"/>
          <w:color w:val="FF0000"/>
          <w:sz w:val="24"/>
          <w:szCs w:val="24"/>
        </w:rPr>
        <w:t>sufficient</w:t>
      </w:r>
      <w:r w:rsidR="007051E3">
        <w:rPr>
          <w:rFonts w:cs="Times New Roman"/>
          <w:color w:val="040C28"/>
          <w:sz w:val="24"/>
          <w:szCs w:val="24"/>
        </w:rPr>
        <w:t xml:space="preserve"> for “The Bike” </w:t>
      </w:r>
      <w:r w:rsidR="00805D66">
        <w:rPr>
          <w:rFonts w:cs="Times New Roman"/>
          <w:color w:val="040C28"/>
          <w:sz w:val="24"/>
          <w:szCs w:val="24"/>
        </w:rPr>
        <w:t xml:space="preserve">profit investment </w:t>
      </w:r>
      <w:r w:rsidR="007051E3">
        <w:rPr>
          <w:rFonts w:cs="Times New Roman"/>
          <w:color w:val="040C28"/>
          <w:sz w:val="24"/>
          <w:szCs w:val="24"/>
        </w:rPr>
        <w:t>return for the investors</w:t>
      </w:r>
      <w:r w:rsidR="00F5200B" w:rsidRPr="00F5200B">
        <w:rPr>
          <w:rFonts w:cs="Times New Roman"/>
          <w:color w:val="4D5156"/>
          <w:sz w:val="24"/>
          <w:szCs w:val="24"/>
          <w:shd w:val="clear" w:color="auto" w:fill="FFFFFF"/>
        </w:rPr>
        <w:t>.</w:t>
      </w:r>
      <w:r w:rsidR="00CA7E2D">
        <w:rPr>
          <w:rFonts w:cs="Times New Roman"/>
          <w:color w:val="4D5156"/>
          <w:sz w:val="24"/>
          <w:szCs w:val="24"/>
          <w:shd w:val="clear" w:color="auto" w:fill="FFFFFF"/>
        </w:rPr>
        <w:t xml:space="preserve"> </w:t>
      </w:r>
      <w:r w:rsidR="00805D66">
        <w:rPr>
          <w:rFonts w:cs="Times New Roman"/>
          <w:color w:val="4D5156"/>
          <w:sz w:val="24"/>
          <w:szCs w:val="24"/>
          <w:shd w:val="clear" w:color="auto" w:fill="FFFFFF"/>
        </w:rPr>
        <w:t>In the 5</w:t>
      </w:r>
      <w:r w:rsidR="00805D66" w:rsidRPr="00BA4C4E">
        <w:rPr>
          <w:rFonts w:cs="Times New Roman"/>
          <w:color w:val="4D5156"/>
          <w:sz w:val="24"/>
          <w:szCs w:val="24"/>
          <w:shd w:val="clear" w:color="auto" w:fill="FFFFFF"/>
          <w:vertAlign w:val="superscript"/>
        </w:rPr>
        <w:t>th</w:t>
      </w:r>
      <w:r w:rsidR="00805D66">
        <w:rPr>
          <w:rFonts w:cs="Times New Roman"/>
          <w:color w:val="4D5156"/>
          <w:sz w:val="24"/>
          <w:szCs w:val="24"/>
          <w:shd w:val="clear" w:color="auto" w:fill="FFFFFF"/>
        </w:rPr>
        <w:t xml:space="preserve"> quarter “The Bike” had a (66.42)% ratio </w:t>
      </w:r>
      <w:r w:rsidR="00805D66" w:rsidRPr="007051E3">
        <w:rPr>
          <w:rFonts w:cs="Times New Roman"/>
          <w:color w:val="FF0000"/>
          <w:sz w:val="24"/>
          <w:szCs w:val="24"/>
          <w:shd w:val="clear" w:color="auto" w:fill="FFFFFF"/>
        </w:rPr>
        <w:t>comparable</w:t>
      </w:r>
      <w:r w:rsidR="00805D66">
        <w:rPr>
          <w:rFonts w:cs="Times New Roman"/>
          <w:color w:val="4D5156"/>
          <w:sz w:val="24"/>
          <w:szCs w:val="24"/>
          <w:shd w:val="clear" w:color="auto" w:fill="FFFFFF"/>
        </w:rPr>
        <w:t xml:space="preserve"> to current industry average of 2.21</w:t>
      </w:r>
      <w:r w:rsidR="00EE53C0">
        <w:rPr>
          <w:rFonts w:cs="Times New Roman"/>
          <w:color w:val="4D5156"/>
          <w:sz w:val="24"/>
          <w:szCs w:val="24"/>
          <w:shd w:val="clear" w:color="auto" w:fill="FFFFFF"/>
        </w:rPr>
        <w:t>, high 34.03, &amp; low (66.42)</w:t>
      </w:r>
      <w:r w:rsidR="00805D66">
        <w:rPr>
          <w:rFonts w:cs="Times New Roman"/>
          <w:color w:val="4D5156"/>
          <w:sz w:val="24"/>
          <w:szCs w:val="24"/>
          <w:shd w:val="clear" w:color="auto" w:fill="FFFFFF"/>
        </w:rPr>
        <w:t xml:space="preserve"> </w:t>
      </w:r>
      <w:r w:rsidR="00805D66" w:rsidRPr="007051E3">
        <w:rPr>
          <w:rFonts w:cs="Times New Roman"/>
          <w:color w:val="FF0000"/>
          <w:sz w:val="24"/>
          <w:szCs w:val="24"/>
          <w:shd w:val="clear" w:color="auto" w:fill="FFFFFF"/>
        </w:rPr>
        <w:t>comparison to competitors</w:t>
      </w:r>
      <w:r w:rsidR="00805D66">
        <w:rPr>
          <w:rFonts w:cs="Times New Roman"/>
          <w:color w:val="4D5156"/>
          <w:sz w:val="24"/>
          <w:szCs w:val="24"/>
          <w:shd w:val="clear" w:color="auto" w:fill="FFFFFF"/>
        </w:rPr>
        <w:t xml:space="preserve"> “The </w:t>
      </w:r>
      <w:r w:rsidR="00805D66">
        <w:rPr>
          <w:rFonts w:cs="Times New Roman"/>
          <w:color w:val="4D5156"/>
          <w:sz w:val="24"/>
          <w:szCs w:val="24"/>
          <w:shd w:val="clear" w:color="auto" w:fill="FFFFFF"/>
        </w:rPr>
        <w:lastRenderedPageBreak/>
        <w:t xml:space="preserve">Bike” had a </w:t>
      </w:r>
      <w:r w:rsidR="00805D66">
        <w:rPr>
          <w:rFonts w:cs="Times New Roman"/>
          <w:color w:val="FF0000"/>
          <w:sz w:val="24"/>
          <w:szCs w:val="24"/>
          <w:shd w:val="clear" w:color="auto" w:fill="FFFFFF"/>
        </w:rPr>
        <w:t>lower</w:t>
      </w:r>
      <w:r w:rsidR="00805D66" w:rsidRPr="007051E3">
        <w:rPr>
          <w:rFonts w:cs="Times New Roman"/>
          <w:color w:val="FF0000"/>
          <w:sz w:val="24"/>
          <w:szCs w:val="24"/>
          <w:shd w:val="clear" w:color="auto" w:fill="FFFFFF"/>
        </w:rPr>
        <w:t xml:space="preserve"> Return </w:t>
      </w:r>
      <w:r w:rsidR="00805D66">
        <w:rPr>
          <w:rFonts w:cs="Times New Roman"/>
          <w:color w:val="4D5156"/>
          <w:sz w:val="24"/>
          <w:szCs w:val="24"/>
          <w:shd w:val="clear" w:color="auto" w:fill="FFFFFF"/>
        </w:rPr>
        <w:t>of (66.42)%</w:t>
      </w:r>
      <w:r w:rsidR="00805D66" w:rsidRPr="007051E3">
        <w:rPr>
          <w:rFonts w:cs="Times New Roman"/>
          <w:color w:val="4D5156"/>
          <w:sz w:val="24"/>
          <w:szCs w:val="24"/>
          <w:shd w:val="clear" w:color="auto" w:fill="FFFFFF"/>
        </w:rPr>
        <w:t xml:space="preserve"> </w:t>
      </w:r>
      <w:r w:rsidR="00274057">
        <w:rPr>
          <w:rFonts w:cs="Times New Roman"/>
          <w:color w:val="4D5156"/>
          <w:sz w:val="24"/>
          <w:szCs w:val="24"/>
          <w:shd w:val="clear" w:color="auto" w:fill="FFFFFF"/>
        </w:rPr>
        <w:t xml:space="preserve">to competitors </w:t>
      </w:r>
      <w:r w:rsidR="00805D66" w:rsidRPr="00F5200B">
        <w:rPr>
          <w:rFonts w:cs="Times New Roman"/>
          <w:color w:val="4D5156"/>
          <w:sz w:val="24"/>
          <w:szCs w:val="24"/>
          <w:shd w:val="clear" w:color="auto" w:fill="FFFFFF"/>
        </w:rPr>
        <w:t xml:space="preserve">which indicates that </w:t>
      </w:r>
      <w:r w:rsidR="00805D66" w:rsidRPr="00F5200B">
        <w:rPr>
          <w:rFonts w:cs="Times New Roman"/>
          <w:color w:val="040C28"/>
          <w:sz w:val="24"/>
          <w:szCs w:val="24"/>
        </w:rPr>
        <w:t xml:space="preserve">most seasoned investors would choose to invest in a company with higher </w:t>
      </w:r>
      <w:r w:rsidR="00805D66">
        <w:rPr>
          <w:rFonts w:cs="Times New Roman"/>
          <w:color w:val="040C28"/>
          <w:sz w:val="24"/>
          <w:szCs w:val="24"/>
        </w:rPr>
        <w:t>Return on Paid-In Capital</w:t>
      </w:r>
      <w:r w:rsidR="00805D66" w:rsidRPr="00F5200B">
        <w:rPr>
          <w:rFonts w:cs="Times New Roman"/>
          <w:color w:val="040C28"/>
          <w:sz w:val="24"/>
          <w:szCs w:val="24"/>
        </w:rPr>
        <w:t xml:space="preserve"> compared to a company with lower ratios</w:t>
      </w:r>
      <w:r w:rsidR="00805D66">
        <w:rPr>
          <w:rFonts w:cs="Times New Roman"/>
          <w:color w:val="040C28"/>
          <w:sz w:val="24"/>
          <w:szCs w:val="24"/>
        </w:rPr>
        <w:t>; therefore with corresponding Income Statement data of Net Income $1,329,391 and Balance Sheet Data of Common Stock $5,000,000 with Retained Earning of ($2,998,367) in the 5</w:t>
      </w:r>
      <w:r w:rsidR="00805D66" w:rsidRPr="007051E3">
        <w:rPr>
          <w:rFonts w:cs="Times New Roman"/>
          <w:color w:val="040C28"/>
          <w:sz w:val="24"/>
          <w:szCs w:val="24"/>
          <w:vertAlign w:val="superscript"/>
        </w:rPr>
        <w:t>th</w:t>
      </w:r>
      <w:r w:rsidR="00805D66">
        <w:rPr>
          <w:rFonts w:cs="Times New Roman"/>
          <w:color w:val="040C28"/>
          <w:sz w:val="24"/>
          <w:szCs w:val="24"/>
        </w:rPr>
        <w:t xml:space="preserve"> quarter which was </w:t>
      </w:r>
      <w:r w:rsidR="00805D66" w:rsidRPr="00805D66">
        <w:rPr>
          <w:rFonts w:cs="Times New Roman"/>
          <w:color w:val="FF0000"/>
          <w:sz w:val="24"/>
          <w:szCs w:val="24"/>
        </w:rPr>
        <w:t>ins</w:t>
      </w:r>
      <w:r w:rsidR="00805D66" w:rsidRPr="007051E3">
        <w:rPr>
          <w:rFonts w:cs="Times New Roman"/>
          <w:color w:val="FF0000"/>
          <w:sz w:val="24"/>
          <w:szCs w:val="24"/>
        </w:rPr>
        <w:t>ufficient</w:t>
      </w:r>
      <w:r w:rsidR="00805D66">
        <w:rPr>
          <w:rFonts w:cs="Times New Roman"/>
          <w:color w:val="040C28"/>
          <w:sz w:val="24"/>
          <w:szCs w:val="24"/>
        </w:rPr>
        <w:t xml:space="preserve"> for “The Bike” profit investment return for the investors</w:t>
      </w:r>
      <w:r w:rsidR="00805D66" w:rsidRPr="00F5200B">
        <w:rPr>
          <w:rFonts w:cs="Times New Roman"/>
          <w:color w:val="4D5156"/>
          <w:sz w:val="24"/>
          <w:szCs w:val="24"/>
          <w:shd w:val="clear" w:color="auto" w:fill="FFFFFF"/>
        </w:rPr>
        <w:t>.</w:t>
      </w:r>
      <w:r w:rsidR="00805D66">
        <w:rPr>
          <w:rFonts w:cs="Times New Roman"/>
          <w:color w:val="4D5156"/>
          <w:sz w:val="24"/>
          <w:szCs w:val="24"/>
          <w:shd w:val="clear" w:color="auto" w:fill="FFFFFF"/>
        </w:rPr>
        <w:t xml:space="preserve"> In the 4</w:t>
      </w:r>
      <w:r w:rsidR="00805D66" w:rsidRPr="00BA4C4E">
        <w:rPr>
          <w:rFonts w:cs="Times New Roman"/>
          <w:color w:val="4D5156"/>
          <w:sz w:val="24"/>
          <w:szCs w:val="24"/>
          <w:shd w:val="clear" w:color="auto" w:fill="FFFFFF"/>
          <w:vertAlign w:val="superscript"/>
        </w:rPr>
        <w:t>th</w:t>
      </w:r>
      <w:r w:rsidR="00805D66">
        <w:rPr>
          <w:rFonts w:cs="Times New Roman"/>
          <w:color w:val="4D5156"/>
          <w:sz w:val="24"/>
          <w:szCs w:val="24"/>
          <w:shd w:val="clear" w:color="auto" w:fill="FFFFFF"/>
        </w:rPr>
        <w:t xml:space="preserve"> quarter “The Bike” had a (32.42)% ratio </w:t>
      </w:r>
      <w:r w:rsidR="00805D66" w:rsidRPr="007051E3">
        <w:rPr>
          <w:rFonts w:cs="Times New Roman"/>
          <w:color w:val="FF0000"/>
          <w:sz w:val="24"/>
          <w:szCs w:val="24"/>
          <w:shd w:val="clear" w:color="auto" w:fill="FFFFFF"/>
        </w:rPr>
        <w:t>comparable</w:t>
      </w:r>
      <w:r w:rsidR="00805D66">
        <w:rPr>
          <w:rFonts w:cs="Times New Roman"/>
          <w:color w:val="4D5156"/>
          <w:sz w:val="24"/>
          <w:szCs w:val="24"/>
          <w:shd w:val="clear" w:color="auto" w:fill="FFFFFF"/>
        </w:rPr>
        <w:t xml:space="preserve"> to current industry average of </w:t>
      </w:r>
      <w:r w:rsidR="00D2655C">
        <w:rPr>
          <w:rFonts w:cs="Times New Roman"/>
          <w:color w:val="4D5156"/>
          <w:sz w:val="24"/>
          <w:szCs w:val="24"/>
          <w:shd w:val="clear" w:color="auto" w:fill="FFFFFF"/>
        </w:rPr>
        <w:t>(66.12)</w:t>
      </w:r>
      <w:r w:rsidR="00EE53C0">
        <w:rPr>
          <w:rFonts w:cs="Times New Roman"/>
          <w:color w:val="4D5156"/>
          <w:sz w:val="24"/>
          <w:szCs w:val="24"/>
          <w:shd w:val="clear" w:color="auto" w:fill="FFFFFF"/>
        </w:rPr>
        <w:t>, high (32.42), &amp; low (96.86)</w:t>
      </w:r>
      <w:r w:rsidR="00805D66">
        <w:rPr>
          <w:rFonts w:cs="Times New Roman"/>
          <w:color w:val="4D5156"/>
          <w:sz w:val="24"/>
          <w:szCs w:val="24"/>
          <w:shd w:val="clear" w:color="auto" w:fill="FFFFFF"/>
        </w:rPr>
        <w:t xml:space="preserve"> </w:t>
      </w:r>
      <w:r w:rsidR="00805D66" w:rsidRPr="007051E3">
        <w:rPr>
          <w:rFonts w:cs="Times New Roman"/>
          <w:color w:val="FF0000"/>
          <w:sz w:val="24"/>
          <w:szCs w:val="24"/>
          <w:shd w:val="clear" w:color="auto" w:fill="FFFFFF"/>
        </w:rPr>
        <w:t>comparison to competitors</w:t>
      </w:r>
      <w:r w:rsidR="00805D66">
        <w:rPr>
          <w:rFonts w:cs="Times New Roman"/>
          <w:color w:val="4D5156"/>
          <w:sz w:val="24"/>
          <w:szCs w:val="24"/>
          <w:shd w:val="clear" w:color="auto" w:fill="FFFFFF"/>
        </w:rPr>
        <w:t xml:space="preserve"> “The Bike” had a </w:t>
      </w:r>
      <w:r w:rsidR="00D2655C">
        <w:rPr>
          <w:rFonts w:cs="Times New Roman"/>
          <w:color w:val="FF0000"/>
          <w:sz w:val="24"/>
          <w:szCs w:val="24"/>
          <w:shd w:val="clear" w:color="auto" w:fill="FFFFFF"/>
        </w:rPr>
        <w:t>lower</w:t>
      </w:r>
      <w:r w:rsidR="00805D66" w:rsidRPr="007051E3">
        <w:rPr>
          <w:rFonts w:cs="Times New Roman"/>
          <w:color w:val="FF0000"/>
          <w:sz w:val="24"/>
          <w:szCs w:val="24"/>
          <w:shd w:val="clear" w:color="auto" w:fill="FFFFFF"/>
        </w:rPr>
        <w:t xml:space="preserve"> Return </w:t>
      </w:r>
      <w:r w:rsidR="00805D66">
        <w:rPr>
          <w:rFonts w:cs="Times New Roman"/>
          <w:color w:val="4D5156"/>
          <w:sz w:val="24"/>
          <w:szCs w:val="24"/>
          <w:shd w:val="clear" w:color="auto" w:fill="FFFFFF"/>
        </w:rPr>
        <w:t xml:space="preserve">of </w:t>
      </w:r>
      <w:r w:rsidR="00D2655C">
        <w:rPr>
          <w:rFonts w:cs="Times New Roman"/>
          <w:color w:val="4D5156"/>
          <w:sz w:val="24"/>
          <w:szCs w:val="24"/>
          <w:shd w:val="clear" w:color="auto" w:fill="FFFFFF"/>
        </w:rPr>
        <w:t>approximately 2 times industry comparison</w:t>
      </w:r>
      <w:r w:rsidR="00805D66" w:rsidRPr="007051E3">
        <w:rPr>
          <w:rFonts w:cs="Times New Roman"/>
          <w:color w:val="4D5156"/>
          <w:sz w:val="24"/>
          <w:szCs w:val="24"/>
          <w:shd w:val="clear" w:color="auto" w:fill="FFFFFF"/>
        </w:rPr>
        <w:t xml:space="preserve"> </w:t>
      </w:r>
      <w:r w:rsidR="00805D66" w:rsidRPr="00F5200B">
        <w:rPr>
          <w:rFonts w:cs="Times New Roman"/>
          <w:color w:val="4D5156"/>
          <w:sz w:val="24"/>
          <w:szCs w:val="24"/>
          <w:shd w:val="clear" w:color="auto" w:fill="FFFFFF"/>
        </w:rPr>
        <w:t xml:space="preserve">which indicates that </w:t>
      </w:r>
      <w:r w:rsidR="00805D66" w:rsidRPr="00F5200B">
        <w:rPr>
          <w:rFonts w:cs="Times New Roman"/>
          <w:color w:val="040C28"/>
          <w:sz w:val="24"/>
          <w:szCs w:val="24"/>
        </w:rPr>
        <w:t xml:space="preserve">most seasoned investors would choose to invest in a company with higher </w:t>
      </w:r>
      <w:r w:rsidR="00805D66">
        <w:rPr>
          <w:rFonts w:cs="Times New Roman"/>
          <w:color w:val="040C28"/>
          <w:sz w:val="24"/>
          <w:szCs w:val="24"/>
        </w:rPr>
        <w:t>Return on Paid-In Capital</w:t>
      </w:r>
      <w:r w:rsidR="00805D66" w:rsidRPr="00F5200B">
        <w:rPr>
          <w:rFonts w:cs="Times New Roman"/>
          <w:color w:val="040C28"/>
          <w:sz w:val="24"/>
          <w:szCs w:val="24"/>
        </w:rPr>
        <w:t xml:space="preserve"> compared to a company with lower ratios</w:t>
      </w:r>
      <w:r w:rsidR="00805D66">
        <w:rPr>
          <w:rFonts w:cs="Times New Roman"/>
          <w:color w:val="040C28"/>
          <w:sz w:val="24"/>
          <w:szCs w:val="24"/>
        </w:rPr>
        <w:t xml:space="preserve">; therefore with corresponding Income Statement data of Net Income </w:t>
      </w:r>
      <w:r w:rsidR="00D2655C">
        <w:rPr>
          <w:rFonts w:cs="Times New Roman"/>
          <w:color w:val="040C28"/>
          <w:sz w:val="24"/>
          <w:szCs w:val="24"/>
        </w:rPr>
        <w:t>($1,079,960)</w:t>
      </w:r>
      <w:r w:rsidR="00805D66">
        <w:rPr>
          <w:rFonts w:cs="Times New Roman"/>
          <w:color w:val="040C28"/>
          <w:sz w:val="24"/>
          <w:szCs w:val="24"/>
        </w:rPr>
        <w:t xml:space="preserve"> and Balance Sheet Data of Common Stock $5,000,000 with Retained Earning of ($1,</w:t>
      </w:r>
      <w:r w:rsidR="00D2655C">
        <w:rPr>
          <w:rFonts w:cs="Times New Roman"/>
          <w:color w:val="040C28"/>
          <w:sz w:val="24"/>
          <w:szCs w:val="24"/>
        </w:rPr>
        <w:t>668,975</w:t>
      </w:r>
      <w:r w:rsidR="00805D66">
        <w:rPr>
          <w:rFonts w:cs="Times New Roman"/>
          <w:color w:val="040C28"/>
          <w:sz w:val="24"/>
          <w:szCs w:val="24"/>
        </w:rPr>
        <w:t xml:space="preserve">) in the </w:t>
      </w:r>
      <w:r w:rsidR="00D2655C">
        <w:rPr>
          <w:rFonts w:cs="Times New Roman"/>
          <w:color w:val="040C28"/>
          <w:sz w:val="24"/>
          <w:szCs w:val="24"/>
        </w:rPr>
        <w:t>4</w:t>
      </w:r>
      <w:r w:rsidR="00805D66" w:rsidRPr="007051E3">
        <w:rPr>
          <w:rFonts w:cs="Times New Roman"/>
          <w:color w:val="040C28"/>
          <w:sz w:val="24"/>
          <w:szCs w:val="24"/>
          <w:vertAlign w:val="superscript"/>
        </w:rPr>
        <w:t>th</w:t>
      </w:r>
      <w:r w:rsidR="00805D66">
        <w:rPr>
          <w:rFonts w:cs="Times New Roman"/>
          <w:color w:val="040C28"/>
          <w:sz w:val="24"/>
          <w:szCs w:val="24"/>
        </w:rPr>
        <w:t xml:space="preserve"> quarter which is </w:t>
      </w:r>
      <w:r w:rsidR="00D2655C" w:rsidRPr="00D2655C">
        <w:rPr>
          <w:rFonts w:cs="Times New Roman"/>
          <w:color w:val="FF0000"/>
          <w:sz w:val="24"/>
          <w:szCs w:val="24"/>
        </w:rPr>
        <w:t>in</w:t>
      </w:r>
      <w:r w:rsidR="00805D66" w:rsidRPr="007051E3">
        <w:rPr>
          <w:rFonts w:cs="Times New Roman"/>
          <w:color w:val="FF0000"/>
          <w:sz w:val="24"/>
          <w:szCs w:val="24"/>
        </w:rPr>
        <w:t>sufficient</w:t>
      </w:r>
      <w:r w:rsidR="00805D66">
        <w:rPr>
          <w:rFonts w:cs="Times New Roman"/>
          <w:color w:val="040C28"/>
          <w:sz w:val="24"/>
          <w:szCs w:val="24"/>
        </w:rPr>
        <w:t xml:space="preserve"> for “The Bike” profit investment return for the investors</w:t>
      </w:r>
      <w:r w:rsidR="00805D66" w:rsidRPr="00F5200B">
        <w:rPr>
          <w:rFonts w:cs="Times New Roman"/>
          <w:color w:val="4D5156"/>
          <w:sz w:val="24"/>
          <w:szCs w:val="24"/>
          <w:shd w:val="clear" w:color="auto" w:fill="FFFFFF"/>
        </w:rPr>
        <w:t>.</w:t>
      </w:r>
      <w:r w:rsidR="00805D66">
        <w:rPr>
          <w:rFonts w:cs="Times New Roman"/>
          <w:color w:val="4D5156"/>
          <w:sz w:val="24"/>
          <w:szCs w:val="24"/>
          <w:shd w:val="clear" w:color="auto" w:fill="FFFFFF"/>
        </w:rPr>
        <w:t xml:space="preserve"> </w:t>
      </w:r>
      <w:r w:rsidR="00EE53C0">
        <w:rPr>
          <w:rFonts w:cs="Times New Roman"/>
          <w:color w:val="4D5156"/>
          <w:sz w:val="24"/>
          <w:szCs w:val="24"/>
          <w:shd w:val="clear" w:color="auto" w:fill="FFFFFF"/>
        </w:rPr>
        <w:t>The data analysis shows that “The Bike” during the 6</w:t>
      </w:r>
      <w:r w:rsidR="00EE53C0" w:rsidRPr="00EE53C0">
        <w:rPr>
          <w:rFonts w:cs="Times New Roman"/>
          <w:color w:val="4D5156"/>
          <w:sz w:val="24"/>
          <w:szCs w:val="24"/>
          <w:shd w:val="clear" w:color="auto" w:fill="FFFFFF"/>
          <w:vertAlign w:val="superscript"/>
        </w:rPr>
        <w:t>th</w:t>
      </w:r>
      <w:r w:rsidR="00EE53C0">
        <w:rPr>
          <w:rFonts w:cs="Times New Roman"/>
          <w:color w:val="4D5156"/>
          <w:sz w:val="24"/>
          <w:szCs w:val="24"/>
          <w:shd w:val="clear" w:color="auto" w:fill="FFFFFF"/>
        </w:rPr>
        <w:t xml:space="preserve"> quarter financial performance</w:t>
      </w:r>
      <w:r w:rsidR="00805D66">
        <w:rPr>
          <w:rFonts w:cs="Times New Roman"/>
          <w:color w:val="4D5156"/>
          <w:sz w:val="24"/>
          <w:szCs w:val="24"/>
          <w:shd w:val="clear" w:color="auto" w:fill="FFFFFF"/>
        </w:rPr>
        <w:t xml:space="preserve"> </w:t>
      </w:r>
      <w:r w:rsidR="00EE53C0">
        <w:rPr>
          <w:rFonts w:cs="Times New Roman"/>
          <w:color w:val="4D5156"/>
          <w:sz w:val="24"/>
          <w:szCs w:val="24"/>
          <w:shd w:val="clear" w:color="auto" w:fill="FFFFFF"/>
        </w:rPr>
        <w:t xml:space="preserve">was </w:t>
      </w:r>
      <w:r w:rsidR="00EE53C0" w:rsidRPr="00BA4C4E">
        <w:rPr>
          <w:rFonts w:cs="Times New Roman"/>
          <w:color w:val="040C28"/>
          <w:sz w:val="24"/>
          <w:szCs w:val="24"/>
        </w:rPr>
        <w:t>generating profits from capital</w:t>
      </w:r>
      <w:r w:rsidR="00EE53C0" w:rsidRPr="00BA4C4E">
        <w:rPr>
          <w:rFonts w:cs="Times New Roman"/>
          <w:color w:val="4D5156"/>
          <w:sz w:val="24"/>
          <w:szCs w:val="24"/>
          <w:shd w:val="clear" w:color="auto" w:fill="FFFFFF"/>
        </w:rPr>
        <w:t xml:space="preserve"> </w:t>
      </w:r>
      <w:r w:rsidR="00EE53C0" w:rsidRPr="00BA4C4E">
        <w:rPr>
          <w:rFonts w:cs="Times New Roman"/>
          <w:color w:val="040C28"/>
          <w:sz w:val="24"/>
          <w:szCs w:val="24"/>
        </w:rPr>
        <w:t>a larger chunk of profits can be invested back into the company for the benefit of shareholders</w:t>
      </w:r>
      <w:r w:rsidR="00EE53C0">
        <w:rPr>
          <w:rFonts w:cs="Times New Roman"/>
          <w:color w:val="040C28"/>
          <w:sz w:val="24"/>
          <w:szCs w:val="24"/>
        </w:rPr>
        <w:t xml:space="preserve"> also indicating achieving higher profits than its competitors</w:t>
      </w:r>
      <w:r w:rsidR="00247910">
        <w:rPr>
          <w:rFonts w:cs="Times New Roman"/>
          <w:color w:val="040C28"/>
          <w:sz w:val="24"/>
          <w:szCs w:val="24"/>
        </w:rPr>
        <w:t xml:space="preserve"> an over achiever in the marketplace.</w:t>
      </w:r>
      <w:r w:rsidR="00EE53C0">
        <w:rPr>
          <w:rFonts w:cs="Times New Roman"/>
          <w:color w:val="4D5156"/>
          <w:sz w:val="24"/>
          <w:szCs w:val="24"/>
          <w:shd w:val="clear" w:color="auto" w:fill="FFFFFF"/>
        </w:rPr>
        <w:t xml:space="preserve"> </w:t>
      </w:r>
      <w:r w:rsidR="00CA7E2D">
        <w:rPr>
          <w:rFonts w:cs="Times New Roman"/>
          <w:color w:val="4D5156"/>
          <w:sz w:val="24"/>
          <w:szCs w:val="24"/>
          <w:shd w:val="clear" w:color="auto" w:fill="FFFFFF"/>
        </w:rPr>
        <w:t>(See Balance Sheet and Income Statement attachments)</w:t>
      </w:r>
    </w:p>
    <w:tbl>
      <w:tblPr>
        <w:tblW w:w="9363" w:type="dxa"/>
        <w:tblLook w:val="04A0" w:firstRow="1" w:lastRow="0" w:firstColumn="1" w:lastColumn="0" w:noHBand="0" w:noVBand="1"/>
      </w:tblPr>
      <w:tblGrid>
        <w:gridCol w:w="6127"/>
        <w:gridCol w:w="1107"/>
        <w:gridCol w:w="1107"/>
        <w:gridCol w:w="1107"/>
        <w:gridCol w:w="1107"/>
      </w:tblGrid>
      <w:tr w:rsidR="00E975F9" w:rsidRPr="0069193C" w14:paraId="77B2F245" w14:textId="77777777" w:rsidTr="00E975F9">
        <w:trPr>
          <w:trHeight w:val="348"/>
        </w:trPr>
        <w:tc>
          <w:tcPr>
            <w:tcW w:w="5443" w:type="dxa"/>
            <w:tcBorders>
              <w:top w:val="nil"/>
              <w:left w:val="nil"/>
              <w:bottom w:val="nil"/>
              <w:right w:val="nil"/>
            </w:tcBorders>
            <w:shd w:val="clear" w:color="auto" w:fill="auto"/>
            <w:noWrap/>
            <w:vAlign w:val="center"/>
            <w:hideMark/>
          </w:tcPr>
          <w:p w14:paraId="1ECC82E6" w14:textId="25D6F82B" w:rsidR="0069193C" w:rsidRPr="0069193C" w:rsidRDefault="0069193C" w:rsidP="0069193C">
            <w:pPr>
              <w:jc w:val="center"/>
              <w:rPr>
                <w:rFonts w:ascii="Calibri" w:eastAsia="Times New Roman" w:hAnsi="Calibri" w:cs="Calibri"/>
                <w:b/>
                <w:bCs/>
                <w:color w:val="000000"/>
                <w:sz w:val="26"/>
                <w:szCs w:val="26"/>
              </w:rPr>
            </w:pPr>
            <w:r w:rsidRPr="0069193C">
              <w:rPr>
                <w:rFonts w:ascii="Calibri" w:eastAsia="Times New Roman" w:hAnsi="Calibri" w:cs="Calibri"/>
                <w:b/>
                <w:bCs/>
                <w:color w:val="000000"/>
                <w:sz w:val="26"/>
                <w:szCs w:val="26"/>
              </w:rPr>
              <w:t>6</w:t>
            </w:r>
            <w:r>
              <w:rPr>
                <w:rFonts w:ascii="Calibri" w:eastAsia="Times New Roman" w:hAnsi="Calibri" w:cs="Calibri"/>
                <w:b/>
                <w:bCs/>
                <w:color w:val="000000"/>
                <w:sz w:val="26"/>
                <w:szCs w:val="26"/>
              </w:rPr>
              <w:t>th</w:t>
            </w:r>
            <w:r w:rsidRPr="0069193C">
              <w:rPr>
                <w:rFonts w:ascii="Calibri" w:eastAsia="Times New Roman" w:hAnsi="Calibri" w:cs="Calibri"/>
                <w:b/>
                <w:bCs/>
                <w:color w:val="000000"/>
                <w:sz w:val="26"/>
                <w:szCs w:val="26"/>
              </w:rPr>
              <w:t xml:space="preserve"> </w:t>
            </w:r>
            <w:r>
              <w:rPr>
                <w:rFonts w:ascii="Calibri" w:eastAsia="Times New Roman" w:hAnsi="Calibri" w:cs="Calibri"/>
                <w:b/>
                <w:bCs/>
                <w:color w:val="000000"/>
                <w:sz w:val="26"/>
                <w:szCs w:val="26"/>
              </w:rPr>
              <w:t>Quarter</w:t>
            </w:r>
            <w:r w:rsidRPr="0069193C">
              <w:rPr>
                <w:rFonts w:ascii="Calibri" w:eastAsia="Times New Roman" w:hAnsi="Calibri" w:cs="Calibri"/>
                <w:b/>
                <w:bCs/>
                <w:color w:val="000000"/>
                <w:sz w:val="26"/>
                <w:szCs w:val="26"/>
              </w:rPr>
              <w:t xml:space="preserve"> Industry Financial</w:t>
            </w:r>
            <w:r w:rsidRPr="0069193C">
              <w:rPr>
                <w:rFonts w:ascii="Calibri" w:eastAsia="Times New Roman" w:hAnsi="Calibri" w:cs="Calibri"/>
                <w:b/>
                <w:bCs/>
                <w:color w:val="FF0000"/>
                <w:sz w:val="26"/>
                <w:szCs w:val="26"/>
              </w:rPr>
              <w:t xml:space="preserve"> * </w:t>
            </w:r>
            <w:r>
              <w:rPr>
                <w:rFonts w:ascii="Calibri" w:eastAsia="Times New Roman" w:hAnsi="Calibri" w:cs="Calibri"/>
                <w:b/>
                <w:bCs/>
                <w:color w:val="000000"/>
                <w:sz w:val="26"/>
                <w:szCs w:val="26"/>
              </w:rPr>
              <w:t>for “The Bike”</w:t>
            </w:r>
            <w:r w:rsidRPr="0069193C">
              <w:rPr>
                <w:rFonts w:ascii="Calibri" w:eastAsia="Times New Roman" w:hAnsi="Calibri" w:cs="Calibri"/>
                <w:b/>
                <w:bCs/>
                <w:color w:val="000000"/>
                <w:sz w:val="26"/>
                <w:szCs w:val="26"/>
              </w:rPr>
              <w:t xml:space="preserve"> Ratios</w:t>
            </w:r>
          </w:p>
        </w:tc>
        <w:tc>
          <w:tcPr>
            <w:tcW w:w="980" w:type="dxa"/>
            <w:tcBorders>
              <w:top w:val="nil"/>
              <w:left w:val="nil"/>
              <w:bottom w:val="nil"/>
              <w:right w:val="nil"/>
            </w:tcBorders>
            <w:shd w:val="clear" w:color="auto" w:fill="auto"/>
            <w:noWrap/>
            <w:vAlign w:val="center"/>
            <w:hideMark/>
          </w:tcPr>
          <w:p w14:paraId="26C66ABA" w14:textId="77777777" w:rsidR="0069193C" w:rsidRPr="0069193C" w:rsidRDefault="0069193C" w:rsidP="0069193C">
            <w:pPr>
              <w:jc w:val="center"/>
              <w:rPr>
                <w:rFonts w:ascii="Calibri" w:eastAsia="Times New Roman" w:hAnsi="Calibri" w:cs="Calibri"/>
                <w:b/>
                <w:bCs/>
                <w:color w:val="000000"/>
                <w:sz w:val="26"/>
                <w:szCs w:val="26"/>
              </w:rPr>
            </w:pPr>
          </w:p>
        </w:tc>
        <w:tc>
          <w:tcPr>
            <w:tcW w:w="979" w:type="dxa"/>
            <w:tcBorders>
              <w:top w:val="nil"/>
              <w:left w:val="nil"/>
              <w:bottom w:val="nil"/>
              <w:right w:val="nil"/>
            </w:tcBorders>
            <w:shd w:val="clear" w:color="auto" w:fill="auto"/>
            <w:noWrap/>
            <w:vAlign w:val="center"/>
            <w:hideMark/>
          </w:tcPr>
          <w:p w14:paraId="24F92BC0" w14:textId="77777777" w:rsidR="0069193C" w:rsidRPr="0069193C" w:rsidRDefault="0069193C" w:rsidP="0069193C">
            <w:pPr>
              <w:jc w:val="right"/>
              <w:rPr>
                <w:rFonts w:eastAsia="Times New Roman" w:cs="Times New Roman"/>
                <w:sz w:val="20"/>
                <w:szCs w:val="20"/>
              </w:rPr>
            </w:pPr>
          </w:p>
        </w:tc>
        <w:tc>
          <w:tcPr>
            <w:tcW w:w="979" w:type="dxa"/>
            <w:tcBorders>
              <w:top w:val="nil"/>
              <w:left w:val="nil"/>
              <w:bottom w:val="nil"/>
              <w:right w:val="nil"/>
            </w:tcBorders>
            <w:shd w:val="clear" w:color="auto" w:fill="auto"/>
            <w:noWrap/>
            <w:vAlign w:val="center"/>
            <w:hideMark/>
          </w:tcPr>
          <w:p w14:paraId="061037D9" w14:textId="77777777" w:rsidR="0069193C" w:rsidRPr="0069193C" w:rsidRDefault="0069193C" w:rsidP="0069193C">
            <w:pPr>
              <w:jc w:val="right"/>
              <w:rPr>
                <w:rFonts w:eastAsia="Times New Roman" w:cs="Times New Roman"/>
                <w:sz w:val="20"/>
                <w:szCs w:val="20"/>
              </w:rPr>
            </w:pPr>
          </w:p>
        </w:tc>
        <w:tc>
          <w:tcPr>
            <w:tcW w:w="979" w:type="dxa"/>
            <w:tcBorders>
              <w:top w:val="nil"/>
              <w:left w:val="nil"/>
              <w:bottom w:val="nil"/>
              <w:right w:val="nil"/>
            </w:tcBorders>
            <w:shd w:val="clear" w:color="auto" w:fill="auto"/>
            <w:noWrap/>
            <w:vAlign w:val="center"/>
            <w:hideMark/>
          </w:tcPr>
          <w:p w14:paraId="373B442B" w14:textId="77777777" w:rsidR="0069193C" w:rsidRPr="0069193C" w:rsidRDefault="0069193C" w:rsidP="0069193C">
            <w:pPr>
              <w:jc w:val="right"/>
              <w:rPr>
                <w:rFonts w:eastAsia="Times New Roman" w:cs="Times New Roman"/>
                <w:sz w:val="20"/>
                <w:szCs w:val="20"/>
              </w:rPr>
            </w:pPr>
          </w:p>
        </w:tc>
      </w:tr>
      <w:tr w:rsidR="00E975F9" w:rsidRPr="0069193C" w14:paraId="7B296E52" w14:textId="77777777" w:rsidTr="00E975F9">
        <w:trPr>
          <w:trHeight w:val="288"/>
        </w:trPr>
        <w:tc>
          <w:tcPr>
            <w:tcW w:w="5443" w:type="dxa"/>
            <w:tcBorders>
              <w:top w:val="nil"/>
              <w:left w:val="nil"/>
              <w:bottom w:val="nil"/>
              <w:right w:val="nil"/>
            </w:tcBorders>
            <w:shd w:val="clear" w:color="auto" w:fill="auto"/>
            <w:noWrap/>
            <w:vAlign w:val="center"/>
            <w:hideMark/>
          </w:tcPr>
          <w:p w14:paraId="27053A4D" w14:textId="77777777" w:rsidR="0069193C" w:rsidRPr="0069193C" w:rsidRDefault="0069193C" w:rsidP="0069193C">
            <w:pPr>
              <w:jc w:val="center"/>
              <w:rPr>
                <w:rFonts w:ascii="Calibri" w:eastAsia="Times New Roman" w:hAnsi="Calibri" w:cs="Calibri"/>
                <w:b/>
                <w:bCs/>
                <w:color w:val="000000"/>
              </w:rPr>
            </w:pPr>
            <w:r w:rsidRPr="0069193C">
              <w:rPr>
                <w:rFonts w:ascii="Calibri" w:eastAsia="Times New Roman" w:hAnsi="Calibri" w:cs="Calibri"/>
                <w:b/>
                <w:bCs/>
                <w:color w:val="000000"/>
              </w:rPr>
              <w:t>Ratio</w:t>
            </w:r>
          </w:p>
        </w:tc>
        <w:tc>
          <w:tcPr>
            <w:tcW w:w="980" w:type="dxa"/>
            <w:tcBorders>
              <w:top w:val="nil"/>
              <w:left w:val="nil"/>
              <w:bottom w:val="nil"/>
              <w:right w:val="nil"/>
            </w:tcBorders>
            <w:shd w:val="clear" w:color="auto" w:fill="auto"/>
            <w:noWrap/>
            <w:vAlign w:val="center"/>
            <w:hideMark/>
          </w:tcPr>
          <w:p w14:paraId="0E9A71EB" w14:textId="772EB8BC" w:rsidR="0069193C" w:rsidRPr="0069193C" w:rsidRDefault="0069193C" w:rsidP="0069193C">
            <w:pPr>
              <w:jc w:val="center"/>
              <w:rPr>
                <w:rFonts w:ascii="Calibri" w:eastAsia="Times New Roman" w:hAnsi="Calibri" w:cs="Calibri"/>
                <w:b/>
                <w:bCs/>
                <w:color w:val="000000"/>
              </w:rPr>
            </w:pPr>
            <w:r w:rsidRPr="0069193C">
              <w:rPr>
                <w:rFonts w:ascii="Calibri" w:eastAsia="Times New Roman" w:hAnsi="Calibri" w:cs="Calibri"/>
                <w:b/>
                <w:bCs/>
                <w:color w:val="000000"/>
              </w:rPr>
              <w:t>Low</w:t>
            </w:r>
          </w:p>
        </w:tc>
        <w:tc>
          <w:tcPr>
            <w:tcW w:w="979" w:type="dxa"/>
            <w:tcBorders>
              <w:top w:val="nil"/>
              <w:left w:val="nil"/>
              <w:bottom w:val="nil"/>
              <w:right w:val="nil"/>
            </w:tcBorders>
            <w:shd w:val="clear" w:color="auto" w:fill="auto"/>
            <w:noWrap/>
            <w:vAlign w:val="center"/>
            <w:hideMark/>
          </w:tcPr>
          <w:p w14:paraId="561104F5" w14:textId="0CB15DF1" w:rsidR="0069193C" w:rsidRPr="0069193C" w:rsidRDefault="0069193C" w:rsidP="0069193C">
            <w:pPr>
              <w:jc w:val="center"/>
              <w:rPr>
                <w:rFonts w:ascii="Calibri" w:eastAsia="Times New Roman" w:hAnsi="Calibri" w:cs="Calibri"/>
                <w:b/>
                <w:bCs/>
                <w:color w:val="000000"/>
              </w:rPr>
            </w:pPr>
            <w:r w:rsidRPr="0069193C">
              <w:rPr>
                <w:rFonts w:ascii="Calibri" w:eastAsia="Times New Roman" w:hAnsi="Calibri" w:cs="Calibri"/>
                <w:b/>
                <w:bCs/>
                <w:color w:val="000000"/>
              </w:rPr>
              <w:t>High</w:t>
            </w:r>
          </w:p>
        </w:tc>
        <w:tc>
          <w:tcPr>
            <w:tcW w:w="979" w:type="dxa"/>
            <w:tcBorders>
              <w:top w:val="nil"/>
              <w:left w:val="nil"/>
              <w:bottom w:val="nil"/>
              <w:right w:val="nil"/>
            </w:tcBorders>
            <w:shd w:val="clear" w:color="auto" w:fill="auto"/>
            <w:noWrap/>
            <w:vAlign w:val="center"/>
            <w:hideMark/>
          </w:tcPr>
          <w:p w14:paraId="65F81ADF" w14:textId="357571AF" w:rsidR="0069193C" w:rsidRPr="0069193C" w:rsidRDefault="0069193C" w:rsidP="0069193C">
            <w:pPr>
              <w:jc w:val="center"/>
              <w:rPr>
                <w:rFonts w:ascii="Calibri" w:eastAsia="Times New Roman" w:hAnsi="Calibri" w:cs="Calibri"/>
                <w:b/>
                <w:bCs/>
                <w:color w:val="000000"/>
              </w:rPr>
            </w:pPr>
            <w:r w:rsidRPr="0069193C">
              <w:rPr>
                <w:rFonts w:ascii="Calibri" w:eastAsia="Times New Roman" w:hAnsi="Calibri" w:cs="Calibri"/>
                <w:b/>
                <w:bCs/>
                <w:color w:val="000000"/>
              </w:rPr>
              <w:t>Ave</w:t>
            </w:r>
          </w:p>
        </w:tc>
        <w:tc>
          <w:tcPr>
            <w:tcW w:w="979" w:type="dxa"/>
            <w:tcBorders>
              <w:top w:val="nil"/>
              <w:left w:val="nil"/>
              <w:bottom w:val="nil"/>
              <w:right w:val="nil"/>
            </w:tcBorders>
            <w:shd w:val="clear" w:color="auto" w:fill="auto"/>
            <w:noWrap/>
            <w:vAlign w:val="center"/>
            <w:hideMark/>
          </w:tcPr>
          <w:p w14:paraId="7A2BBE1E" w14:textId="77777777" w:rsidR="0069193C" w:rsidRPr="0069193C" w:rsidRDefault="0069193C" w:rsidP="0069193C">
            <w:pPr>
              <w:jc w:val="center"/>
              <w:rPr>
                <w:rFonts w:ascii="Calibri" w:eastAsia="Times New Roman" w:hAnsi="Calibri" w:cs="Calibri"/>
                <w:b/>
                <w:bCs/>
                <w:color w:val="000000"/>
              </w:rPr>
            </w:pPr>
            <w:r w:rsidRPr="0069193C">
              <w:rPr>
                <w:rFonts w:ascii="Calibri" w:eastAsia="Times New Roman" w:hAnsi="Calibri" w:cs="Calibri"/>
                <w:b/>
                <w:bCs/>
                <w:color w:val="000000"/>
              </w:rPr>
              <w:t>The Bike</w:t>
            </w:r>
          </w:p>
        </w:tc>
      </w:tr>
      <w:tr w:rsidR="0069193C" w:rsidRPr="0069193C" w14:paraId="0D7D617A" w14:textId="77777777" w:rsidTr="00E975F9">
        <w:trPr>
          <w:trHeight w:val="288"/>
        </w:trPr>
        <w:tc>
          <w:tcPr>
            <w:tcW w:w="9363" w:type="dxa"/>
            <w:gridSpan w:val="5"/>
            <w:tcBorders>
              <w:top w:val="nil"/>
              <w:left w:val="nil"/>
              <w:bottom w:val="nil"/>
              <w:right w:val="nil"/>
            </w:tcBorders>
            <w:shd w:val="clear" w:color="FFFF33" w:fill="FFFF33"/>
            <w:noWrap/>
            <w:vAlign w:val="center"/>
            <w:hideMark/>
          </w:tcPr>
          <w:p w14:paraId="7F7A2F81" w14:textId="77777777" w:rsidR="0069193C" w:rsidRPr="0069193C" w:rsidRDefault="0069193C" w:rsidP="0069193C">
            <w:pPr>
              <w:jc w:val="center"/>
              <w:rPr>
                <w:rFonts w:ascii="Calibri" w:eastAsia="Times New Roman" w:hAnsi="Calibri" w:cs="Calibri"/>
                <w:b/>
                <w:bCs/>
                <w:color w:val="000000"/>
              </w:rPr>
            </w:pPr>
            <w:r w:rsidRPr="0069193C">
              <w:rPr>
                <w:rFonts w:ascii="Calibri" w:eastAsia="Times New Roman" w:hAnsi="Calibri" w:cs="Calibri"/>
                <w:b/>
                <w:bCs/>
                <w:color w:val="000000"/>
              </w:rPr>
              <w:t>Liquidity Ratios</w:t>
            </w:r>
          </w:p>
        </w:tc>
      </w:tr>
      <w:tr w:rsidR="00E975F9" w:rsidRPr="0069193C" w14:paraId="77B9374B" w14:textId="77777777" w:rsidTr="00E975F9">
        <w:trPr>
          <w:trHeight w:val="288"/>
        </w:trPr>
        <w:tc>
          <w:tcPr>
            <w:tcW w:w="5443" w:type="dxa"/>
            <w:tcBorders>
              <w:top w:val="nil"/>
              <w:left w:val="nil"/>
              <w:bottom w:val="nil"/>
              <w:right w:val="nil"/>
            </w:tcBorders>
            <w:shd w:val="clear" w:color="auto" w:fill="auto"/>
            <w:noWrap/>
            <w:vAlign w:val="center"/>
            <w:hideMark/>
          </w:tcPr>
          <w:p w14:paraId="1E11314E" w14:textId="77777777" w:rsidR="0069193C" w:rsidRPr="0069193C" w:rsidRDefault="0069193C" w:rsidP="0069193C">
            <w:pPr>
              <w:rPr>
                <w:rFonts w:ascii="Calibri" w:eastAsia="Times New Roman" w:hAnsi="Calibri" w:cs="Calibri"/>
                <w:color w:val="000000"/>
              </w:rPr>
            </w:pPr>
            <w:r w:rsidRPr="0069193C">
              <w:rPr>
                <w:rFonts w:ascii="Calibri" w:eastAsia="Times New Roman" w:hAnsi="Calibri" w:cs="Calibri"/>
                <w:color w:val="000000"/>
              </w:rPr>
              <w:t>Quick Liquidity Test Ratio</w:t>
            </w:r>
          </w:p>
        </w:tc>
        <w:tc>
          <w:tcPr>
            <w:tcW w:w="980" w:type="dxa"/>
            <w:tcBorders>
              <w:top w:val="nil"/>
              <w:left w:val="nil"/>
              <w:bottom w:val="nil"/>
              <w:right w:val="nil"/>
            </w:tcBorders>
            <w:shd w:val="clear" w:color="auto" w:fill="auto"/>
            <w:noWrap/>
            <w:vAlign w:val="center"/>
            <w:hideMark/>
          </w:tcPr>
          <w:p w14:paraId="149D48B7"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1.04</w:t>
            </w:r>
          </w:p>
        </w:tc>
        <w:tc>
          <w:tcPr>
            <w:tcW w:w="979" w:type="dxa"/>
            <w:tcBorders>
              <w:top w:val="nil"/>
              <w:left w:val="nil"/>
              <w:bottom w:val="nil"/>
              <w:right w:val="nil"/>
            </w:tcBorders>
            <w:shd w:val="clear" w:color="auto" w:fill="auto"/>
            <w:noWrap/>
            <w:vAlign w:val="center"/>
            <w:hideMark/>
          </w:tcPr>
          <w:p w14:paraId="70FB63FA"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1.04</w:t>
            </w:r>
          </w:p>
        </w:tc>
        <w:tc>
          <w:tcPr>
            <w:tcW w:w="979" w:type="dxa"/>
            <w:tcBorders>
              <w:top w:val="nil"/>
              <w:left w:val="nil"/>
              <w:bottom w:val="nil"/>
              <w:right w:val="nil"/>
            </w:tcBorders>
            <w:shd w:val="clear" w:color="auto" w:fill="auto"/>
            <w:noWrap/>
            <w:vAlign w:val="center"/>
            <w:hideMark/>
          </w:tcPr>
          <w:p w14:paraId="7737634E"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1.04</w:t>
            </w:r>
          </w:p>
        </w:tc>
        <w:tc>
          <w:tcPr>
            <w:tcW w:w="979" w:type="dxa"/>
            <w:tcBorders>
              <w:top w:val="nil"/>
              <w:left w:val="nil"/>
              <w:bottom w:val="nil"/>
              <w:right w:val="nil"/>
            </w:tcBorders>
            <w:shd w:val="clear" w:color="auto" w:fill="auto"/>
            <w:noWrap/>
            <w:vAlign w:val="center"/>
            <w:hideMark/>
          </w:tcPr>
          <w:p w14:paraId="22E9A059"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1.04</w:t>
            </w:r>
          </w:p>
        </w:tc>
      </w:tr>
      <w:tr w:rsidR="0069193C" w:rsidRPr="0069193C" w14:paraId="5007A7DF" w14:textId="77777777" w:rsidTr="00E975F9">
        <w:trPr>
          <w:trHeight w:val="288"/>
        </w:trPr>
        <w:tc>
          <w:tcPr>
            <w:tcW w:w="9363" w:type="dxa"/>
            <w:gridSpan w:val="5"/>
            <w:tcBorders>
              <w:top w:val="nil"/>
              <w:left w:val="nil"/>
              <w:bottom w:val="nil"/>
              <w:right w:val="nil"/>
            </w:tcBorders>
            <w:shd w:val="clear" w:color="FFFF33" w:fill="FFFF33"/>
            <w:noWrap/>
            <w:vAlign w:val="center"/>
            <w:hideMark/>
          </w:tcPr>
          <w:p w14:paraId="178B2498" w14:textId="77777777" w:rsidR="0069193C" w:rsidRPr="0069193C" w:rsidRDefault="0069193C" w:rsidP="0069193C">
            <w:pPr>
              <w:jc w:val="center"/>
              <w:rPr>
                <w:rFonts w:ascii="Calibri" w:eastAsia="Times New Roman" w:hAnsi="Calibri" w:cs="Calibri"/>
                <w:b/>
                <w:bCs/>
                <w:color w:val="000000"/>
              </w:rPr>
            </w:pPr>
            <w:r w:rsidRPr="0069193C">
              <w:rPr>
                <w:rFonts w:ascii="Calibri" w:eastAsia="Times New Roman" w:hAnsi="Calibri" w:cs="Calibri"/>
                <w:b/>
                <w:bCs/>
                <w:color w:val="000000"/>
              </w:rPr>
              <w:t>Activity Ratios</w:t>
            </w:r>
          </w:p>
        </w:tc>
      </w:tr>
      <w:tr w:rsidR="00E975F9" w:rsidRPr="0069193C" w14:paraId="2636CB87" w14:textId="77777777" w:rsidTr="00E975F9">
        <w:trPr>
          <w:trHeight w:val="288"/>
        </w:trPr>
        <w:tc>
          <w:tcPr>
            <w:tcW w:w="5443" w:type="dxa"/>
            <w:tcBorders>
              <w:top w:val="nil"/>
              <w:left w:val="nil"/>
              <w:bottom w:val="nil"/>
              <w:right w:val="nil"/>
            </w:tcBorders>
            <w:shd w:val="clear" w:color="auto" w:fill="auto"/>
            <w:noWrap/>
            <w:vAlign w:val="center"/>
            <w:hideMark/>
          </w:tcPr>
          <w:p w14:paraId="50BFE8E2" w14:textId="77777777" w:rsidR="0069193C" w:rsidRPr="0069193C" w:rsidRDefault="0069193C" w:rsidP="0069193C">
            <w:pPr>
              <w:rPr>
                <w:rFonts w:ascii="Calibri" w:eastAsia="Times New Roman" w:hAnsi="Calibri" w:cs="Calibri"/>
                <w:color w:val="000000"/>
              </w:rPr>
            </w:pPr>
            <w:r w:rsidRPr="0069193C">
              <w:rPr>
                <w:rFonts w:ascii="Calibri" w:eastAsia="Times New Roman" w:hAnsi="Calibri" w:cs="Calibri"/>
                <w:color w:val="000000"/>
              </w:rPr>
              <w:t>Fixed Assets Turnover</w:t>
            </w:r>
          </w:p>
        </w:tc>
        <w:tc>
          <w:tcPr>
            <w:tcW w:w="980" w:type="dxa"/>
            <w:tcBorders>
              <w:top w:val="nil"/>
              <w:left w:val="nil"/>
              <w:bottom w:val="nil"/>
              <w:right w:val="nil"/>
            </w:tcBorders>
            <w:shd w:val="clear" w:color="auto" w:fill="auto"/>
            <w:noWrap/>
            <w:vAlign w:val="center"/>
            <w:hideMark/>
          </w:tcPr>
          <w:p w14:paraId="6D55FBE4"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2.11</w:t>
            </w:r>
          </w:p>
        </w:tc>
        <w:tc>
          <w:tcPr>
            <w:tcW w:w="979" w:type="dxa"/>
            <w:tcBorders>
              <w:top w:val="nil"/>
              <w:left w:val="nil"/>
              <w:bottom w:val="nil"/>
              <w:right w:val="nil"/>
            </w:tcBorders>
            <w:shd w:val="clear" w:color="auto" w:fill="auto"/>
            <w:noWrap/>
            <w:vAlign w:val="center"/>
            <w:hideMark/>
          </w:tcPr>
          <w:p w14:paraId="16AD5936"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3.35</w:t>
            </w:r>
          </w:p>
        </w:tc>
        <w:tc>
          <w:tcPr>
            <w:tcW w:w="979" w:type="dxa"/>
            <w:tcBorders>
              <w:top w:val="nil"/>
              <w:left w:val="nil"/>
              <w:bottom w:val="nil"/>
              <w:right w:val="nil"/>
            </w:tcBorders>
            <w:shd w:val="clear" w:color="auto" w:fill="auto"/>
            <w:noWrap/>
            <w:vAlign w:val="center"/>
            <w:hideMark/>
          </w:tcPr>
          <w:p w14:paraId="13441801"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2.64</w:t>
            </w:r>
          </w:p>
        </w:tc>
        <w:tc>
          <w:tcPr>
            <w:tcW w:w="979" w:type="dxa"/>
            <w:tcBorders>
              <w:top w:val="nil"/>
              <w:left w:val="nil"/>
              <w:bottom w:val="nil"/>
              <w:right w:val="nil"/>
            </w:tcBorders>
            <w:shd w:val="clear" w:color="auto" w:fill="auto"/>
            <w:noWrap/>
            <w:vAlign w:val="center"/>
            <w:hideMark/>
          </w:tcPr>
          <w:p w14:paraId="3659985C"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2.11</w:t>
            </w:r>
          </w:p>
        </w:tc>
      </w:tr>
      <w:tr w:rsidR="00E975F9" w:rsidRPr="0069193C" w14:paraId="501E415A" w14:textId="77777777" w:rsidTr="00E975F9">
        <w:trPr>
          <w:trHeight w:val="288"/>
        </w:trPr>
        <w:tc>
          <w:tcPr>
            <w:tcW w:w="5443" w:type="dxa"/>
            <w:tcBorders>
              <w:top w:val="nil"/>
              <w:left w:val="nil"/>
              <w:bottom w:val="nil"/>
              <w:right w:val="nil"/>
            </w:tcBorders>
            <w:shd w:val="clear" w:color="auto" w:fill="auto"/>
            <w:noWrap/>
            <w:vAlign w:val="center"/>
            <w:hideMark/>
          </w:tcPr>
          <w:p w14:paraId="1F2AC62C" w14:textId="77777777" w:rsidR="0069193C" w:rsidRPr="0069193C" w:rsidRDefault="0069193C" w:rsidP="0069193C">
            <w:pPr>
              <w:rPr>
                <w:rFonts w:ascii="Calibri" w:eastAsia="Times New Roman" w:hAnsi="Calibri" w:cs="Calibri"/>
                <w:color w:val="000000"/>
              </w:rPr>
            </w:pPr>
            <w:r w:rsidRPr="0069193C">
              <w:rPr>
                <w:rFonts w:ascii="Calibri" w:eastAsia="Times New Roman" w:hAnsi="Calibri" w:cs="Calibri"/>
                <w:color w:val="000000"/>
              </w:rPr>
              <w:t>Total Assets Turnover</w:t>
            </w:r>
          </w:p>
        </w:tc>
        <w:tc>
          <w:tcPr>
            <w:tcW w:w="980" w:type="dxa"/>
            <w:tcBorders>
              <w:top w:val="nil"/>
              <w:left w:val="nil"/>
              <w:bottom w:val="nil"/>
              <w:right w:val="nil"/>
            </w:tcBorders>
            <w:shd w:val="clear" w:color="auto" w:fill="auto"/>
            <w:noWrap/>
            <w:vAlign w:val="center"/>
            <w:hideMark/>
          </w:tcPr>
          <w:p w14:paraId="47014E71"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0.94</w:t>
            </w:r>
          </w:p>
        </w:tc>
        <w:tc>
          <w:tcPr>
            <w:tcW w:w="979" w:type="dxa"/>
            <w:tcBorders>
              <w:top w:val="nil"/>
              <w:left w:val="nil"/>
              <w:bottom w:val="nil"/>
              <w:right w:val="nil"/>
            </w:tcBorders>
            <w:shd w:val="clear" w:color="auto" w:fill="auto"/>
            <w:noWrap/>
            <w:vAlign w:val="center"/>
            <w:hideMark/>
          </w:tcPr>
          <w:p w14:paraId="182B1155"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1.23</w:t>
            </w:r>
          </w:p>
        </w:tc>
        <w:tc>
          <w:tcPr>
            <w:tcW w:w="979" w:type="dxa"/>
            <w:tcBorders>
              <w:top w:val="nil"/>
              <w:left w:val="nil"/>
              <w:bottom w:val="nil"/>
              <w:right w:val="nil"/>
            </w:tcBorders>
            <w:shd w:val="clear" w:color="auto" w:fill="auto"/>
            <w:noWrap/>
            <w:vAlign w:val="center"/>
            <w:hideMark/>
          </w:tcPr>
          <w:p w14:paraId="474499E8"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1.11</w:t>
            </w:r>
          </w:p>
        </w:tc>
        <w:tc>
          <w:tcPr>
            <w:tcW w:w="979" w:type="dxa"/>
            <w:tcBorders>
              <w:top w:val="nil"/>
              <w:left w:val="nil"/>
              <w:bottom w:val="nil"/>
              <w:right w:val="nil"/>
            </w:tcBorders>
            <w:shd w:val="clear" w:color="auto" w:fill="auto"/>
            <w:noWrap/>
            <w:vAlign w:val="center"/>
            <w:hideMark/>
          </w:tcPr>
          <w:p w14:paraId="2DD143AE"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0.94</w:t>
            </w:r>
          </w:p>
        </w:tc>
      </w:tr>
      <w:tr w:rsidR="0069193C" w:rsidRPr="0069193C" w14:paraId="1AA1B005" w14:textId="77777777" w:rsidTr="00E975F9">
        <w:trPr>
          <w:trHeight w:val="288"/>
        </w:trPr>
        <w:tc>
          <w:tcPr>
            <w:tcW w:w="9363" w:type="dxa"/>
            <w:gridSpan w:val="5"/>
            <w:tcBorders>
              <w:top w:val="nil"/>
              <w:left w:val="nil"/>
              <w:bottom w:val="nil"/>
              <w:right w:val="nil"/>
            </w:tcBorders>
            <w:shd w:val="clear" w:color="FFFF33" w:fill="FFFF33"/>
            <w:noWrap/>
            <w:vAlign w:val="center"/>
            <w:hideMark/>
          </w:tcPr>
          <w:p w14:paraId="33BDFD0D" w14:textId="77777777" w:rsidR="0069193C" w:rsidRPr="0069193C" w:rsidRDefault="0069193C" w:rsidP="0069193C">
            <w:pPr>
              <w:jc w:val="center"/>
              <w:rPr>
                <w:rFonts w:ascii="Calibri" w:eastAsia="Times New Roman" w:hAnsi="Calibri" w:cs="Calibri"/>
                <w:b/>
                <w:bCs/>
                <w:color w:val="000000"/>
              </w:rPr>
            </w:pPr>
            <w:r w:rsidRPr="0069193C">
              <w:rPr>
                <w:rFonts w:ascii="Calibri" w:eastAsia="Times New Roman" w:hAnsi="Calibri" w:cs="Calibri"/>
                <w:b/>
                <w:bCs/>
                <w:color w:val="000000"/>
              </w:rPr>
              <w:t>Leverage Ratios</w:t>
            </w:r>
          </w:p>
        </w:tc>
      </w:tr>
      <w:tr w:rsidR="00E975F9" w:rsidRPr="0069193C" w14:paraId="28F337E1" w14:textId="77777777" w:rsidTr="00E975F9">
        <w:trPr>
          <w:trHeight w:val="288"/>
        </w:trPr>
        <w:tc>
          <w:tcPr>
            <w:tcW w:w="5443" w:type="dxa"/>
            <w:tcBorders>
              <w:top w:val="nil"/>
              <w:left w:val="nil"/>
              <w:bottom w:val="nil"/>
              <w:right w:val="nil"/>
            </w:tcBorders>
            <w:shd w:val="clear" w:color="auto" w:fill="auto"/>
            <w:noWrap/>
            <w:vAlign w:val="center"/>
            <w:hideMark/>
          </w:tcPr>
          <w:p w14:paraId="47EA708E" w14:textId="77777777" w:rsidR="0069193C" w:rsidRPr="0069193C" w:rsidRDefault="0069193C" w:rsidP="0069193C">
            <w:pPr>
              <w:rPr>
                <w:rFonts w:ascii="Calibri" w:eastAsia="Times New Roman" w:hAnsi="Calibri" w:cs="Calibri"/>
                <w:color w:val="000000"/>
              </w:rPr>
            </w:pPr>
            <w:r w:rsidRPr="0069193C">
              <w:rPr>
                <w:rFonts w:ascii="Calibri" w:eastAsia="Times New Roman" w:hAnsi="Calibri" w:cs="Calibri"/>
                <w:color w:val="000000"/>
              </w:rPr>
              <w:t>Debt Ratio</w:t>
            </w:r>
          </w:p>
        </w:tc>
        <w:tc>
          <w:tcPr>
            <w:tcW w:w="980" w:type="dxa"/>
            <w:tcBorders>
              <w:top w:val="nil"/>
              <w:left w:val="nil"/>
              <w:bottom w:val="nil"/>
              <w:right w:val="nil"/>
            </w:tcBorders>
            <w:shd w:val="clear" w:color="auto" w:fill="auto"/>
            <w:noWrap/>
            <w:vAlign w:val="center"/>
            <w:hideMark/>
          </w:tcPr>
          <w:p w14:paraId="07ECCF08"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0.00</w:t>
            </w:r>
          </w:p>
        </w:tc>
        <w:tc>
          <w:tcPr>
            <w:tcW w:w="979" w:type="dxa"/>
            <w:tcBorders>
              <w:top w:val="nil"/>
              <w:left w:val="nil"/>
              <w:bottom w:val="nil"/>
              <w:right w:val="nil"/>
            </w:tcBorders>
            <w:shd w:val="clear" w:color="auto" w:fill="auto"/>
            <w:noWrap/>
            <w:vAlign w:val="center"/>
            <w:hideMark/>
          </w:tcPr>
          <w:p w14:paraId="22CF1869"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53.20</w:t>
            </w:r>
          </w:p>
        </w:tc>
        <w:tc>
          <w:tcPr>
            <w:tcW w:w="979" w:type="dxa"/>
            <w:tcBorders>
              <w:top w:val="nil"/>
              <w:left w:val="nil"/>
              <w:bottom w:val="nil"/>
              <w:right w:val="nil"/>
            </w:tcBorders>
            <w:shd w:val="clear" w:color="auto" w:fill="auto"/>
            <w:noWrap/>
            <w:vAlign w:val="center"/>
            <w:hideMark/>
          </w:tcPr>
          <w:p w14:paraId="7DE837F4"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10.64</w:t>
            </w:r>
          </w:p>
        </w:tc>
        <w:tc>
          <w:tcPr>
            <w:tcW w:w="979" w:type="dxa"/>
            <w:tcBorders>
              <w:top w:val="nil"/>
              <w:left w:val="nil"/>
              <w:bottom w:val="nil"/>
              <w:right w:val="nil"/>
            </w:tcBorders>
            <w:shd w:val="clear" w:color="auto" w:fill="auto"/>
            <w:noWrap/>
            <w:vAlign w:val="center"/>
            <w:hideMark/>
          </w:tcPr>
          <w:p w14:paraId="50B7743D"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53.20</w:t>
            </w:r>
          </w:p>
        </w:tc>
      </w:tr>
      <w:tr w:rsidR="00E975F9" w:rsidRPr="0069193C" w14:paraId="44DC8759" w14:textId="77777777" w:rsidTr="00E975F9">
        <w:trPr>
          <w:trHeight w:val="288"/>
        </w:trPr>
        <w:tc>
          <w:tcPr>
            <w:tcW w:w="5443" w:type="dxa"/>
            <w:tcBorders>
              <w:top w:val="nil"/>
              <w:left w:val="nil"/>
              <w:bottom w:val="nil"/>
              <w:right w:val="nil"/>
            </w:tcBorders>
            <w:shd w:val="clear" w:color="auto" w:fill="auto"/>
            <w:noWrap/>
            <w:vAlign w:val="center"/>
            <w:hideMark/>
          </w:tcPr>
          <w:p w14:paraId="15B385E9" w14:textId="77777777" w:rsidR="0069193C" w:rsidRPr="0069193C" w:rsidRDefault="0069193C" w:rsidP="0069193C">
            <w:pPr>
              <w:rPr>
                <w:rFonts w:ascii="Calibri" w:eastAsia="Times New Roman" w:hAnsi="Calibri" w:cs="Calibri"/>
                <w:color w:val="000000"/>
              </w:rPr>
            </w:pPr>
            <w:r w:rsidRPr="0069193C">
              <w:rPr>
                <w:rFonts w:ascii="Calibri" w:eastAsia="Times New Roman" w:hAnsi="Calibri" w:cs="Calibri"/>
                <w:color w:val="000000"/>
              </w:rPr>
              <w:t>Debt to Paid-In Capital</w:t>
            </w:r>
          </w:p>
        </w:tc>
        <w:tc>
          <w:tcPr>
            <w:tcW w:w="980" w:type="dxa"/>
            <w:tcBorders>
              <w:top w:val="nil"/>
              <w:left w:val="nil"/>
              <w:bottom w:val="nil"/>
              <w:right w:val="nil"/>
            </w:tcBorders>
            <w:shd w:val="clear" w:color="auto" w:fill="auto"/>
            <w:noWrap/>
            <w:vAlign w:val="center"/>
            <w:hideMark/>
          </w:tcPr>
          <w:p w14:paraId="232506F3"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0.00</w:t>
            </w:r>
          </w:p>
        </w:tc>
        <w:tc>
          <w:tcPr>
            <w:tcW w:w="979" w:type="dxa"/>
            <w:tcBorders>
              <w:top w:val="nil"/>
              <w:left w:val="nil"/>
              <w:bottom w:val="nil"/>
              <w:right w:val="nil"/>
            </w:tcBorders>
            <w:shd w:val="clear" w:color="auto" w:fill="auto"/>
            <w:noWrap/>
            <w:vAlign w:val="center"/>
            <w:hideMark/>
          </w:tcPr>
          <w:p w14:paraId="5E8860CE"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113.67</w:t>
            </w:r>
          </w:p>
        </w:tc>
        <w:tc>
          <w:tcPr>
            <w:tcW w:w="979" w:type="dxa"/>
            <w:tcBorders>
              <w:top w:val="nil"/>
              <w:left w:val="nil"/>
              <w:bottom w:val="nil"/>
              <w:right w:val="nil"/>
            </w:tcBorders>
            <w:shd w:val="clear" w:color="auto" w:fill="auto"/>
            <w:noWrap/>
            <w:vAlign w:val="center"/>
            <w:hideMark/>
          </w:tcPr>
          <w:p w14:paraId="30F6B872"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22.73</w:t>
            </w:r>
          </w:p>
        </w:tc>
        <w:tc>
          <w:tcPr>
            <w:tcW w:w="979" w:type="dxa"/>
            <w:tcBorders>
              <w:top w:val="nil"/>
              <w:left w:val="nil"/>
              <w:bottom w:val="nil"/>
              <w:right w:val="nil"/>
            </w:tcBorders>
            <w:shd w:val="clear" w:color="auto" w:fill="auto"/>
            <w:noWrap/>
            <w:vAlign w:val="center"/>
            <w:hideMark/>
          </w:tcPr>
          <w:p w14:paraId="040EBFB0"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113.67</w:t>
            </w:r>
          </w:p>
        </w:tc>
      </w:tr>
      <w:tr w:rsidR="0069193C" w:rsidRPr="0069193C" w14:paraId="6F994363" w14:textId="77777777" w:rsidTr="00E975F9">
        <w:trPr>
          <w:trHeight w:val="288"/>
        </w:trPr>
        <w:tc>
          <w:tcPr>
            <w:tcW w:w="9363" w:type="dxa"/>
            <w:gridSpan w:val="5"/>
            <w:tcBorders>
              <w:top w:val="nil"/>
              <w:left w:val="nil"/>
              <w:bottom w:val="nil"/>
              <w:right w:val="nil"/>
            </w:tcBorders>
            <w:shd w:val="clear" w:color="FFFF33" w:fill="FFFF33"/>
            <w:noWrap/>
            <w:vAlign w:val="center"/>
            <w:hideMark/>
          </w:tcPr>
          <w:p w14:paraId="5B4134F3" w14:textId="77777777" w:rsidR="0069193C" w:rsidRPr="0069193C" w:rsidRDefault="0069193C" w:rsidP="0069193C">
            <w:pPr>
              <w:jc w:val="center"/>
              <w:rPr>
                <w:rFonts w:ascii="Calibri" w:eastAsia="Times New Roman" w:hAnsi="Calibri" w:cs="Calibri"/>
                <w:b/>
                <w:bCs/>
                <w:color w:val="000000"/>
              </w:rPr>
            </w:pPr>
            <w:r w:rsidRPr="0069193C">
              <w:rPr>
                <w:rFonts w:ascii="Calibri" w:eastAsia="Times New Roman" w:hAnsi="Calibri" w:cs="Calibri"/>
                <w:b/>
                <w:bCs/>
                <w:color w:val="000000"/>
              </w:rPr>
              <w:t>Profitability Ratios</w:t>
            </w:r>
          </w:p>
        </w:tc>
      </w:tr>
      <w:tr w:rsidR="00E975F9" w:rsidRPr="0069193C" w14:paraId="50B93A23" w14:textId="77777777" w:rsidTr="00E975F9">
        <w:trPr>
          <w:trHeight w:val="288"/>
        </w:trPr>
        <w:tc>
          <w:tcPr>
            <w:tcW w:w="5443" w:type="dxa"/>
            <w:tcBorders>
              <w:top w:val="nil"/>
              <w:left w:val="nil"/>
              <w:bottom w:val="nil"/>
              <w:right w:val="nil"/>
            </w:tcBorders>
            <w:shd w:val="clear" w:color="auto" w:fill="auto"/>
            <w:noWrap/>
            <w:vAlign w:val="center"/>
            <w:hideMark/>
          </w:tcPr>
          <w:p w14:paraId="65BB297E" w14:textId="77777777" w:rsidR="0069193C" w:rsidRPr="0069193C" w:rsidRDefault="0069193C" w:rsidP="0069193C">
            <w:pPr>
              <w:rPr>
                <w:rFonts w:ascii="Calibri" w:eastAsia="Times New Roman" w:hAnsi="Calibri" w:cs="Calibri"/>
                <w:color w:val="000000"/>
              </w:rPr>
            </w:pPr>
            <w:r w:rsidRPr="0069193C">
              <w:rPr>
                <w:rFonts w:ascii="Calibri" w:eastAsia="Times New Roman" w:hAnsi="Calibri" w:cs="Calibri"/>
                <w:color w:val="000000"/>
              </w:rPr>
              <w:t>Gross Profit Margin</w:t>
            </w:r>
          </w:p>
        </w:tc>
        <w:tc>
          <w:tcPr>
            <w:tcW w:w="980" w:type="dxa"/>
            <w:tcBorders>
              <w:top w:val="nil"/>
              <w:left w:val="nil"/>
              <w:bottom w:val="nil"/>
              <w:right w:val="nil"/>
            </w:tcBorders>
            <w:shd w:val="clear" w:color="auto" w:fill="auto"/>
            <w:noWrap/>
            <w:vAlign w:val="center"/>
            <w:hideMark/>
          </w:tcPr>
          <w:p w14:paraId="5833C2C7"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58.45</w:t>
            </w:r>
          </w:p>
        </w:tc>
        <w:tc>
          <w:tcPr>
            <w:tcW w:w="979" w:type="dxa"/>
            <w:tcBorders>
              <w:top w:val="nil"/>
              <w:left w:val="nil"/>
              <w:bottom w:val="nil"/>
              <w:right w:val="nil"/>
            </w:tcBorders>
            <w:shd w:val="clear" w:color="auto" w:fill="auto"/>
            <w:noWrap/>
            <w:vAlign w:val="center"/>
            <w:hideMark/>
          </w:tcPr>
          <w:p w14:paraId="54C43DBC"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65.39</w:t>
            </w:r>
          </w:p>
        </w:tc>
        <w:tc>
          <w:tcPr>
            <w:tcW w:w="979" w:type="dxa"/>
            <w:tcBorders>
              <w:top w:val="nil"/>
              <w:left w:val="nil"/>
              <w:bottom w:val="nil"/>
              <w:right w:val="nil"/>
            </w:tcBorders>
            <w:shd w:val="clear" w:color="auto" w:fill="auto"/>
            <w:noWrap/>
            <w:vAlign w:val="center"/>
            <w:hideMark/>
          </w:tcPr>
          <w:p w14:paraId="07812F4A"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62.25</w:t>
            </w:r>
          </w:p>
        </w:tc>
        <w:tc>
          <w:tcPr>
            <w:tcW w:w="979" w:type="dxa"/>
            <w:tcBorders>
              <w:top w:val="nil"/>
              <w:left w:val="nil"/>
              <w:bottom w:val="nil"/>
              <w:right w:val="nil"/>
            </w:tcBorders>
            <w:shd w:val="clear" w:color="auto" w:fill="auto"/>
            <w:noWrap/>
            <w:vAlign w:val="center"/>
            <w:hideMark/>
          </w:tcPr>
          <w:p w14:paraId="01FFE322"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58.45</w:t>
            </w:r>
          </w:p>
        </w:tc>
      </w:tr>
      <w:tr w:rsidR="00E975F9" w:rsidRPr="0069193C" w14:paraId="69D60363" w14:textId="77777777" w:rsidTr="00E975F9">
        <w:trPr>
          <w:trHeight w:val="288"/>
        </w:trPr>
        <w:tc>
          <w:tcPr>
            <w:tcW w:w="5443" w:type="dxa"/>
            <w:tcBorders>
              <w:top w:val="nil"/>
              <w:left w:val="nil"/>
              <w:bottom w:val="nil"/>
              <w:right w:val="nil"/>
            </w:tcBorders>
            <w:shd w:val="clear" w:color="auto" w:fill="auto"/>
            <w:noWrap/>
            <w:vAlign w:val="center"/>
            <w:hideMark/>
          </w:tcPr>
          <w:p w14:paraId="6CF81FB0" w14:textId="77777777" w:rsidR="0069193C" w:rsidRPr="0069193C" w:rsidRDefault="0069193C" w:rsidP="0069193C">
            <w:pPr>
              <w:rPr>
                <w:rFonts w:ascii="Calibri" w:eastAsia="Times New Roman" w:hAnsi="Calibri" w:cs="Calibri"/>
                <w:color w:val="000000"/>
              </w:rPr>
            </w:pPr>
            <w:r w:rsidRPr="0069193C">
              <w:rPr>
                <w:rFonts w:ascii="Calibri" w:eastAsia="Times New Roman" w:hAnsi="Calibri" w:cs="Calibri"/>
                <w:color w:val="000000"/>
              </w:rPr>
              <w:lastRenderedPageBreak/>
              <w:t>Net Profit Margin</w:t>
            </w:r>
          </w:p>
        </w:tc>
        <w:tc>
          <w:tcPr>
            <w:tcW w:w="980" w:type="dxa"/>
            <w:tcBorders>
              <w:top w:val="nil"/>
              <w:left w:val="nil"/>
              <w:bottom w:val="nil"/>
              <w:right w:val="nil"/>
            </w:tcBorders>
            <w:shd w:val="clear" w:color="auto" w:fill="auto"/>
            <w:noWrap/>
            <w:vAlign w:val="center"/>
            <w:hideMark/>
          </w:tcPr>
          <w:p w14:paraId="05E4A504"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20.75</w:t>
            </w:r>
          </w:p>
        </w:tc>
        <w:tc>
          <w:tcPr>
            <w:tcW w:w="979" w:type="dxa"/>
            <w:tcBorders>
              <w:top w:val="nil"/>
              <w:left w:val="nil"/>
              <w:bottom w:val="nil"/>
              <w:right w:val="nil"/>
            </w:tcBorders>
            <w:shd w:val="clear" w:color="auto" w:fill="auto"/>
            <w:noWrap/>
            <w:vAlign w:val="center"/>
            <w:hideMark/>
          </w:tcPr>
          <w:p w14:paraId="2F9B4A85"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36.34</w:t>
            </w:r>
          </w:p>
        </w:tc>
        <w:tc>
          <w:tcPr>
            <w:tcW w:w="979" w:type="dxa"/>
            <w:tcBorders>
              <w:top w:val="nil"/>
              <w:left w:val="nil"/>
              <w:bottom w:val="nil"/>
              <w:right w:val="nil"/>
            </w:tcBorders>
            <w:shd w:val="clear" w:color="auto" w:fill="auto"/>
            <w:noWrap/>
            <w:vAlign w:val="center"/>
            <w:hideMark/>
          </w:tcPr>
          <w:p w14:paraId="73868F67"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30.33</w:t>
            </w:r>
          </w:p>
        </w:tc>
        <w:tc>
          <w:tcPr>
            <w:tcW w:w="979" w:type="dxa"/>
            <w:tcBorders>
              <w:top w:val="nil"/>
              <w:left w:val="nil"/>
              <w:bottom w:val="nil"/>
              <w:right w:val="nil"/>
            </w:tcBorders>
            <w:shd w:val="clear" w:color="auto" w:fill="auto"/>
            <w:noWrap/>
            <w:vAlign w:val="center"/>
            <w:hideMark/>
          </w:tcPr>
          <w:p w14:paraId="0C386060"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20.75</w:t>
            </w:r>
          </w:p>
        </w:tc>
      </w:tr>
      <w:tr w:rsidR="00E975F9" w:rsidRPr="0069193C" w14:paraId="36BDD1E9" w14:textId="77777777" w:rsidTr="00E975F9">
        <w:trPr>
          <w:trHeight w:val="288"/>
        </w:trPr>
        <w:tc>
          <w:tcPr>
            <w:tcW w:w="5443" w:type="dxa"/>
            <w:tcBorders>
              <w:top w:val="nil"/>
              <w:left w:val="nil"/>
              <w:bottom w:val="nil"/>
              <w:right w:val="nil"/>
            </w:tcBorders>
            <w:shd w:val="clear" w:color="auto" w:fill="auto"/>
            <w:noWrap/>
            <w:vAlign w:val="center"/>
            <w:hideMark/>
          </w:tcPr>
          <w:p w14:paraId="524CD5DD" w14:textId="77777777" w:rsidR="0069193C" w:rsidRPr="0069193C" w:rsidRDefault="0069193C" w:rsidP="0069193C">
            <w:pPr>
              <w:rPr>
                <w:rFonts w:ascii="Calibri" w:eastAsia="Times New Roman" w:hAnsi="Calibri" w:cs="Calibri"/>
                <w:color w:val="000000"/>
              </w:rPr>
            </w:pPr>
            <w:r w:rsidRPr="0069193C">
              <w:rPr>
                <w:rFonts w:ascii="Calibri" w:eastAsia="Times New Roman" w:hAnsi="Calibri" w:cs="Calibri"/>
                <w:color w:val="000000"/>
              </w:rPr>
              <w:t>Return on Assets</w:t>
            </w:r>
          </w:p>
        </w:tc>
        <w:tc>
          <w:tcPr>
            <w:tcW w:w="980" w:type="dxa"/>
            <w:tcBorders>
              <w:top w:val="nil"/>
              <w:left w:val="nil"/>
              <w:bottom w:val="nil"/>
              <w:right w:val="nil"/>
            </w:tcBorders>
            <w:shd w:val="clear" w:color="auto" w:fill="auto"/>
            <w:noWrap/>
            <w:vAlign w:val="center"/>
            <w:hideMark/>
          </w:tcPr>
          <w:p w14:paraId="68B56483"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19.50</w:t>
            </w:r>
          </w:p>
        </w:tc>
        <w:tc>
          <w:tcPr>
            <w:tcW w:w="979" w:type="dxa"/>
            <w:tcBorders>
              <w:top w:val="nil"/>
              <w:left w:val="nil"/>
              <w:bottom w:val="nil"/>
              <w:right w:val="nil"/>
            </w:tcBorders>
            <w:shd w:val="clear" w:color="auto" w:fill="auto"/>
            <w:noWrap/>
            <w:vAlign w:val="center"/>
            <w:hideMark/>
          </w:tcPr>
          <w:p w14:paraId="11DDDEA4"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41.02</w:t>
            </w:r>
          </w:p>
        </w:tc>
        <w:tc>
          <w:tcPr>
            <w:tcW w:w="979" w:type="dxa"/>
            <w:tcBorders>
              <w:top w:val="nil"/>
              <w:left w:val="nil"/>
              <w:bottom w:val="nil"/>
              <w:right w:val="nil"/>
            </w:tcBorders>
            <w:shd w:val="clear" w:color="auto" w:fill="auto"/>
            <w:noWrap/>
            <w:vAlign w:val="center"/>
            <w:hideMark/>
          </w:tcPr>
          <w:p w14:paraId="07B30662"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33.89</w:t>
            </w:r>
          </w:p>
        </w:tc>
        <w:tc>
          <w:tcPr>
            <w:tcW w:w="979" w:type="dxa"/>
            <w:tcBorders>
              <w:top w:val="nil"/>
              <w:left w:val="nil"/>
              <w:bottom w:val="nil"/>
              <w:right w:val="nil"/>
            </w:tcBorders>
            <w:shd w:val="clear" w:color="auto" w:fill="auto"/>
            <w:noWrap/>
            <w:vAlign w:val="center"/>
            <w:hideMark/>
          </w:tcPr>
          <w:p w14:paraId="7A08980B"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19.50</w:t>
            </w:r>
          </w:p>
        </w:tc>
      </w:tr>
      <w:tr w:rsidR="00E975F9" w:rsidRPr="0069193C" w14:paraId="4C8154CD" w14:textId="77777777" w:rsidTr="00E975F9">
        <w:trPr>
          <w:trHeight w:val="288"/>
        </w:trPr>
        <w:tc>
          <w:tcPr>
            <w:tcW w:w="5443" w:type="dxa"/>
            <w:tcBorders>
              <w:top w:val="nil"/>
              <w:left w:val="nil"/>
              <w:bottom w:val="nil"/>
              <w:right w:val="nil"/>
            </w:tcBorders>
            <w:shd w:val="clear" w:color="auto" w:fill="auto"/>
            <w:noWrap/>
            <w:vAlign w:val="center"/>
            <w:hideMark/>
          </w:tcPr>
          <w:p w14:paraId="2B2AB17C" w14:textId="77777777" w:rsidR="0069193C" w:rsidRPr="0069193C" w:rsidRDefault="0069193C" w:rsidP="0069193C">
            <w:pPr>
              <w:rPr>
                <w:rFonts w:ascii="Calibri" w:eastAsia="Times New Roman" w:hAnsi="Calibri" w:cs="Calibri"/>
                <w:color w:val="000000"/>
              </w:rPr>
            </w:pPr>
            <w:r w:rsidRPr="0069193C">
              <w:rPr>
                <w:rFonts w:ascii="Calibri" w:eastAsia="Times New Roman" w:hAnsi="Calibri" w:cs="Calibri"/>
                <w:color w:val="000000"/>
              </w:rPr>
              <w:t>Return on Paid-In Capital</w:t>
            </w:r>
          </w:p>
        </w:tc>
        <w:tc>
          <w:tcPr>
            <w:tcW w:w="980" w:type="dxa"/>
            <w:tcBorders>
              <w:top w:val="nil"/>
              <w:left w:val="nil"/>
              <w:bottom w:val="nil"/>
              <w:right w:val="nil"/>
            </w:tcBorders>
            <w:shd w:val="clear" w:color="auto" w:fill="auto"/>
            <w:noWrap/>
            <w:vAlign w:val="center"/>
            <w:hideMark/>
          </w:tcPr>
          <w:p w14:paraId="1FE7B3B9"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33.17</w:t>
            </w:r>
          </w:p>
        </w:tc>
        <w:tc>
          <w:tcPr>
            <w:tcW w:w="979" w:type="dxa"/>
            <w:tcBorders>
              <w:top w:val="nil"/>
              <w:left w:val="nil"/>
              <w:bottom w:val="nil"/>
              <w:right w:val="nil"/>
            </w:tcBorders>
            <w:shd w:val="clear" w:color="auto" w:fill="auto"/>
            <w:noWrap/>
            <w:vAlign w:val="center"/>
            <w:hideMark/>
          </w:tcPr>
          <w:p w14:paraId="16E6733C"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41.66</w:t>
            </w:r>
          </w:p>
        </w:tc>
        <w:tc>
          <w:tcPr>
            <w:tcW w:w="979" w:type="dxa"/>
            <w:tcBorders>
              <w:top w:val="nil"/>
              <w:left w:val="nil"/>
              <w:bottom w:val="nil"/>
              <w:right w:val="nil"/>
            </w:tcBorders>
            <w:shd w:val="clear" w:color="auto" w:fill="auto"/>
            <w:noWrap/>
            <w:vAlign w:val="center"/>
            <w:hideMark/>
          </w:tcPr>
          <w:p w14:paraId="21DF9306"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38.32</w:t>
            </w:r>
          </w:p>
        </w:tc>
        <w:tc>
          <w:tcPr>
            <w:tcW w:w="979" w:type="dxa"/>
            <w:tcBorders>
              <w:top w:val="nil"/>
              <w:left w:val="nil"/>
              <w:bottom w:val="nil"/>
              <w:right w:val="nil"/>
            </w:tcBorders>
            <w:shd w:val="clear" w:color="auto" w:fill="auto"/>
            <w:noWrap/>
            <w:vAlign w:val="center"/>
            <w:hideMark/>
          </w:tcPr>
          <w:p w14:paraId="191818EF"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41.66</w:t>
            </w:r>
          </w:p>
        </w:tc>
      </w:tr>
      <w:tr w:rsidR="0069193C" w:rsidRPr="0069193C" w14:paraId="2B360094" w14:textId="77777777" w:rsidTr="00E975F9">
        <w:trPr>
          <w:trHeight w:val="288"/>
        </w:trPr>
        <w:tc>
          <w:tcPr>
            <w:tcW w:w="9363" w:type="dxa"/>
            <w:gridSpan w:val="5"/>
            <w:tcBorders>
              <w:top w:val="nil"/>
              <w:left w:val="nil"/>
              <w:bottom w:val="nil"/>
              <w:right w:val="nil"/>
            </w:tcBorders>
            <w:shd w:val="clear" w:color="FFFF33" w:fill="FFFF33"/>
            <w:noWrap/>
            <w:vAlign w:val="center"/>
            <w:hideMark/>
          </w:tcPr>
          <w:p w14:paraId="189F1D5C" w14:textId="77777777" w:rsidR="0069193C" w:rsidRPr="0069193C" w:rsidRDefault="0069193C" w:rsidP="0069193C">
            <w:pPr>
              <w:jc w:val="center"/>
              <w:rPr>
                <w:rFonts w:ascii="Calibri" w:eastAsia="Times New Roman" w:hAnsi="Calibri" w:cs="Calibri"/>
                <w:b/>
                <w:bCs/>
                <w:color w:val="000000"/>
              </w:rPr>
            </w:pPr>
            <w:r w:rsidRPr="0069193C">
              <w:rPr>
                <w:rFonts w:ascii="Calibri" w:eastAsia="Times New Roman" w:hAnsi="Calibri" w:cs="Calibri"/>
                <w:b/>
                <w:bCs/>
                <w:color w:val="000000"/>
              </w:rPr>
              <w:t>Financial Statement Highlights</w:t>
            </w:r>
          </w:p>
        </w:tc>
      </w:tr>
      <w:tr w:rsidR="00E975F9" w:rsidRPr="0069193C" w14:paraId="6CE79AA1" w14:textId="77777777" w:rsidTr="00E975F9">
        <w:trPr>
          <w:trHeight w:val="288"/>
        </w:trPr>
        <w:tc>
          <w:tcPr>
            <w:tcW w:w="5443" w:type="dxa"/>
            <w:tcBorders>
              <w:top w:val="nil"/>
              <w:left w:val="nil"/>
              <w:bottom w:val="nil"/>
              <w:right w:val="nil"/>
            </w:tcBorders>
            <w:shd w:val="clear" w:color="auto" w:fill="auto"/>
            <w:noWrap/>
            <w:vAlign w:val="center"/>
            <w:hideMark/>
          </w:tcPr>
          <w:p w14:paraId="51C10368" w14:textId="77777777" w:rsidR="0069193C" w:rsidRPr="0069193C" w:rsidRDefault="0069193C" w:rsidP="0069193C">
            <w:pPr>
              <w:rPr>
                <w:rFonts w:ascii="Calibri" w:eastAsia="Times New Roman" w:hAnsi="Calibri" w:cs="Calibri"/>
                <w:color w:val="000000"/>
              </w:rPr>
            </w:pPr>
            <w:r w:rsidRPr="0069193C">
              <w:rPr>
                <w:rFonts w:ascii="Calibri" w:eastAsia="Times New Roman" w:hAnsi="Calibri" w:cs="Calibri"/>
                <w:color w:val="000000"/>
              </w:rPr>
              <w:t>Revenues</w:t>
            </w:r>
          </w:p>
        </w:tc>
        <w:tc>
          <w:tcPr>
            <w:tcW w:w="980" w:type="dxa"/>
            <w:tcBorders>
              <w:top w:val="nil"/>
              <w:left w:val="nil"/>
              <w:bottom w:val="nil"/>
              <w:right w:val="nil"/>
            </w:tcBorders>
            <w:shd w:val="clear" w:color="auto" w:fill="auto"/>
            <w:noWrap/>
            <w:vAlign w:val="center"/>
            <w:hideMark/>
          </w:tcPr>
          <w:p w14:paraId="74AC9E38" w14:textId="4BA1EC28"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4,960,430</w:t>
            </w:r>
          </w:p>
        </w:tc>
        <w:tc>
          <w:tcPr>
            <w:tcW w:w="979" w:type="dxa"/>
            <w:tcBorders>
              <w:top w:val="nil"/>
              <w:left w:val="nil"/>
              <w:bottom w:val="nil"/>
              <w:right w:val="nil"/>
            </w:tcBorders>
            <w:shd w:val="clear" w:color="auto" w:fill="auto"/>
            <w:noWrap/>
            <w:vAlign w:val="center"/>
            <w:hideMark/>
          </w:tcPr>
          <w:p w14:paraId="1D3ECAB3"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6,889,207</w:t>
            </w:r>
          </w:p>
        </w:tc>
        <w:tc>
          <w:tcPr>
            <w:tcW w:w="979" w:type="dxa"/>
            <w:tcBorders>
              <w:top w:val="nil"/>
              <w:left w:val="nil"/>
              <w:bottom w:val="nil"/>
              <w:right w:val="nil"/>
            </w:tcBorders>
            <w:shd w:val="clear" w:color="auto" w:fill="auto"/>
            <w:noWrap/>
            <w:vAlign w:val="center"/>
            <w:hideMark/>
          </w:tcPr>
          <w:p w14:paraId="0CF2EE5A"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6,117,418</w:t>
            </w:r>
          </w:p>
        </w:tc>
        <w:tc>
          <w:tcPr>
            <w:tcW w:w="979" w:type="dxa"/>
            <w:tcBorders>
              <w:top w:val="nil"/>
              <w:left w:val="nil"/>
              <w:bottom w:val="nil"/>
              <w:right w:val="nil"/>
            </w:tcBorders>
            <w:shd w:val="clear" w:color="auto" w:fill="auto"/>
            <w:noWrap/>
            <w:vAlign w:val="center"/>
            <w:hideMark/>
          </w:tcPr>
          <w:p w14:paraId="5EAEA472"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6,889,207</w:t>
            </w:r>
          </w:p>
        </w:tc>
      </w:tr>
      <w:tr w:rsidR="00E975F9" w:rsidRPr="0069193C" w14:paraId="74648885" w14:textId="77777777" w:rsidTr="00E975F9">
        <w:trPr>
          <w:trHeight w:val="288"/>
        </w:trPr>
        <w:tc>
          <w:tcPr>
            <w:tcW w:w="5443" w:type="dxa"/>
            <w:tcBorders>
              <w:top w:val="nil"/>
              <w:left w:val="nil"/>
              <w:bottom w:val="nil"/>
              <w:right w:val="nil"/>
            </w:tcBorders>
            <w:shd w:val="clear" w:color="auto" w:fill="auto"/>
            <w:noWrap/>
            <w:vAlign w:val="center"/>
            <w:hideMark/>
          </w:tcPr>
          <w:p w14:paraId="0C23FDF0" w14:textId="77777777" w:rsidR="0069193C" w:rsidRPr="0069193C" w:rsidRDefault="0069193C" w:rsidP="0069193C">
            <w:pPr>
              <w:rPr>
                <w:rFonts w:ascii="Calibri" w:eastAsia="Times New Roman" w:hAnsi="Calibri" w:cs="Calibri"/>
                <w:color w:val="000000"/>
              </w:rPr>
            </w:pPr>
            <w:r w:rsidRPr="0069193C">
              <w:rPr>
                <w:rFonts w:ascii="Calibri" w:eastAsia="Times New Roman" w:hAnsi="Calibri" w:cs="Calibri"/>
                <w:color w:val="000000"/>
              </w:rPr>
              <w:t>Gross Profit</w:t>
            </w:r>
          </w:p>
        </w:tc>
        <w:tc>
          <w:tcPr>
            <w:tcW w:w="980" w:type="dxa"/>
            <w:tcBorders>
              <w:top w:val="nil"/>
              <w:left w:val="nil"/>
              <w:bottom w:val="nil"/>
              <w:right w:val="nil"/>
            </w:tcBorders>
            <w:shd w:val="clear" w:color="auto" w:fill="auto"/>
            <w:noWrap/>
            <w:vAlign w:val="center"/>
            <w:hideMark/>
          </w:tcPr>
          <w:p w14:paraId="5BD1A5F2"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3,118,102</w:t>
            </w:r>
          </w:p>
        </w:tc>
        <w:tc>
          <w:tcPr>
            <w:tcW w:w="979" w:type="dxa"/>
            <w:tcBorders>
              <w:top w:val="nil"/>
              <w:left w:val="nil"/>
              <w:bottom w:val="nil"/>
              <w:right w:val="nil"/>
            </w:tcBorders>
            <w:shd w:val="clear" w:color="auto" w:fill="auto"/>
            <w:noWrap/>
            <w:vAlign w:val="center"/>
            <w:hideMark/>
          </w:tcPr>
          <w:p w14:paraId="14D812E1"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4,261,635</w:t>
            </w:r>
          </w:p>
        </w:tc>
        <w:tc>
          <w:tcPr>
            <w:tcW w:w="979" w:type="dxa"/>
            <w:tcBorders>
              <w:top w:val="nil"/>
              <w:left w:val="nil"/>
              <w:bottom w:val="nil"/>
              <w:right w:val="nil"/>
            </w:tcBorders>
            <w:shd w:val="clear" w:color="auto" w:fill="auto"/>
            <w:noWrap/>
            <w:vAlign w:val="center"/>
            <w:hideMark/>
          </w:tcPr>
          <w:p w14:paraId="4058ECAC"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3,803,149</w:t>
            </w:r>
          </w:p>
        </w:tc>
        <w:tc>
          <w:tcPr>
            <w:tcW w:w="979" w:type="dxa"/>
            <w:tcBorders>
              <w:top w:val="nil"/>
              <w:left w:val="nil"/>
              <w:bottom w:val="nil"/>
              <w:right w:val="nil"/>
            </w:tcBorders>
            <w:shd w:val="clear" w:color="auto" w:fill="auto"/>
            <w:noWrap/>
            <w:vAlign w:val="center"/>
            <w:hideMark/>
          </w:tcPr>
          <w:p w14:paraId="2E7C5F66"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4,026,662</w:t>
            </w:r>
          </w:p>
        </w:tc>
      </w:tr>
      <w:tr w:rsidR="00E975F9" w:rsidRPr="0069193C" w14:paraId="11E5BDCE" w14:textId="77777777" w:rsidTr="00E975F9">
        <w:trPr>
          <w:trHeight w:val="288"/>
        </w:trPr>
        <w:tc>
          <w:tcPr>
            <w:tcW w:w="5443" w:type="dxa"/>
            <w:tcBorders>
              <w:top w:val="nil"/>
              <w:left w:val="nil"/>
              <w:bottom w:val="nil"/>
              <w:right w:val="nil"/>
            </w:tcBorders>
            <w:shd w:val="clear" w:color="auto" w:fill="auto"/>
            <w:noWrap/>
            <w:vAlign w:val="center"/>
            <w:hideMark/>
          </w:tcPr>
          <w:p w14:paraId="4FD6468F" w14:textId="77777777" w:rsidR="0069193C" w:rsidRPr="0069193C" w:rsidRDefault="0069193C" w:rsidP="0069193C">
            <w:pPr>
              <w:rPr>
                <w:rFonts w:ascii="Calibri" w:eastAsia="Times New Roman" w:hAnsi="Calibri" w:cs="Calibri"/>
                <w:color w:val="000000"/>
              </w:rPr>
            </w:pPr>
            <w:r w:rsidRPr="0069193C">
              <w:rPr>
                <w:rFonts w:ascii="Calibri" w:eastAsia="Times New Roman" w:hAnsi="Calibri" w:cs="Calibri"/>
                <w:color w:val="000000"/>
              </w:rPr>
              <w:t>Net Income</w:t>
            </w:r>
          </w:p>
        </w:tc>
        <w:tc>
          <w:tcPr>
            <w:tcW w:w="980" w:type="dxa"/>
            <w:tcBorders>
              <w:top w:val="nil"/>
              <w:left w:val="nil"/>
              <w:bottom w:val="nil"/>
              <w:right w:val="nil"/>
            </w:tcBorders>
            <w:shd w:val="clear" w:color="auto" w:fill="auto"/>
            <w:noWrap/>
            <w:vAlign w:val="center"/>
            <w:hideMark/>
          </w:tcPr>
          <w:p w14:paraId="6A5DB9AF"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1,429,256</w:t>
            </w:r>
          </w:p>
        </w:tc>
        <w:tc>
          <w:tcPr>
            <w:tcW w:w="979" w:type="dxa"/>
            <w:tcBorders>
              <w:top w:val="nil"/>
              <w:left w:val="nil"/>
              <w:bottom w:val="nil"/>
              <w:right w:val="nil"/>
            </w:tcBorders>
            <w:shd w:val="clear" w:color="auto" w:fill="auto"/>
            <w:noWrap/>
            <w:vAlign w:val="center"/>
            <w:hideMark/>
          </w:tcPr>
          <w:p w14:paraId="28A95155"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2,257,056</w:t>
            </w:r>
          </w:p>
        </w:tc>
        <w:tc>
          <w:tcPr>
            <w:tcW w:w="979" w:type="dxa"/>
            <w:tcBorders>
              <w:top w:val="nil"/>
              <w:left w:val="nil"/>
              <w:bottom w:val="nil"/>
              <w:right w:val="nil"/>
            </w:tcBorders>
            <w:shd w:val="clear" w:color="auto" w:fill="auto"/>
            <w:noWrap/>
            <w:vAlign w:val="center"/>
            <w:hideMark/>
          </w:tcPr>
          <w:p w14:paraId="02A1ECCB"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1,831,758</w:t>
            </w:r>
          </w:p>
        </w:tc>
        <w:tc>
          <w:tcPr>
            <w:tcW w:w="979" w:type="dxa"/>
            <w:tcBorders>
              <w:top w:val="nil"/>
              <w:left w:val="nil"/>
              <w:bottom w:val="nil"/>
              <w:right w:val="nil"/>
            </w:tcBorders>
            <w:shd w:val="clear" w:color="auto" w:fill="auto"/>
            <w:noWrap/>
            <w:vAlign w:val="center"/>
            <w:hideMark/>
          </w:tcPr>
          <w:p w14:paraId="1905E318" w14:textId="77777777" w:rsidR="0069193C" w:rsidRPr="0069193C" w:rsidRDefault="0069193C" w:rsidP="0069193C">
            <w:pPr>
              <w:jc w:val="right"/>
              <w:rPr>
                <w:rFonts w:ascii="Calibri" w:eastAsia="Times New Roman" w:hAnsi="Calibri" w:cs="Calibri"/>
                <w:color w:val="000000"/>
              </w:rPr>
            </w:pPr>
            <w:r w:rsidRPr="0069193C">
              <w:rPr>
                <w:rFonts w:ascii="Calibri" w:eastAsia="Times New Roman" w:hAnsi="Calibri" w:cs="Calibri"/>
                <w:color w:val="000000"/>
              </w:rPr>
              <w:t>1,429,256</w:t>
            </w:r>
          </w:p>
        </w:tc>
      </w:tr>
      <w:tr w:rsidR="000A7159" w:rsidRPr="0069193C" w14:paraId="0BEC823C" w14:textId="77777777" w:rsidTr="00E975F9">
        <w:trPr>
          <w:trHeight w:val="288"/>
        </w:trPr>
        <w:tc>
          <w:tcPr>
            <w:tcW w:w="5443" w:type="dxa"/>
            <w:tcBorders>
              <w:top w:val="nil"/>
              <w:left w:val="nil"/>
              <w:bottom w:val="nil"/>
              <w:right w:val="nil"/>
            </w:tcBorders>
            <w:shd w:val="clear" w:color="auto" w:fill="auto"/>
            <w:noWrap/>
            <w:vAlign w:val="center"/>
          </w:tcPr>
          <w:p w14:paraId="20B9D04D" w14:textId="77777777" w:rsidR="000A7159" w:rsidRDefault="000A7159" w:rsidP="0069193C">
            <w:pPr>
              <w:rPr>
                <w:rFonts w:ascii="Calibri" w:eastAsia="Times New Roman" w:hAnsi="Calibri" w:cs="Calibri"/>
                <w:color w:val="000000"/>
              </w:rPr>
            </w:pPr>
          </w:p>
          <w:tbl>
            <w:tblPr>
              <w:tblW w:w="5496" w:type="dxa"/>
              <w:tblLook w:val="04A0" w:firstRow="1" w:lastRow="0" w:firstColumn="1" w:lastColumn="0" w:noHBand="0" w:noVBand="1"/>
            </w:tblPr>
            <w:tblGrid>
              <w:gridCol w:w="1239"/>
              <w:gridCol w:w="1260"/>
              <w:gridCol w:w="1107"/>
              <w:gridCol w:w="1107"/>
              <w:gridCol w:w="1107"/>
            </w:tblGrid>
            <w:tr w:rsidR="00E975F9" w:rsidRPr="000A7159" w14:paraId="72636C45" w14:textId="77777777" w:rsidTr="00E975F9">
              <w:trPr>
                <w:trHeight w:val="348"/>
              </w:trPr>
              <w:tc>
                <w:tcPr>
                  <w:tcW w:w="1239" w:type="dxa"/>
                  <w:tcBorders>
                    <w:top w:val="nil"/>
                    <w:left w:val="nil"/>
                    <w:bottom w:val="nil"/>
                    <w:right w:val="nil"/>
                  </w:tcBorders>
                  <w:shd w:val="clear" w:color="auto" w:fill="auto"/>
                  <w:noWrap/>
                  <w:vAlign w:val="center"/>
                  <w:hideMark/>
                </w:tcPr>
                <w:p w14:paraId="14799511" w14:textId="6F5E1DC8" w:rsidR="000A7159" w:rsidRPr="000A7159" w:rsidRDefault="000A7159" w:rsidP="000A7159">
                  <w:pPr>
                    <w:jc w:val="center"/>
                    <w:rPr>
                      <w:rFonts w:ascii="Calibri" w:eastAsia="Times New Roman" w:hAnsi="Calibri" w:cs="Calibri"/>
                      <w:b/>
                      <w:bCs/>
                      <w:color w:val="000000"/>
                      <w:sz w:val="26"/>
                      <w:szCs w:val="26"/>
                    </w:rPr>
                  </w:pPr>
                  <w:r>
                    <w:rPr>
                      <w:rFonts w:ascii="Calibri" w:eastAsia="Times New Roman" w:hAnsi="Calibri" w:cs="Calibri"/>
                      <w:b/>
                      <w:bCs/>
                      <w:color w:val="000000"/>
                      <w:sz w:val="26"/>
                      <w:szCs w:val="26"/>
                    </w:rPr>
                    <w:t>5</w:t>
                  </w:r>
                  <w:r w:rsidRPr="000A7159">
                    <w:rPr>
                      <w:rFonts w:ascii="Calibri" w:eastAsia="Times New Roman" w:hAnsi="Calibri" w:cs="Calibri"/>
                      <w:b/>
                      <w:bCs/>
                      <w:color w:val="000000"/>
                      <w:sz w:val="26"/>
                      <w:szCs w:val="26"/>
                      <w:vertAlign w:val="superscript"/>
                    </w:rPr>
                    <w:t>th</w:t>
                  </w:r>
                  <w:r>
                    <w:rPr>
                      <w:rFonts w:ascii="Calibri" w:eastAsia="Times New Roman" w:hAnsi="Calibri" w:cs="Calibri"/>
                      <w:b/>
                      <w:bCs/>
                      <w:color w:val="000000"/>
                      <w:sz w:val="26"/>
                      <w:szCs w:val="26"/>
                    </w:rPr>
                    <w:t xml:space="preserve"> Quarter </w:t>
                  </w:r>
                  <w:r w:rsidRPr="000A7159">
                    <w:rPr>
                      <w:rFonts w:ascii="Calibri" w:eastAsia="Times New Roman" w:hAnsi="Calibri" w:cs="Calibri"/>
                      <w:b/>
                      <w:bCs/>
                      <w:color w:val="000000"/>
                      <w:sz w:val="26"/>
                      <w:szCs w:val="26"/>
                    </w:rPr>
                    <w:t>Industry Financial Ratios</w:t>
                  </w:r>
                </w:p>
              </w:tc>
              <w:tc>
                <w:tcPr>
                  <w:tcW w:w="1260" w:type="dxa"/>
                  <w:tcBorders>
                    <w:top w:val="nil"/>
                    <w:left w:val="nil"/>
                    <w:bottom w:val="nil"/>
                    <w:right w:val="nil"/>
                  </w:tcBorders>
                  <w:shd w:val="clear" w:color="auto" w:fill="auto"/>
                  <w:noWrap/>
                  <w:vAlign w:val="center"/>
                  <w:hideMark/>
                </w:tcPr>
                <w:p w14:paraId="175863F4" w14:textId="77777777" w:rsidR="000A7159" w:rsidRPr="000A7159" w:rsidRDefault="000A7159" w:rsidP="000A7159">
                  <w:pPr>
                    <w:jc w:val="center"/>
                    <w:rPr>
                      <w:rFonts w:ascii="Calibri" w:eastAsia="Times New Roman" w:hAnsi="Calibri" w:cs="Calibri"/>
                      <w:b/>
                      <w:bCs/>
                      <w:color w:val="000000"/>
                      <w:sz w:val="26"/>
                      <w:szCs w:val="26"/>
                    </w:rPr>
                  </w:pPr>
                </w:p>
              </w:tc>
              <w:tc>
                <w:tcPr>
                  <w:tcW w:w="1107" w:type="dxa"/>
                  <w:tcBorders>
                    <w:top w:val="nil"/>
                    <w:left w:val="nil"/>
                    <w:bottom w:val="nil"/>
                    <w:right w:val="nil"/>
                  </w:tcBorders>
                  <w:shd w:val="clear" w:color="auto" w:fill="auto"/>
                  <w:noWrap/>
                  <w:vAlign w:val="center"/>
                  <w:hideMark/>
                </w:tcPr>
                <w:p w14:paraId="34FF32A7" w14:textId="77777777" w:rsidR="000A7159" w:rsidRPr="000A7159" w:rsidRDefault="000A7159" w:rsidP="000A7159">
                  <w:pPr>
                    <w:jc w:val="right"/>
                    <w:rPr>
                      <w:rFonts w:eastAsia="Times New Roman" w:cs="Times New Roman"/>
                      <w:sz w:val="20"/>
                      <w:szCs w:val="20"/>
                    </w:rPr>
                  </w:pPr>
                </w:p>
              </w:tc>
              <w:tc>
                <w:tcPr>
                  <w:tcW w:w="783" w:type="dxa"/>
                  <w:tcBorders>
                    <w:top w:val="nil"/>
                    <w:left w:val="nil"/>
                    <w:bottom w:val="nil"/>
                    <w:right w:val="nil"/>
                  </w:tcBorders>
                  <w:shd w:val="clear" w:color="auto" w:fill="auto"/>
                  <w:noWrap/>
                  <w:vAlign w:val="center"/>
                  <w:hideMark/>
                </w:tcPr>
                <w:p w14:paraId="3D46EE2F" w14:textId="77777777" w:rsidR="000A7159" w:rsidRPr="000A7159" w:rsidRDefault="000A7159" w:rsidP="000A7159">
                  <w:pPr>
                    <w:jc w:val="right"/>
                    <w:rPr>
                      <w:rFonts w:eastAsia="Times New Roman" w:cs="Times New Roman"/>
                      <w:sz w:val="20"/>
                      <w:szCs w:val="20"/>
                    </w:rPr>
                  </w:pPr>
                </w:p>
              </w:tc>
              <w:tc>
                <w:tcPr>
                  <w:tcW w:w="1107" w:type="dxa"/>
                  <w:tcBorders>
                    <w:top w:val="nil"/>
                    <w:left w:val="nil"/>
                    <w:bottom w:val="nil"/>
                    <w:right w:val="nil"/>
                  </w:tcBorders>
                  <w:shd w:val="clear" w:color="auto" w:fill="auto"/>
                  <w:noWrap/>
                  <w:vAlign w:val="center"/>
                  <w:hideMark/>
                </w:tcPr>
                <w:p w14:paraId="652C5FC8" w14:textId="77777777" w:rsidR="000A7159" w:rsidRPr="000A7159" w:rsidRDefault="000A7159" w:rsidP="000A7159">
                  <w:pPr>
                    <w:jc w:val="right"/>
                    <w:rPr>
                      <w:rFonts w:eastAsia="Times New Roman" w:cs="Times New Roman"/>
                      <w:sz w:val="20"/>
                      <w:szCs w:val="20"/>
                    </w:rPr>
                  </w:pPr>
                </w:p>
              </w:tc>
            </w:tr>
            <w:tr w:rsidR="00E975F9" w:rsidRPr="000A7159" w14:paraId="652AD68B" w14:textId="77777777" w:rsidTr="00E975F9">
              <w:trPr>
                <w:trHeight w:val="288"/>
              </w:trPr>
              <w:tc>
                <w:tcPr>
                  <w:tcW w:w="1239" w:type="dxa"/>
                  <w:tcBorders>
                    <w:top w:val="nil"/>
                    <w:left w:val="nil"/>
                    <w:bottom w:val="nil"/>
                    <w:right w:val="nil"/>
                  </w:tcBorders>
                  <w:shd w:val="clear" w:color="auto" w:fill="auto"/>
                  <w:noWrap/>
                  <w:vAlign w:val="center"/>
                  <w:hideMark/>
                </w:tcPr>
                <w:p w14:paraId="6B3D937E" w14:textId="77777777" w:rsidR="000A7159" w:rsidRPr="000A7159" w:rsidRDefault="000A7159" w:rsidP="000A7159">
                  <w:pPr>
                    <w:jc w:val="center"/>
                    <w:rPr>
                      <w:rFonts w:ascii="Calibri" w:eastAsia="Times New Roman" w:hAnsi="Calibri" w:cs="Calibri"/>
                      <w:b/>
                      <w:bCs/>
                      <w:color w:val="000000"/>
                    </w:rPr>
                  </w:pPr>
                  <w:r w:rsidRPr="000A7159">
                    <w:rPr>
                      <w:rFonts w:ascii="Calibri" w:eastAsia="Times New Roman" w:hAnsi="Calibri" w:cs="Calibri"/>
                      <w:b/>
                      <w:bCs/>
                      <w:color w:val="000000"/>
                    </w:rPr>
                    <w:t>Ratio</w:t>
                  </w:r>
                </w:p>
              </w:tc>
              <w:tc>
                <w:tcPr>
                  <w:tcW w:w="1260" w:type="dxa"/>
                  <w:tcBorders>
                    <w:top w:val="nil"/>
                    <w:left w:val="nil"/>
                    <w:bottom w:val="nil"/>
                    <w:right w:val="nil"/>
                  </w:tcBorders>
                  <w:shd w:val="clear" w:color="auto" w:fill="auto"/>
                  <w:noWrap/>
                  <w:vAlign w:val="center"/>
                  <w:hideMark/>
                </w:tcPr>
                <w:p w14:paraId="34502F80" w14:textId="1708EFE7" w:rsidR="000A7159" w:rsidRPr="000A7159" w:rsidRDefault="000A7159" w:rsidP="000A7159">
                  <w:pPr>
                    <w:jc w:val="center"/>
                    <w:rPr>
                      <w:rFonts w:ascii="Calibri" w:eastAsia="Times New Roman" w:hAnsi="Calibri" w:cs="Calibri"/>
                      <w:b/>
                      <w:bCs/>
                      <w:color w:val="000000"/>
                    </w:rPr>
                  </w:pPr>
                  <w:r w:rsidRPr="000A7159">
                    <w:rPr>
                      <w:rFonts w:ascii="Calibri" w:eastAsia="Times New Roman" w:hAnsi="Calibri" w:cs="Calibri"/>
                      <w:b/>
                      <w:bCs/>
                      <w:color w:val="000000"/>
                    </w:rPr>
                    <w:t>Low</w:t>
                  </w:r>
                </w:p>
              </w:tc>
              <w:tc>
                <w:tcPr>
                  <w:tcW w:w="1107" w:type="dxa"/>
                  <w:tcBorders>
                    <w:top w:val="nil"/>
                    <w:left w:val="nil"/>
                    <w:bottom w:val="nil"/>
                    <w:right w:val="nil"/>
                  </w:tcBorders>
                  <w:shd w:val="clear" w:color="auto" w:fill="auto"/>
                  <w:noWrap/>
                  <w:vAlign w:val="center"/>
                  <w:hideMark/>
                </w:tcPr>
                <w:p w14:paraId="033B1C8B" w14:textId="20F65283" w:rsidR="000A7159" w:rsidRPr="000A7159" w:rsidRDefault="000A7159" w:rsidP="000A7159">
                  <w:pPr>
                    <w:jc w:val="center"/>
                    <w:rPr>
                      <w:rFonts w:ascii="Calibri" w:eastAsia="Times New Roman" w:hAnsi="Calibri" w:cs="Calibri"/>
                      <w:b/>
                      <w:bCs/>
                      <w:color w:val="000000"/>
                    </w:rPr>
                  </w:pPr>
                  <w:r w:rsidRPr="000A7159">
                    <w:rPr>
                      <w:rFonts w:ascii="Calibri" w:eastAsia="Times New Roman" w:hAnsi="Calibri" w:cs="Calibri"/>
                      <w:b/>
                      <w:bCs/>
                      <w:color w:val="000000"/>
                    </w:rPr>
                    <w:t>High</w:t>
                  </w:r>
                </w:p>
              </w:tc>
              <w:tc>
                <w:tcPr>
                  <w:tcW w:w="783" w:type="dxa"/>
                  <w:tcBorders>
                    <w:top w:val="nil"/>
                    <w:left w:val="nil"/>
                    <w:bottom w:val="nil"/>
                    <w:right w:val="nil"/>
                  </w:tcBorders>
                  <w:shd w:val="clear" w:color="auto" w:fill="auto"/>
                  <w:noWrap/>
                  <w:vAlign w:val="center"/>
                  <w:hideMark/>
                </w:tcPr>
                <w:p w14:paraId="0DC2A836" w14:textId="4AB206A3" w:rsidR="000A7159" w:rsidRPr="000A7159" w:rsidRDefault="000A7159" w:rsidP="000A7159">
                  <w:pPr>
                    <w:jc w:val="center"/>
                    <w:rPr>
                      <w:rFonts w:ascii="Calibri" w:eastAsia="Times New Roman" w:hAnsi="Calibri" w:cs="Calibri"/>
                      <w:b/>
                      <w:bCs/>
                      <w:color w:val="000000"/>
                    </w:rPr>
                  </w:pPr>
                  <w:r w:rsidRPr="000A7159">
                    <w:rPr>
                      <w:rFonts w:ascii="Calibri" w:eastAsia="Times New Roman" w:hAnsi="Calibri" w:cs="Calibri"/>
                      <w:b/>
                      <w:bCs/>
                      <w:color w:val="000000"/>
                    </w:rPr>
                    <w:t>Ave</w:t>
                  </w:r>
                </w:p>
              </w:tc>
              <w:tc>
                <w:tcPr>
                  <w:tcW w:w="1107" w:type="dxa"/>
                  <w:tcBorders>
                    <w:top w:val="nil"/>
                    <w:left w:val="nil"/>
                    <w:bottom w:val="nil"/>
                    <w:right w:val="nil"/>
                  </w:tcBorders>
                  <w:shd w:val="clear" w:color="auto" w:fill="auto"/>
                  <w:noWrap/>
                  <w:vAlign w:val="center"/>
                  <w:hideMark/>
                </w:tcPr>
                <w:p w14:paraId="7FBBDD6F" w14:textId="77777777" w:rsidR="000A7159" w:rsidRPr="000A7159" w:rsidRDefault="000A7159" w:rsidP="000A7159">
                  <w:pPr>
                    <w:jc w:val="center"/>
                    <w:rPr>
                      <w:rFonts w:ascii="Calibri" w:eastAsia="Times New Roman" w:hAnsi="Calibri" w:cs="Calibri"/>
                      <w:b/>
                      <w:bCs/>
                      <w:color w:val="000000"/>
                    </w:rPr>
                  </w:pPr>
                  <w:r w:rsidRPr="000A7159">
                    <w:rPr>
                      <w:rFonts w:ascii="Calibri" w:eastAsia="Times New Roman" w:hAnsi="Calibri" w:cs="Calibri"/>
                      <w:b/>
                      <w:bCs/>
                      <w:color w:val="000000"/>
                    </w:rPr>
                    <w:t>The Bike</w:t>
                  </w:r>
                </w:p>
              </w:tc>
            </w:tr>
            <w:tr w:rsidR="000A7159" w:rsidRPr="000A7159" w14:paraId="3422335B" w14:textId="77777777" w:rsidTr="00E975F9">
              <w:trPr>
                <w:trHeight w:val="288"/>
              </w:trPr>
              <w:tc>
                <w:tcPr>
                  <w:tcW w:w="5495" w:type="dxa"/>
                  <w:gridSpan w:val="5"/>
                  <w:tcBorders>
                    <w:top w:val="nil"/>
                    <w:left w:val="nil"/>
                    <w:bottom w:val="nil"/>
                    <w:right w:val="nil"/>
                  </w:tcBorders>
                  <w:shd w:val="clear" w:color="FFFF33" w:fill="FFFF33"/>
                  <w:noWrap/>
                  <w:vAlign w:val="center"/>
                  <w:hideMark/>
                </w:tcPr>
                <w:p w14:paraId="37759000" w14:textId="77777777" w:rsidR="000A7159" w:rsidRPr="000A7159" w:rsidRDefault="000A7159" w:rsidP="000A7159">
                  <w:pPr>
                    <w:jc w:val="center"/>
                    <w:rPr>
                      <w:rFonts w:ascii="Calibri" w:eastAsia="Times New Roman" w:hAnsi="Calibri" w:cs="Calibri"/>
                      <w:b/>
                      <w:bCs/>
                      <w:color w:val="000000"/>
                    </w:rPr>
                  </w:pPr>
                  <w:r w:rsidRPr="000A7159">
                    <w:rPr>
                      <w:rFonts w:ascii="Calibri" w:eastAsia="Times New Roman" w:hAnsi="Calibri" w:cs="Calibri"/>
                      <w:b/>
                      <w:bCs/>
                      <w:color w:val="000000"/>
                    </w:rPr>
                    <w:t>Liquidity Ratios</w:t>
                  </w:r>
                </w:p>
              </w:tc>
            </w:tr>
            <w:tr w:rsidR="00E975F9" w:rsidRPr="000A7159" w14:paraId="252621DC" w14:textId="77777777" w:rsidTr="00E975F9">
              <w:trPr>
                <w:trHeight w:val="288"/>
              </w:trPr>
              <w:tc>
                <w:tcPr>
                  <w:tcW w:w="1239" w:type="dxa"/>
                  <w:tcBorders>
                    <w:top w:val="nil"/>
                    <w:left w:val="nil"/>
                    <w:bottom w:val="nil"/>
                    <w:right w:val="nil"/>
                  </w:tcBorders>
                  <w:shd w:val="clear" w:color="auto" w:fill="auto"/>
                  <w:noWrap/>
                  <w:vAlign w:val="center"/>
                  <w:hideMark/>
                </w:tcPr>
                <w:p w14:paraId="1F18FE5B" w14:textId="77777777" w:rsidR="000A7159" w:rsidRPr="000A7159" w:rsidRDefault="000A7159" w:rsidP="000A7159">
                  <w:pPr>
                    <w:rPr>
                      <w:rFonts w:ascii="Calibri" w:eastAsia="Times New Roman" w:hAnsi="Calibri" w:cs="Calibri"/>
                      <w:color w:val="000000"/>
                    </w:rPr>
                  </w:pPr>
                  <w:r w:rsidRPr="000A7159">
                    <w:rPr>
                      <w:rFonts w:ascii="Calibri" w:eastAsia="Times New Roman" w:hAnsi="Calibri" w:cs="Calibri"/>
                      <w:color w:val="000000"/>
                    </w:rPr>
                    <w:t>Quick Liquidity Test Ratio</w:t>
                  </w:r>
                </w:p>
              </w:tc>
              <w:tc>
                <w:tcPr>
                  <w:tcW w:w="1260" w:type="dxa"/>
                  <w:tcBorders>
                    <w:top w:val="nil"/>
                    <w:left w:val="nil"/>
                    <w:bottom w:val="nil"/>
                    <w:right w:val="nil"/>
                  </w:tcBorders>
                  <w:shd w:val="clear" w:color="auto" w:fill="auto"/>
                  <w:noWrap/>
                  <w:vAlign w:val="center"/>
                  <w:hideMark/>
                </w:tcPr>
                <w:p w14:paraId="1CE2A9CD"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0.71</w:t>
                  </w:r>
                </w:p>
              </w:tc>
              <w:tc>
                <w:tcPr>
                  <w:tcW w:w="1107" w:type="dxa"/>
                  <w:tcBorders>
                    <w:top w:val="nil"/>
                    <w:left w:val="nil"/>
                    <w:bottom w:val="nil"/>
                    <w:right w:val="nil"/>
                  </w:tcBorders>
                  <w:shd w:val="clear" w:color="auto" w:fill="auto"/>
                  <w:noWrap/>
                  <w:vAlign w:val="center"/>
                  <w:hideMark/>
                </w:tcPr>
                <w:p w14:paraId="3E98CE8D"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0.71</w:t>
                  </w:r>
                </w:p>
              </w:tc>
              <w:tc>
                <w:tcPr>
                  <w:tcW w:w="783" w:type="dxa"/>
                  <w:tcBorders>
                    <w:top w:val="nil"/>
                    <w:left w:val="nil"/>
                    <w:bottom w:val="nil"/>
                    <w:right w:val="nil"/>
                  </w:tcBorders>
                  <w:shd w:val="clear" w:color="auto" w:fill="auto"/>
                  <w:noWrap/>
                  <w:vAlign w:val="center"/>
                  <w:hideMark/>
                </w:tcPr>
                <w:p w14:paraId="0738D017"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0.71</w:t>
                  </w:r>
                </w:p>
              </w:tc>
              <w:tc>
                <w:tcPr>
                  <w:tcW w:w="1107" w:type="dxa"/>
                  <w:tcBorders>
                    <w:top w:val="nil"/>
                    <w:left w:val="nil"/>
                    <w:bottom w:val="nil"/>
                    <w:right w:val="nil"/>
                  </w:tcBorders>
                  <w:shd w:val="clear" w:color="auto" w:fill="auto"/>
                  <w:noWrap/>
                  <w:vAlign w:val="center"/>
                  <w:hideMark/>
                </w:tcPr>
                <w:p w14:paraId="2993C62B"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0.71</w:t>
                  </w:r>
                </w:p>
              </w:tc>
            </w:tr>
            <w:tr w:rsidR="000A7159" w:rsidRPr="000A7159" w14:paraId="35A97CF7" w14:textId="77777777" w:rsidTr="00E975F9">
              <w:trPr>
                <w:trHeight w:val="288"/>
              </w:trPr>
              <w:tc>
                <w:tcPr>
                  <w:tcW w:w="5495" w:type="dxa"/>
                  <w:gridSpan w:val="5"/>
                  <w:tcBorders>
                    <w:top w:val="nil"/>
                    <w:left w:val="nil"/>
                    <w:bottom w:val="nil"/>
                    <w:right w:val="nil"/>
                  </w:tcBorders>
                  <w:shd w:val="clear" w:color="FFFF33" w:fill="FFFF33"/>
                  <w:noWrap/>
                  <w:vAlign w:val="center"/>
                  <w:hideMark/>
                </w:tcPr>
                <w:p w14:paraId="42EDBE47" w14:textId="77777777" w:rsidR="000A7159" w:rsidRPr="000A7159" w:rsidRDefault="000A7159" w:rsidP="000A7159">
                  <w:pPr>
                    <w:jc w:val="center"/>
                    <w:rPr>
                      <w:rFonts w:ascii="Calibri" w:eastAsia="Times New Roman" w:hAnsi="Calibri" w:cs="Calibri"/>
                      <w:b/>
                      <w:bCs/>
                      <w:color w:val="000000"/>
                    </w:rPr>
                  </w:pPr>
                  <w:r w:rsidRPr="000A7159">
                    <w:rPr>
                      <w:rFonts w:ascii="Calibri" w:eastAsia="Times New Roman" w:hAnsi="Calibri" w:cs="Calibri"/>
                      <w:b/>
                      <w:bCs/>
                      <w:color w:val="000000"/>
                    </w:rPr>
                    <w:t>Activity Ratios</w:t>
                  </w:r>
                </w:p>
              </w:tc>
            </w:tr>
            <w:tr w:rsidR="00E975F9" w:rsidRPr="000A7159" w14:paraId="5547B551" w14:textId="77777777" w:rsidTr="00E975F9">
              <w:trPr>
                <w:trHeight w:val="288"/>
              </w:trPr>
              <w:tc>
                <w:tcPr>
                  <w:tcW w:w="1239" w:type="dxa"/>
                  <w:tcBorders>
                    <w:top w:val="nil"/>
                    <w:left w:val="nil"/>
                    <w:bottom w:val="nil"/>
                    <w:right w:val="nil"/>
                  </w:tcBorders>
                  <w:shd w:val="clear" w:color="auto" w:fill="auto"/>
                  <w:noWrap/>
                  <w:vAlign w:val="center"/>
                  <w:hideMark/>
                </w:tcPr>
                <w:p w14:paraId="422BDB09" w14:textId="77777777" w:rsidR="000A7159" w:rsidRPr="000A7159" w:rsidRDefault="000A7159" w:rsidP="000A7159">
                  <w:pPr>
                    <w:rPr>
                      <w:rFonts w:ascii="Calibri" w:eastAsia="Times New Roman" w:hAnsi="Calibri" w:cs="Calibri"/>
                      <w:color w:val="000000"/>
                    </w:rPr>
                  </w:pPr>
                  <w:r w:rsidRPr="000A7159">
                    <w:rPr>
                      <w:rFonts w:ascii="Calibri" w:eastAsia="Times New Roman" w:hAnsi="Calibri" w:cs="Calibri"/>
                      <w:color w:val="000000"/>
                    </w:rPr>
                    <w:t>Fixed Assets Turnover</w:t>
                  </w:r>
                </w:p>
              </w:tc>
              <w:tc>
                <w:tcPr>
                  <w:tcW w:w="1260" w:type="dxa"/>
                  <w:tcBorders>
                    <w:top w:val="nil"/>
                    <w:left w:val="nil"/>
                    <w:bottom w:val="nil"/>
                    <w:right w:val="nil"/>
                  </w:tcBorders>
                  <w:shd w:val="clear" w:color="auto" w:fill="auto"/>
                  <w:noWrap/>
                  <w:vAlign w:val="center"/>
                  <w:hideMark/>
                </w:tcPr>
                <w:p w14:paraId="277EB0CD"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0.81</w:t>
                  </w:r>
                </w:p>
              </w:tc>
              <w:tc>
                <w:tcPr>
                  <w:tcW w:w="1107" w:type="dxa"/>
                  <w:tcBorders>
                    <w:top w:val="nil"/>
                    <w:left w:val="nil"/>
                    <w:bottom w:val="nil"/>
                    <w:right w:val="nil"/>
                  </w:tcBorders>
                  <w:shd w:val="clear" w:color="auto" w:fill="auto"/>
                  <w:noWrap/>
                  <w:vAlign w:val="center"/>
                  <w:hideMark/>
                </w:tcPr>
                <w:p w14:paraId="42517BB8"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2.39</w:t>
                  </w:r>
                </w:p>
              </w:tc>
              <w:tc>
                <w:tcPr>
                  <w:tcW w:w="783" w:type="dxa"/>
                  <w:tcBorders>
                    <w:top w:val="nil"/>
                    <w:left w:val="nil"/>
                    <w:bottom w:val="nil"/>
                    <w:right w:val="nil"/>
                  </w:tcBorders>
                  <w:shd w:val="clear" w:color="auto" w:fill="auto"/>
                  <w:noWrap/>
                  <w:vAlign w:val="center"/>
                  <w:hideMark/>
                </w:tcPr>
                <w:p w14:paraId="4B04141D"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1.56</w:t>
                  </w:r>
                </w:p>
              </w:tc>
              <w:tc>
                <w:tcPr>
                  <w:tcW w:w="1107" w:type="dxa"/>
                  <w:tcBorders>
                    <w:top w:val="nil"/>
                    <w:left w:val="nil"/>
                    <w:bottom w:val="nil"/>
                    <w:right w:val="nil"/>
                  </w:tcBorders>
                  <w:shd w:val="clear" w:color="auto" w:fill="auto"/>
                  <w:noWrap/>
                  <w:vAlign w:val="center"/>
                  <w:hideMark/>
                </w:tcPr>
                <w:p w14:paraId="7684874E"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0.81</w:t>
                  </w:r>
                </w:p>
              </w:tc>
            </w:tr>
            <w:tr w:rsidR="00E975F9" w:rsidRPr="000A7159" w14:paraId="472C2BE7" w14:textId="77777777" w:rsidTr="00E975F9">
              <w:trPr>
                <w:trHeight w:val="288"/>
              </w:trPr>
              <w:tc>
                <w:tcPr>
                  <w:tcW w:w="1239" w:type="dxa"/>
                  <w:tcBorders>
                    <w:top w:val="nil"/>
                    <w:left w:val="nil"/>
                    <w:bottom w:val="nil"/>
                    <w:right w:val="nil"/>
                  </w:tcBorders>
                  <w:shd w:val="clear" w:color="auto" w:fill="auto"/>
                  <w:noWrap/>
                  <w:vAlign w:val="center"/>
                  <w:hideMark/>
                </w:tcPr>
                <w:p w14:paraId="3B03D98A" w14:textId="77777777" w:rsidR="000A7159" w:rsidRPr="000A7159" w:rsidRDefault="000A7159" w:rsidP="000A7159">
                  <w:pPr>
                    <w:rPr>
                      <w:rFonts w:ascii="Calibri" w:eastAsia="Times New Roman" w:hAnsi="Calibri" w:cs="Calibri"/>
                      <w:color w:val="000000"/>
                    </w:rPr>
                  </w:pPr>
                  <w:r w:rsidRPr="000A7159">
                    <w:rPr>
                      <w:rFonts w:ascii="Calibri" w:eastAsia="Times New Roman" w:hAnsi="Calibri" w:cs="Calibri"/>
                      <w:color w:val="000000"/>
                    </w:rPr>
                    <w:t>Total Assets Turnover</w:t>
                  </w:r>
                </w:p>
              </w:tc>
              <w:tc>
                <w:tcPr>
                  <w:tcW w:w="1260" w:type="dxa"/>
                  <w:tcBorders>
                    <w:top w:val="nil"/>
                    <w:left w:val="nil"/>
                    <w:bottom w:val="nil"/>
                    <w:right w:val="nil"/>
                  </w:tcBorders>
                  <w:shd w:val="clear" w:color="auto" w:fill="auto"/>
                  <w:noWrap/>
                  <w:vAlign w:val="center"/>
                  <w:hideMark/>
                </w:tcPr>
                <w:p w14:paraId="1DBD594E"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0.40</w:t>
                  </w:r>
                </w:p>
              </w:tc>
              <w:tc>
                <w:tcPr>
                  <w:tcW w:w="1107" w:type="dxa"/>
                  <w:tcBorders>
                    <w:top w:val="nil"/>
                    <w:left w:val="nil"/>
                    <w:bottom w:val="nil"/>
                    <w:right w:val="nil"/>
                  </w:tcBorders>
                  <w:shd w:val="clear" w:color="auto" w:fill="auto"/>
                  <w:noWrap/>
                  <w:vAlign w:val="center"/>
                  <w:hideMark/>
                </w:tcPr>
                <w:p w14:paraId="0417B478"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1.28</w:t>
                  </w:r>
                </w:p>
              </w:tc>
              <w:tc>
                <w:tcPr>
                  <w:tcW w:w="783" w:type="dxa"/>
                  <w:tcBorders>
                    <w:top w:val="nil"/>
                    <w:left w:val="nil"/>
                    <w:bottom w:val="nil"/>
                    <w:right w:val="nil"/>
                  </w:tcBorders>
                  <w:shd w:val="clear" w:color="auto" w:fill="auto"/>
                  <w:noWrap/>
                  <w:vAlign w:val="center"/>
                  <w:hideMark/>
                </w:tcPr>
                <w:p w14:paraId="1C731CBD"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1.00</w:t>
                  </w:r>
                </w:p>
              </w:tc>
              <w:tc>
                <w:tcPr>
                  <w:tcW w:w="1107" w:type="dxa"/>
                  <w:tcBorders>
                    <w:top w:val="nil"/>
                    <w:left w:val="nil"/>
                    <w:bottom w:val="nil"/>
                    <w:right w:val="nil"/>
                  </w:tcBorders>
                  <w:shd w:val="clear" w:color="auto" w:fill="auto"/>
                  <w:noWrap/>
                  <w:vAlign w:val="center"/>
                  <w:hideMark/>
                </w:tcPr>
                <w:p w14:paraId="07223A88"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0.40</w:t>
                  </w:r>
                </w:p>
              </w:tc>
            </w:tr>
            <w:tr w:rsidR="000A7159" w:rsidRPr="000A7159" w14:paraId="193FA4FF" w14:textId="77777777" w:rsidTr="00E975F9">
              <w:trPr>
                <w:trHeight w:val="288"/>
              </w:trPr>
              <w:tc>
                <w:tcPr>
                  <w:tcW w:w="5495" w:type="dxa"/>
                  <w:gridSpan w:val="5"/>
                  <w:tcBorders>
                    <w:top w:val="nil"/>
                    <w:left w:val="nil"/>
                    <w:bottom w:val="nil"/>
                    <w:right w:val="nil"/>
                  </w:tcBorders>
                  <w:shd w:val="clear" w:color="FFFF33" w:fill="FFFF33"/>
                  <w:noWrap/>
                  <w:vAlign w:val="center"/>
                  <w:hideMark/>
                </w:tcPr>
                <w:p w14:paraId="049D151D" w14:textId="77777777" w:rsidR="000A7159" w:rsidRPr="000A7159" w:rsidRDefault="000A7159" w:rsidP="000A7159">
                  <w:pPr>
                    <w:jc w:val="center"/>
                    <w:rPr>
                      <w:rFonts w:ascii="Calibri" w:eastAsia="Times New Roman" w:hAnsi="Calibri" w:cs="Calibri"/>
                      <w:b/>
                      <w:bCs/>
                      <w:color w:val="000000"/>
                    </w:rPr>
                  </w:pPr>
                  <w:r w:rsidRPr="000A7159">
                    <w:rPr>
                      <w:rFonts w:ascii="Calibri" w:eastAsia="Times New Roman" w:hAnsi="Calibri" w:cs="Calibri"/>
                      <w:b/>
                      <w:bCs/>
                      <w:color w:val="000000"/>
                    </w:rPr>
                    <w:t>Leverage Ratios</w:t>
                  </w:r>
                </w:p>
              </w:tc>
            </w:tr>
            <w:tr w:rsidR="00E975F9" w:rsidRPr="000A7159" w14:paraId="34800D04" w14:textId="77777777" w:rsidTr="00E975F9">
              <w:trPr>
                <w:trHeight w:val="288"/>
              </w:trPr>
              <w:tc>
                <w:tcPr>
                  <w:tcW w:w="1239" w:type="dxa"/>
                  <w:tcBorders>
                    <w:top w:val="nil"/>
                    <w:left w:val="nil"/>
                    <w:bottom w:val="nil"/>
                    <w:right w:val="nil"/>
                  </w:tcBorders>
                  <w:shd w:val="clear" w:color="auto" w:fill="auto"/>
                  <w:noWrap/>
                  <w:vAlign w:val="center"/>
                  <w:hideMark/>
                </w:tcPr>
                <w:p w14:paraId="39A98B9A" w14:textId="77777777" w:rsidR="000A7159" w:rsidRPr="000A7159" w:rsidRDefault="000A7159" w:rsidP="000A7159">
                  <w:pPr>
                    <w:rPr>
                      <w:rFonts w:ascii="Calibri" w:eastAsia="Times New Roman" w:hAnsi="Calibri" w:cs="Calibri"/>
                      <w:color w:val="000000"/>
                    </w:rPr>
                  </w:pPr>
                  <w:r w:rsidRPr="000A7159">
                    <w:rPr>
                      <w:rFonts w:ascii="Calibri" w:eastAsia="Times New Roman" w:hAnsi="Calibri" w:cs="Calibri"/>
                      <w:color w:val="000000"/>
                    </w:rPr>
                    <w:t>Debt Ratio</w:t>
                  </w:r>
                </w:p>
              </w:tc>
              <w:tc>
                <w:tcPr>
                  <w:tcW w:w="1260" w:type="dxa"/>
                  <w:tcBorders>
                    <w:top w:val="nil"/>
                    <w:left w:val="nil"/>
                    <w:bottom w:val="nil"/>
                    <w:right w:val="nil"/>
                  </w:tcBorders>
                  <w:shd w:val="clear" w:color="auto" w:fill="auto"/>
                  <w:noWrap/>
                  <w:vAlign w:val="center"/>
                  <w:hideMark/>
                </w:tcPr>
                <w:p w14:paraId="385D58EE"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0.00</w:t>
                  </w:r>
                </w:p>
              </w:tc>
              <w:tc>
                <w:tcPr>
                  <w:tcW w:w="1107" w:type="dxa"/>
                  <w:tcBorders>
                    <w:top w:val="nil"/>
                    <w:left w:val="nil"/>
                    <w:bottom w:val="nil"/>
                    <w:right w:val="nil"/>
                  </w:tcBorders>
                  <w:shd w:val="clear" w:color="auto" w:fill="auto"/>
                  <w:noWrap/>
                  <w:vAlign w:val="center"/>
                  <w:hideMark/>
                </w:tcPr>
                <w:p w14:paraId="70296EF6"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71.00</w:t>
                  </w:r>
                </w:p>
              </w:tc>
              <w:tc>
                <w:tcPr>
                  <w:tcW w:w="783" w:type="dxa"/>
                  <w:tcBorders>
                    <w:top w:val="nil"/>
                    <w:left w:val="nil"/>
                    <w:bottom w:val="nil"/>
                    <w:right w:val="nil"/>
                  </w:tcBorders>
                  <w:shd w:val="clear" w:color="auto" w:fill="auto"/>
                  <w:noWrap/>
                  <w:vAlign w:val="center"/>
                  <w:hideMark/>
                </w:tcPr>
                <w:p w14:paraId="0092BEAB"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14.20</w:t>
                  </w:r>
                </w:p>
              </w:tc>
              <w:tc>
                <w:tcPr>
                  <w:tcW w:w="1107" w:type="dxa"/>
                  <w:tcBorders>
                    <w:top w:val="nil"/>
                    <w:left w:val="nil"/>
                    <w:bottom w:val="nil"/>
                    <w:right w:val="nil"/>
                  </w:tcBorders>
                  <w:shd w:val="clear" w:color="auto" w:fill="auto"/>
                  <w:noWrap/>
                  <w:vAlign w:val="center"/>
                  <w:hideMark/>
                </w:tcPr>
                <w:p w14:paraId="18A95DCC"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71.00</w:t>
                  </w:r>
                </w:p>
              </w:tc>
            </w:tr>
            <w:tr w:rsidR="00E975F9" w:rsidRPr="000A7159" w14:paraId="7BDCE4BB" w14:textId="77777777" w:rsidTr="00E975F9">
              <w:trPr>
                <w:trHeight w:val="288"/>
              </w:trPr>
              <w:tc>
                <w:tcPr>
                  <w:tcW w:w="1239" w:type="dxa"/>
                  <w:tcBorders>
                    <w:top w:val="nil"/>
                    <w:left w:val="nil"/>
                    <w:bottom w:val="nil"/>
                    <w:right w:val="nil"/>
                  </w:tcBorders>
                  <w:shd w:val="clear" w:color="auto" w:fill="auto"/>
                  <w:noWrap/>
                  <w:vAlign w:val="center"/>
                  <w:hideMark/>
                </w:tcPr>
                <w:p w14:paraId="2F801062" w14:textId="77777777" w:rsidR="000A7159" w:rsidRPr="000A7159" w:rsidRDefault="000A7159" w:rsidP="000A7159">
                  <w:pPr>
                    <w:rPr>
                      <w:rFonts w:ascii="Calibri" w:eastAsia="Times New Roman" w:hAnsi="Calibri" w:cs="Calibri"/>
                      <w:color w:val="000000"/>
                    </w:rPr>
                  </w:pPr>
                  <w:r w:rsidRPr="000A7159">
                    <w:rPr>
                      <w:rFonts w:ascii="Calibri" w:eastAsia="Times New Roman" w:hAnsi="Calibri" w:cs="Calibri"/>
                      <w:color w:val="000000"/>
                    </w:rPr>
                    <w:t>Debt to Paid-In Capital</w:t>
                  </w:r>
                </w:p>
              </w:tc>
              <w:tc>
                <w:tcPr>
                  <w:tcW w:w="1260" w:type="dxa"/>
                  <w:tcBorders>
                    <w:top w:val="nil"/>
                    <w:left w:val="nil"/>
                    <w:bottom w:val="nil"/>
                    <w:right w:val="nil"/>
                  </w:tcBorders>
                  <w:shd w:val="clear" w:color="auto" w:fill="auto"/>
                  <w:noWrap/>
                  <w:vAlign w:val="center"/>
                  <w:hideMark/>
                </w:tcPr>
                <w:p w14:paraId="5F014B17"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0.00</w:t>
                  </w:r>
                </w:p>
              </w:tc>
              <w:tc>
                <w:tcPr>
                  <w:tcW w:w="1107" w:type="dxa"/>
                  <w:tcBorders>
                    <w:top w:val="nil"/>
                    <w:left w:val="nil"/>
                    <w:bottom w:val="nil"/>
                    <w:right w:val="nil"/>
                  </w:tcBorders>
                  <w:shd w:val="clear" w:color="auto" w:fill="auto"/>
                  <w:noWrap/>
                  <w:vAlign w:val="center"/>
                  <w:hideMark/>
                </w:tcPr>
                <w:p w14:paraId="4FAA9E7D"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244.80</w:t>
                  </w:r>
                </w:p>
              </w:tc>
              <w:tc>
                <w:tcPr>
                  <w:tcW w:w="783" w:type="dxa"/>
                  <w:tcBorders>
                    <w:top w:val="nil"/>
                    <w:left w:val="nil"/>
                    <w:bottom w:val="nil"/>
                    <w:right w:val="nil"/>
                  </w:tcBorders>
                  <w:shd w:val="clear" w:color="auto" w:fill="auto"/>
                  <w:noWrap/>
                  <w:vAlign w:val="center"/>
                  <w:hideMark/>
                </w:tcPr>
                <w:p w14:paraId="5F8EFD92"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48.96</w:t>
                  </w:r>
                </w:p>
              </w:tc>
              <w:tc>
                <w:tcPr>
                  <w:tcW w:w="1107" w:type="dxa"/>
                  <w:tcBorders>
                    <w:top w:val="nil"/>
                    <w:left w:val="nil"/>
                    <w:bottom w:val="nil"/>
                    <w:right w:val="nil"/>
                  </w:tcBorders>
                  <w:shd w:val="clear" w:color="auto" w:fill="auto"/>
                  <w:noWrap/>
                  <w:vAlign w:val="center"/>
                  <w:hideMark/>
                </w:tcPr>
                <w:p w14:paraId="0BA2B3EB"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244.80</w:t>
                  </w:r>
                </w:p>
              </w:tc>
            </w:tr>
            <w:tr w:rsidR="000A7159" w:rsidRPr="000A7159" w14:paraId="00A04277" w14:textId="77777777" w:rsidTr="00E975F9">
              <w:trPr>
                <w:trHeight w:val="288"/>
              </w:trPr>
              <w:tc>
                <w:tcPr>
                  <w:tcW w:w="5495" w:type="dxa"/>
                  <w:gridSpan w:val="5"/>
                  <w:tcBorders>
                    <w:top w:val="nil"/>
                    <w:left w:val="nil"/>
                    <w:bottom w:val="nil"/>
                    <w:right w:val="nil"/>
                  </w:tcBorders>
                  <w:shd w:val="clear" w:color="FFFF33" w:fill="FFFF33"/>
                  <w:noWrap/>
                  <w:vAlign w:val="center"/>
                  <w:hideMark/>
                </w:tcPr>
                <w:p w14:paraId="643FDA22" w14:textId="77777777" w:rsidR="000A7159" w:rsidRPr="000A7159" w:rsidRDefault="000A7159" w:rsidP="000A7159">
                  <w:pPr>
                    <w:jc w:val="center"/>
                    <w:rPr>
                      <w:rFonts w:ascii="Calibri" w:eastAsia="Times New Roman" w:hAnsi="Calibri" w:cs="Calibri"/>
                      <w:b/>
                      <w:bCs/>
                      <w:color w:val="000000"/>
                    </w:rPr>
                  </w:pPr>
                  <w:r w:rsidRPr="000A7159">
                    <w:rPr>
                      <w:rFonts w:ascii="Calibri" w:eastAsia="Times New Roman" w:hAnsi="Calibri" w:cs="Calibri"/>
                      <w:b/>
                      <w:bCs/>
                      <w:color w:val="000000"/>
                    </w:rPr>
                    <w:t>Profitability Ratios</w:t>
                  </w:r>
                </w:p>
              </w:tc>
            </w:tr>
            <w:tr w:rsidR="00E975F9" w:rsidRPr="000A7159" w14:paraId="2956267E" w14:textId="77777777" w:rsidTr="00E975F9">
              <w:trPr>
                <w:trHeight w:val="288"/>
              </w:trPr>
              <w:tc>
                <w:tcPr>
                  <w:tcW w:w="1239" w:type="dxa"/>
                  <w:tcBorders>
                    <w:top w:val="nil"/>
                    <w:left w:val="nil"/>
                    <w:bottom w:val="nil"/>
                    <w:right w:val="nil"/>
                  </w:tcBorders>
                  <w:shd w:val="clear" w:color="auto" w:fill="auto"/>
                  <w:noWrap/>
                  <w:vAlign w:val="center"/>
                  <w:hideMark/>
                </w:tcPr>
                <w:p w14:paraId="1F22893A" w14:textId="77777777" w:rsidR="000A7159" w:rsidRPr="000A7159" w:rsidRDefault="000A7159" w:rsidP="000A7159">
                  <w:pPr>
                    <w:rPr>
                      <w:rFonts w:ascii="Calibri" w:eastAsia="Times New Roman" w:hAnsi="Calibri" w:cs="Calibri"/>
                      <w:color w:val="000000"/>
                    </w:rPr>
                  </w:pPr>
                  <w:r w:rsidRPr="000A7159">
                    <w:rPr>
                      <w:rFonts w:ascii="Calibri" w:eastAsia="Times New Roman" w:hAnsi="Calibri" w:cs="Calibri"/>
                      <w:color w:val="000000"/>
                    </w:rPr>
                    <w:t>Gross Profit Margin</w:t>
                  </w:r>
                </w:p>
              </w:tc>
              <w:tc>
                <w:tcPr>
                  <w:tcW w:w="1260" w:type="dxa"/>
                  <w:tcBorders>
                    <w:top w:val="nil"/>
                    <w:left w:val="nil"/>
                    <w:bottom w:val="nil"/>
                    <w:right w:val="nil"/>
                  </w:tcBorders>
                  <w:shd w:val="clear" w:color="auto" w:fill="auto"/>
                  <w:noWrap/>
                  <w:vAlign w:val="center"/>
                  <w:hideMark/>
                </w:tcPr>
                <w:p w14:paraId="0AF7402E"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54.71</w:t>
                  </w:r>
                </w:p>
              </w:tc>
              <w:tc>
                <w:tcPr>
                  <w:tcW w:w="1107" w:type="dxa"/>
                  <w:tcBorders>
                    <w:top w:val="nil"/>
                    <w:left w:val="nil"/>
                    <w:bottom w:val="nil"/>
                    <w:right w:val="nil"/>
                  </w:tcBorders>
                  <w:shd w:val="clear" w:color="auto" w:fill="auto"/>
                  <w:noWrap/>
                  <w:vAlign w:val="center"/>
                  <w:hideMark/>
                </w:tcPr>
                <w:p w14:paraId="4A65D5FA"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66.45</w:t>
                  </w:r>
                </w:p>
              </w:tc>
              <w:tc>
                <w:tcPr>
                  <w:tcW w:w="783" w:type="dxa"/>
                  <w:tcBorders>
                    <w:top w:val="nil"/>
                    <w:left w:val="nil"/>
                    <w:bottom w:val="nil"/>
                    <w:right w:val="nil"/>
                  </w:tcBorders>
                  <w:shd w:val="clear" w:color="auto" w:fill="auto"/>
                  <w:noWrap/>
                  <w:vAlign w:val="center"/>
                  <w:hideMark/>
                </w:tcPr>
                <w:p w14:paraId="3FCEAEED"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62.11</w:t>
                  </w:r>
                </w:p>
              </w:tc>
              <w:tc>
                <w:tcPr>
                  <w:tcW w:w="1107" w:type="dxa"/>
                  <w:tcBorders>
                    <w:top w:val="nil"/>
                    <w:left w:val="nil"/>
                    <w:bottom w:val="nil"/>
                    <w:right w:val="nil"/>
                  </w:tcBorders>
                  <w:shd w:val="clear" w:color="auto" w:fill="auto"/>
                  <w:noWrap/>
                  <w:vAlign w:val="center"/>
                  <w:hideMark/>
                </w:tcPr>
                <w:p w14:paraId="771986D2"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59.88</w:t>
                  </w:r>
                </w:p>
              </w:tc>
            </w:tr>
            <w:tr w:rsidR="00E975F9" w:rsidRPr="000A7159" w14:paraId="645F8475" w14:textId="77777777" w:rsidTr="00E975F9">
              <w:trPr>
                <w:trHeight w:val="288"/>
              </w:trPr>
              <w:tc>
                <w:tcPr>
                  <w:tcW w:w="1239" w:type="dxa"/>
                  <w:tcBorders>
                    <w:top w:val="nil"/>
                    <w:left w:val="nil"/>
                    <w:bottom w:val="nil"/>
                    <w:right w:val="nil"/>
                  </w:tcBorders>
                  <w:shd w:val="clear" w:color="auto" w:fill="auto"/>
                  <w:noWrap/>
                  <w:vAlign w:val="center"/>
                  <w:hideMark/>
                </w:tcPr>
                <w:p w14:paraId="690F8185" w14:textId="77777777" w:rsidR="000A7159" w:rsidRPr="000A7159" w:rsidRDefault="000A7159" w:rsidP="000A7159">
                  <w:pPr>
                    <w:rPr>
                      <w:rFonts w:ascii="Calibri" w:eastAsia="Times New Roman" w:hAnsi="Calibri" w:cs="Calibri"/>
                      <w:color w:val="000000"/>
                    </w:rPr>
                  </w:pPr>
                  <w:r w:rsidRPr="000A7159">
                    <w:rPr>
                      <w:rFonts w:ascii="Calibri" w:eastAsia="Times New Roman" w:hAnsi="Calibri" w:cs="Calibri"/>
                      <w:color w:val="000000"/>
                    </w:rPr>
                    <w:t>Net Profit Margin</w:t>
                  </w:r>
                </w:p>
              </w:tc>
              <w:tc>
                <w:tcPr>
                  <w:tcW w:w="1260" w:type="dxa"/>
                  <w:tcBorders>
                    <w:top w:val="nil"/>
                    <w:left w:val="nil"/>
                    <w:bottom w:val="nil"/>
                    <w:right w:val="nil"/>
                  </w:tcBorders>
                  <w:shd w:val="clear" w:color="auto" w:fill="auto"/>
                  <w:noWrap/>
                  <w:vAlign w:val="center"/>
                  <w:hideMark/>
                </w:tcPr>
                <w:p w14:paraId="12E8ABAD"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-47.84</w:t>
                  </w:r>
                </w:p>
              </w:tc>
              <w:tc>
                <w:tcPr>
                  <w:tcW w:w="1107" w:type="dxa"/>
                  <w:tcBorders>
                    <w:top w:val="nil"/>
                    <w:left w:val="nil"/>
                    <w:bottom w:val="nil"/>
                    <w:right w:val="nil"/>
                  </w:tcBorders>
                  <w:shd w:val="clear" w:color="auto" w:fill="auto"/>
                  <w:noWrap/>
                  <w:vAlign w:val="center"/>
                  <w:hideMark/>
                </w:tcPr>
                <w:p w14:paraId="030ED5F5"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30.46</w:t>
                  </w:r>
                </w:p>
              </w:tc>
              <w:tc>
                <w:tcPr>
                  <w:tcW w:w="783" w:type="dxa"/>
                  <w:tcBorders>
                    <w:top w:val="nil"/>
                    <w:left w:val="nil"/>
                    <w:bottom w:val="nil"/>
                    <w:right w:val="nil"/>
                  </w:tcBorders>
                  <w:shd w:val="clear" w:color="auto" w:fill="auto"/>
                  <w:noWrap/>
                  <w:vAlign w:val="center"/>
                  <w:hideMark/>
                </w:tcPr>
                <w:p w14:paraId="6B32BDC4"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4.28</w:t>
                  </w:r>
                </w:p>
              </w:tc>
              <w:tc>
                <w:tcPr>
                  <w:tcW w:w="1107" w:type="dxa"/>
                  <w:tcBorders>
                    <w:top w:val="nil"/>
                    <w:left w:val="nil"/>
                    <w:bottom w:val="nil"/>
                    <w:right w:val="nil"/>
                  </w:tcBorders>
                  <w:shd w:val="clear" w:color="auto" w:fill="auto"/>
                  <w:noWrap/>
                  <w:vAlign w:val="center"/>
                  <w:hideMark/>
                </w:tcPr>
                <w:p w14:paraId="14A6F707"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-47.84</w:t>
                  </w:r>
                </w:p>
              </w:tc>
            </w:tr>
            <w:tr w:rsidR="00E975F9" w:rsidRPr="000A7159" w14:paraId="06E9AF33" w14:textId="77777777" w:rsidTr="00E975F9">
              <w:trPr>
                <w:trHeight w:val="288"/>
              </w:trPr>
              <w:tc>
                <w:tcPr>
                  <w:tcW w:w="1239" w:type="dxa"/>
                  <w:tcBorders>
                    <w:top w:val="nil"/>
                    <w:left w:val="nil"/>
                    <w:bottom w:val="nil"/>
                    <w:right w:val="nil"/>
                  </w:tcBorders>
                  <w:shd w:val="clear" w:color="auto" w:fill="auto"/>
                  <w:noWrap/>
                  <w:vAlign w:val="center"/>
                  <w:hideMark/>
                </w:tcPr>
                <w:p w14:paraId="3F697032" w14:textId="77777777" w:rsidR="000A7159" w:rsidRPr="000A7159" w:rsidRDefault="000A7159" w:rsidP="000A7159">
                  <w:pPr>
                    <w:rPr>
                      <w:rFonts w:ascii="Calibri" w:eastAsia="Times New Roman" w:hAnsi="Calibri" w:cs="Calibri"/>
                      <w:color w:val="000000"/>
                    </w:rPr>
                  </w:pPr>
                  <w:r w:rsidRPr="000A7159">
                    <w:rPr>
                      <w:rFonts w:ascii="Calibri" w:eastAsia="Times New Roman" w:hAnsi="Calibri" w:cs="Calibri"/>
                      <w:color w:val="000000"/>
                    </w:rPr>
                    <w:t>Return on Assets</w:t>
                  </w:r>
                </w:p>
              </w:tc>
              <w:tc>
                <w:tcPr>
                  <w:tcW w:w="1260" w:type="dxa"/>
                  <w:tcBorders>
                    <w:top w:val="nil"/>
                    <w:left w:val="nil"/>
                    <w:bottom w:val="nil"/>
                    <w:right w:val="nil"/>
                  </w:tcBorders>
                  <w:shd w:val="clear" w:color="auto" w:fill="auto"/>
                  <w:noWrap/>
                  <w:vAlign w:val="center"/>
                  <w:hideMark/>
                </w:tcPr>
                <w:p w14:paraId="4B01F306"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-19.26</w:t>
                  </w:r>
                </w:p>
              </w:tc>
              <w:tc>
                <w:tcPr>
                  <w:tcW w:w="1107" w:type="dxa"/>
                  <w:tcBorders>
                    <w:top w:val="nil"/>
                    <w:left w:val="nil"/>
                    <w:bottom w:val="nil"/>
                    <w:right w:val="nil"/>
                  </w:tcBorders>
                  <w:shd w:val="clear" w:color="auto" w:fill="auto"/>
                  <w:noWrap/>
                  <w:vAlign w:val="center"/>
                  <w:hideMark/>
                </w:tcPr>
                <w:p w14:paraId="24D50440"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34.03</w:t>
                  </w:r>
                </w:p>
              </w:tc>
              <w:tc>
                <w:tcPr>
                  <w:tcW w:w="783" w:type="dxa"/>
                  <w:tcBorders>
                    <w:top w:val="nil"/>
                    <w:left w:val="nil"/>
                    <w:bottom w:val="nil"/>
                    <w:right w:val="nil"/>
                  </w:tcBorders>
                  <w:shd w:val="clear" w:color="auto" w:fill="auto"/>
                  <w:noWrap/>
                  <w:vAlign w:val="center"/>
                  <w:hideMark/>
                </w:tcPr>
                <w:p w14:paraId="1B10C147"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11.64</w:t>
                  </w:r>
                </w:p>
              </w:tc>
              <w:tc>
                <w:tcPr>
                  <w:tcW w:w="1107" w:type="dxa"/>
                  <w:tcBorders>
                    <w:top w:val="nil"/>
                    <w:left w:val="nil"/>
                    <w:bottom w:val="nil"/>
                    <w:right w:val="nil"/>
                  </w:tcBorders>
                  <w:shd w:val="clear" w:color="auto" w:fill="auto"/>
                  <w:noWrap/>
                  <w:vAlign w:val="center"/>
                  <w:hideMark/>
                </w:tcPr>
                <w:p w14:paraId="6CD372D8"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-19.26</w:t>
                  </w:r>
                </w:p>
              </w:tc>
            </w:tr>
            <w:tr w:rsidR="00E975F9" w:rsidRPr="000A7159" w14:paraId="5C2CD953" w14:textId="77777777" w:rsidTr="00E975F9">
              <w:trPr>
                <w:trHeight w:val="288"/>
              </w:trPr>
              <w:tc>
                <w:tcPr>
                  <w:tcW w:w="1239" w:type="dxa"/>
                  <w:tcBorders>
                    <w:top w:val="nil"/>
                    <w:left w:val="nil"/>
                    <w:bottom w:val="nil"/>
                    <w:right w:val="nil"/>
                  </w:tcBorders>
                  <w:shd w:val="clear" w:color="auto" w:fill="auto"/>
                  <w:noWrap/>
                  <w:vAlign w:val="center"/>
                  <w:hideMark/>
                </w:tcPr>
                <w:p w14:paraId="4DF2EC34" w14:textId="77777777" w:rsidR="000A7159" w:rsidRPr="000A7159" w:rsidRDefault="000A7159" w:rsidP="000A7159">
                  <w:pPr>
                    <w:rPr>
                      <w:rFonts w:ascii="Calibri" w:eastAsia="Times New Roman" w:hAnsi="Calibri" w:cs="Calibri"/>
                      <w:color w:val="000000"/>
                    </w:rPr>
                  </w:pPr>
                  <w:r w:rsidRPr="000A7159">
                    <w:rPr>
                      <w:rFonts w:ascii="Calibri" w:eastAsia="Times New Roman" w:hAnsi="Calibri" w:cs="Calibri"/>
                      <w:color w:val="000000"/>
                    </w:rPr>
                    <w:t>Return on Paid-In Capital</w:t>
                  </w:r>
                </w:p>
              </w:tc>
              <w:tc>
                <w:tcPr>
                  <w:tcW w:w="1260" w:type="dxa"/>
                  <w:tcBorders>
                    <w:top w:val="nil"/>
                    <w:left w:val="nil"/>
                    <w:bottom w:val="nil"/>
                    <w:right w:val="nil"/>
                  </w:tcBorders>
                  <w:shd w:val="clear" w:color="auto" w:fill="auto"/>
                  <w:noWrap/>
                  <w:vAlign w:val="center"/>
                  <w:hideMark/>
                </w:tcPr>
                <w:p w14:paraId="7B5C54F6"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-66.42</w:t>
                  </w:r>
                </w:p>
              </w:tc>
              <w:tc>
                <w:tcPr>
                  <w:tcW w:w="1107" w:type="dxa"/>
                  <w:tcBorders>
                    <w:top w:val="nil"/>
                    <w:left w:val="nil"/>
                    <w:bottom w:val="nil"/>
                    <w:right w:val="nil"/>
                  </w:tcBorders>
                  <w:shd w:val="clear" w:color="auto" w:fill="auto"/>
                  <w:noWrap/>
                  <w:vAlign w:val="center"/>
                  <w:hideMark/>
                </w:tcPr>
                <w:p w14:paraId="20346BE9" w14:textId="77777777" w:rsidR="000A7159" w:rsidRPr="000A7159" w:rsidRDefault="000A7159" w:rsidP="00E975F9">
                  <w:pPr>
                    <w:ind w:hanging="308"/>
                    <w:jc w:val="right"/>
                    <w:rPr>
                      <w:rFonts w:ascii="Calibri" w:eastAsia="Times New Roman" w:hAnsi="Calibri" w:cs="Calibri"/>
                      <w:color w:val="000000"/>
                    </w:rPr>
                  </w:pPr>
                  <w:r w:rsidRPr="000A7159">
                    <w:rPr>
                      <w:rFonts w:ascii="Calibri" w:eastAsia="Times New Roman" w:hAnsi="Calibri" w:cs="Calibri"/>
                      <w:color w:val="000000"/>
                    </w:rPr>
                    <w:t>34.03</w:t>
                  </w:r>
                </w:p>
              </w:tc>
              <w:tc>
                <w:tcPr>
                  <w:tcW w:w="783" w:type="dxa"/>
                  <w:tcBorders>
                    <w:top w:val="nil"/>
                    <w:left w:val="nil"/>
                    <w:bottom w:val="nil"/>
                    <w:right w:val="nil"/>
                  </w:tcBorders>
                  <w:shd w:val="clear" w:color="auto" w:fill="auto"/>
                  <w:noWrap/>
                  <w:vAlign w:val="center"/>
                  <w:hideMark/>
                </w:tcPr>
                <w:p w14:paraId="161C9DF1"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2.21</w:t>
                  </w:r>
                </w:p>
              </w:tc>
              <w:tc>
                <w:tcPr>
                  <w:tcW w:w="1107" w:type="dxa"/>
                  <w:tcBorders>
                    <w:top w:val="nil"/>
                    <w:left w:val="nil"/>
                    <w:bottom w:val="nil"/>
                    <w:right w:val="nil"/>
                  </w:tcBorders>
                  <w:shd w:val="clear" w:color="auto" w:fill="auto"/>
                  <w:noWrap/>
                  <w:vAlign w:val="center"/>
                  <w:hideMark/>
                </w:tcPr>
                <w:p w14:paraId="62E3E749"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-66.42</w:t>
                  </w:r>
                </w:p>
              </w:tc>
            </w:tr>
            <w:tr w:rsidR="000A7159" w:rsidRPr="000A7159" w14:paraId="167E69A1" w14:textId="77777777" w:rsidTr="00E975F9">
              <w:trPr>
                <w:trHeight w:val="288"/>
              </w:trPr>
              <w:tc>
                <w:tcPr>
                  <w:tcW w:w="5495" w:type="dxa"/>
                  <w:gridSpan w:val="5"/>
                  <w:tcBorders>
                    <w:top w:val="nil"/>
                    <w:left w:val="nil"/>
                    <w:bottom w:val="nil"/>
                    <w:right w:val="nil"/>
                  </w:tcBorders>
                  <w:shd w:val="clear" w:color="FFFF33" w:fill="FFFF33"/>
                  <w:noWrap/>
                  <w:vAlign w:val="center"/>
                  <w:hideMark/>
                </w:tcPr>
                <w:p w14:paraId="3F9A1E05" w14:textId="77777777" w:rsidR="000A7159" w:rsidRPr="000A7159" w:rsidRDefault="000A7159" w:rsidP="000A7159">
                  <w:pPr>
                    <w:jc w:val="center"/>
                    <w:rPr>
                      <w:rFonts w:ascii="Calibri" w:eastAsia="Times New Roman" w:hAnsi="Calibri" w:cs="Calibri"/>
                      <w:b/>
                      <w:bCs/>
                      <w:color w:val="000000"/>
                    </w:rPr>
                  </w:pPr>
                  <w:r w:rsidRPr="000A7159">
                    <w:rPr>
                      <w:rFonts w:ascii="Calibri" w:eastAsia="Times New Roman" w:hAnsi="Calibri" w:cs="Calibri"/>
                      <w:b/>
                      <w:bCs/>
                      <w:color w:val="000000"/>
                    </w:rPr>
                    <w:t>Financial Statement Highlights</w:t>
                  </w:r>
                </w:p>
              </w:tc>
            </w:tr>
            <w:tr w:rsidR="00E975F9" w:rsidRPr="000A7159" w14:paraId="7E59523D" w14:textId="77777777" w:rsidTr="00E975F9">
              <w:trPr>
                <w:trHeight w:val="288"/>
              </w:trPr>
              <w:tc>
                <w:tcPr>
                  <w:tcW w:w="1239" w:type="dxa"/>
                  <w:tcBorders>
                    <w:top w:val="nil"/>
                    <w:left w:val="nil"/>
                    <w:bottom w:val="nil"/>
                    <w:right w:val="nil"/>
                  </w:tcBorders>
                  <w:shd w:val="clear" w:color="auto" w:fill="auto"/>
                  <w:noWrap/>
                  <w:vAlign w:val="center"/>
                  <w:hideMark/>
                </w:tcPr>
                <w:p w14:paraId="0AA707BA" w14:textId="77777777" w:rsidR="000A7159" w:rsidRPr="000A7159" w:rsidRDefault="000A7159" w:rsidP="000A7159">
                  <w:pPr>
                    <w:rPr>
                      <w:rFonts w:ascii="Calibri" w:eastAsia="Times New Roman" w:hAnsi="Calibri" w:cs="Calibri"/>
                      <w:color w:val="000000"/>
                    </w:rPr>
                  </w:pPr>
                  <w:r w:rsidRPr="000A7159">
                    <w:rPr>
                      <w:rFonts w:ascii="Calibri" w:eastAsia="Times New Roman" w:hAnsi="Calibri" w:cs="Calibri"/>
                      <w:color w:val="000000"/>
                    </w:rPr>
                    <w:t>Revenues</w:t>
                  </w:r>
                </w:p>
              </w:tc>
              <w:tc>
                <w:tcPr>
                  <w:tcW w:w="1260" w:type="dxa"/>
                  <w:tcBorders>
                    <w:top w:val="nil"/>
                    <w:left w:val="nil"/>
                    <w:bottom w:val="nil"/>
                    <w:right w:val="nil"/>
                  </w:tcBorders>
                  <w:shd w:val="clear" w:color="auto" w:fill="auto"/>
                  <w:noWrap/>
                  <w:vAlign w:val="center"/>
                  <w:hideMark/>
                </w:tcPr>
                <w:p w14:paraId="44E033ED"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2,779,100</w:t>
                  </w:r>
                </w:p>
              </w:tc>
              <w:tc>
                <w:tcPr>
                  <w:tcW w:w="1107" w:type="dxa"/>
                  <w:tcBorders>
                    <w:top w:val="nil"/>
                    <w:left w:val="nil"/>
                    <w:bottom w:val="nil"/>
                    <w:right w:val="nil"/>
                  </w:tcBorders>
                  <w:shd w:val="clear" w:color="auto" w:fill="auto"/>
                  <w:noWrap/>
                  <w:vAlign w:val="center"/>
                  <w:hideMark/>
                </w:tcPr>
                <w:p w14:paraId="6834DE44"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4,212,547</w:t>
                  </w:r>
                </w:p>
              </w:tc>
              <w:tc>
                <w:tcPr>
                  <w:tcW w:w="783" w:type="dxa"/>
                  <w:tcBorders>
                    <w:top w:val="nil"/>
                    <w:left w:val="nil"/>
                    <w:bottom w:val="nil"/>
                    <w:right w:val="nil"/>
                  </w:tcBorders>
                  <w:shd w:val="clear" w:color="auto" w:fill="auto"/>
                  <w:noWrap/>
                  <w:vAlign w:val="center"/>
                  <w:hideMark/>
                </w:tcPr>
                <w:p w14:paraId="4F3FC85E"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3,516,864</w:t>
                  </w:r>
                </w:p>
              </w:tc>
              <w:tc>
                <w:tcPr>
                  <w:tcW w:w="1107" w:type="dxa"/>
                  <w:tcBorders>
                    <w:top w:val="nil"/>
                    <w:left w:val="nil"/>
                    <w:bottom w:val="nil"/>
                    <w:right w:val="nil"/>
                  </w:tcBorders>
                  <w:shd w:val="clear" w:color="auto" w:fill="auto"/>
                  <w:noWrap/>
                  <w:vAlign w:val="center"/>
                  <w:hideMark/>
                </w:tcPr>
                <w:p w14:paraId="5CF6AD0A"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2,779,100</w:t>
                  </w:r>
                </w:p>
              </w:tc>
            </w:tr>
            <w:tr w:rsidR="00E975F9" w:rsidRPr="000A7159" w14:paraId="0808364B" w14:textId="77777777" w:rsidTr="00E975F9">
              <w:trPr>
                <w:trHeight w:val="288"/>
              </w:trPr>
              <w:tc>
                <w:tcPr>
                  <w:tcW w:w="1239" w:type="dxa"/>
                  <w:tcBorders>
                    <w:top w:val="nil"/>
                    <w:left w:val="nil"/>
                    <w:bottom w:val="nil"/>
                    <w:right w:val="nil"/>
                  </w:tcBorders>
                  <w:shd w:val="clear" w:color="auto" w:fill="auto"/>
                  <w:noWrap/>
                  <w:vAlign w:val="center"/>
                  <w:hideMark/>
                </w:tcPr>
                <w:p w14:paraId="43B4E6CB" w14:textId="77777777" w:rsidR="000A7159" w:rsidRPr="000A7159" w:rsidRDefault="000A7159" w:rsidP="000A7159">
                  <w:pPr>
                    <w:rPr>
                      <w:rFonts w:ascii="Calibri" w:eastAsia="Times New Roman" w:hAnsi="Calibri" w:cs="Calibri"/>
                      <w:color w:val="000000"/>
                    </w:rPr>
                  </w:pPr>
                  <w:r w:rsidRPr="000A7159">
                    <w:rPr>
                      <w:rFonts w:ascii="Calibri" w:eastAsia="Times New Roman" w:hAnsi="Calibri" w:cs="Calibri"/>
                      <w:color w:val="000000"/>
                    </w:rPr>
                    <w:t>Gross Profit</w:t>
                  </w:r>
                </w:p>
              </w:tc>
              <w:tc>
                <w:tcPr>
                  <w:tcW w:w="1260" w:type="dxa"/>
                  <w:tcBorders>
                    <w:top w:val="nil"/>
                    <w:left w:val="nil"/>
                    <w:bottom w:val="nil"/>
                    <w:right w:val="nil"/>
                  </w:tcBorders>
                  <w:shd w:val="clear" w:color="auto" w:fill="auto"/>
                  <w:noWrap/>
                  <w:vAlign w:val="center"/>
                  <w:hideMark/>
                </w:tcPr>
                <w:p w14:paraId="0E06E4AC"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1,664,000</w:t>
                  </w:r>
                </w:p>
              </w:tc>
              <w:tc>
                <w:tcPr>
                  <w:tcW w:w="1107" w:type="dxa"/>
                  <w:tcBorders>
                    <w:top w:val="nil"/>
                    <w:left w:val="nil"/>
                    <w:bottom w:val="nil"/>
                    <w:right w:val="nil"/>
                  </w:tcBorders>
                  <w:shd w:val="clear" w:color="auto" w:fill="auto"/>
                  <w:noWrap/>
                  <w:vAlign w:val="center"/>
                  <w:hideMark/>
                </w:tcPr>
                <w:p w14:paraId="397F55AE"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2,643,401</w:t>
                  </w:r>
                </w:p>
              </w:tc>
              <w:tc>
                <w:tcPr>
                  <w:tcW w:w="783" w:type="dxa"/>
                  <w:tcBorders>
                    <w:top w:val="nil"/>
                    <w:left w:val="nil"/>
                    <w:bottom w:val="nil"/>
                    <w:right w:val="nil"/>
                  </w:tcBorders>
                  <w:shd w:val="clear" w:color="auto" w:fill="auto"/>
                  <w:noWrap/>
                  <w:vAlign w:val="center"/>
                  <w:hideMark/>
                </w:tcPr>
                <w:p w14:paraId="6506BAB7"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2,180,299</w:t>
                  </w:r>
                </w:p>
              </w:tc>
              <w:tc>
                <w:tcPr>
                  <w:tcW w:w="1107" w:type="dxa"/>
                  <w:tcBorders>
                    <w:top w:val="nil"/>
                    <w:left w:val="nil"/>
                    <w:bottom w:val="nil"/>
                    <w:right w:val="nil"/>
                  </w:tcBorders>
                  <w:shd w:val="clear" w:color="auto" w:fill="auto"/>
                  <w:noWrap/>
                  <w:vAlign w:val="center"/>
                  <w:hideMark/>
                </w:tcPr>
                <w:p w14:paraId="4E35FBC3"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1,664,000</w:t>
                  </w:r>
                </w:p>
              </w:tc>
            </w:tr>
            <w:tr w:rsidR="00E975F9" w:rsidRPr="000A7159" w14:paraId="5D12BAE9" w14:textId="77777777" w:rsidTr="00E975F9">
              <w:trPr>
                <w:trHeight w:val="288"/>
              </w:trPr>
              <w:tc>
                <w:tcPr>
                  <w:tcW w:w="1239" w:type="dxa"/>
                  <w:tcBorders>
                    <w:top w:val="nil"/>
                    <w:left w:val="nil"/>
                    <w:bottom w:val="nil"/>
                    <w:right w:val="nil"/>
                  </w:tcBorders>
                  <w:shd w:val="clear" w:color="auto" w:fill="auto"/>
                  <w:noWrap/>
                  <w:vAlign w:val="center"/>
                  <w:hideMark/>
                </w:tcPr>
                <w:p w14:paraId="3E17958A" w14:textId="77777777" w:rsidR="000A7159" w:rsidRPr="000A7159" w:rsidRDefault="000A7159" w:rsidP="000A7159">
                  <w:pPr>
                    <w:rPr>
                      <w:rFonts w:ascii="Calibri" w:eastAsia="Times New Roman" w:hAnsi="Calibri" w:cs="Calibri"/>
                      <w:color w:val="000000"/>
                    </w:rPr>
                  </w:pPr>
                  <w:r w:rsidRPr="000A7159">
                    <w:rPr>
                      <w:rFonts w:ascii="Calibri" w:eastAsia="Times New Roman" w:hAnsi="Calibri" w:cs="Calibri"/>
                      <w:color w:val="000000"/>
                    </w:rPr>
                    <w:lastRenderedPageBreak/>
                    <w:t>Net Income</w:t>
                  </w:r>
                </w:p>
              </w:tc>
              <w:tc>
                <w:tcPr>
                  <w:tcW w:w="1260" w:type="dxa"/>
                  <w:tcBorders>
                    <w:top w:val="nil"/>
                    <w:left w:val="nil"/>
                    <w:bottom w:val="nil"/>
                    <w:right w:val="nil"/>
                  </w:tcBorders>
                  <w:shd w:val="clear" w:color="auto" w:fill="auto"/>
                  <w:noWrap/>
                  <w:vAlign w:val="center"/>
                  <w:hideMark/>
                </w:tcPr>
                <w:p w14:paraId="29D0B51D"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-1,329,391</w:t>
                  </w:r>
                </w:p>
              </w:tc>
              <w:tc>
                <w:tcPr>
                  <w:tcW w:w="1107" w:type="dxa"/>
                  <w:tcBorders>
                    <w:top w:val="nil"/>
                    <w:left w:val="nil"/>
                    <w:bottom w:val="nil"/>
                    <w:right w:val="nil"/>
                  </w:tcBorders>
                  <w:shd w:val="clear" w:color="auto" w:fill="auto"/>
                  <w:noWrap/>
                  <w:vAlign w:val="center"/>
                  <w:hideMark/>
                </w:tcPr>
                <w:p w14:paraId="46C0D52E"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1,225,766</w:t>
                  </w:r>
                </w:p>
              </w:tc>
              <w:tc>
                <w:tcPr>
                  <w:tcW w:w="783" w:type="dxa"/>
                  <w:tcBorders>
                    <w:top w:val="nil"/>
                    <w:left w:val="nil"/>
                    <w:bottom w:val="nil"/>
                    <w:right w:val="nil"/>
                  </w:tcBorders>
                  <w:shd w:val="clear" w:color="auto" w:fill="auto"/>
                  <w:noWrap/>
                  <w:vAlign w:val="center"/>
                  <w:hideMark/>
                </w:tcPr>
                <w:p w14:paraId="6EBF0FAA"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241,305</w:t>
                  </w:r>
                </w:p>
              </w:tc>
              <w:tc>
                <w:tcPr>
                  <w:tcW w:w="1107" w:type="dxa"/>
                  <w:tcBorders>
                    <w:top w:val="nil"/>
                    <w:left w:val="nil"/>
                    <w:bottom w:val="nil"/>
                    <w:right w:val="nil"/>
                  </w:tcBorders>
                  <w:shd w:val="clear" w:color="auto" w:fill="auto"/>
                  <w:noWrap/>
                  <w:vAlign w:val="center"/>
                  <w:hideMark/>
                </w:tcPr>
                <w:p w14:paraId="32C8D150" w14:textId="77777777" w:rsidR="000A7159" w:rsidRPr="000A7159" w:rsidRDefault="000A7159" w:rsidP="000A7159">
                  <w:pPr>
                    <w:jc w:val="right"/>
                    <w:rPr>
                      <w:rFonts w:ascii="Calibri" w:eastAsia="Times New Roman" w:hAnsi="Calibri" w:cs="Calibri"/>
                      <w:color w:val="000000"/>
                    </w:rPr>
                  </w:pPr>
                  <w:r w:rsidRPr="000A7159">
                    <w:rPr>
                      <w:rFonts w:ascii="Calibri" w:eastAsia="Times New Roman" w:hAnsi="Calibri" w:cs="Calibri"/>
                      <w:color w:val="000000"/>
                    </w:rPr>
                    <w:t>-1,329,391</w:t>
                  </w:r>
                </w:p>
              </w:tc>
            </w:tr>
          </w:tbl>
          <w:p w14:paraId="3FF71FF3" w14:textId="77777777" w:rsidR="000A7159" w:rsidRDefault="000A7159" w:rsidP="0069193C">
            <w:pPr>
              <w:rPr>
                <w:rFonts w:ascii="Calibri" w:eastAsia="Times New Roman" w:hAnsi="Calibri" w:cs="Calibri"/>
                <w:color w:val="000000"/>
              </w:rPr>
            </w:pPr>
          </w:p>
          <w:p w14:paraId="0156418A" w14:textId="77777777" w:rsidR="009127D9" w:rsidRDefault="009127D9" w:rsidP="0069193C">
            <w:pPr>
              <w:rPr>
                <w:rFonts w:ascii="Calibri" w:eastAsia="Times New Roman" w:hAnsi="Calibri" w:cs="Calibri"/>
                <w:color w:val="000000"/>
              </w:rPr>
            </w:pPr>
          </w:p>
          <w:p w14:paraId="229A4CC8" w14:textId="77777777" w:rsidR="009127D9" w:rsidRDefault="009127D9" w:rsidP="0069193C">
            <w:pPr>
              <w:rPr>
                <w:rFonts w:ascii="Calibri" w:eastAsia="Times New Roman" w:hAnsi="Calibri" w:cs="Calibri"/>
                <w:color w:val="000000"/>
              </w:rPr>
            </w:pPr>
          </w:p>
          <w:p w14:paraId="19DA60D3" w14:textId="77777777" w:rsidR="009127D9" w:rsidRDefault="009127D9" w:rsidP="0069193C">
            <w:pPr>
              <w:rPr>
                <w:rFonts w:ascii="Calibri" w:eastAsia="Times New Roman" w:hAnsi="Calibri" w:cs="Calibri"/>
                <w:color w:val="000000"/>
              </w:rPr>
            </w:pPr>
          </w:p>
          <w:p w14:paraId="37B4DF3C" w14:textId="77777777" w:rsidR="009127D9" w:rsidRDefault="009127D9" w:rsidP="0069193C">
            <w:pPr>
              <w:rPr>
                <w:rFonts w:ascii="Calibri" w:eastAsia="Times New Roman" w:hAnsi="Calibri" w:cs="Calibri"/>
                <w:color w:val="000000"/>
              </w:rPr>
            </w:pPr>
          </w:p>
          <w:tbl>
            <w:tblPr>
              <w:tblW w:w="5649" w:type="dxa"/>
              <w:tblLook w:val="04A0" w:firstRow="1" w:lastRow="0" w:firstColumn="1" w:lastColumn="0" w:noHBand="0" w:noVBand="1"/>
            </w:tblPr>
            <w:tblGrid>
              <w:gridCol w:w="1172"/>
              <w:gridCol w:w="1107"/>
              <w:gridCol w:w="1116"/>
              <w:gridCol w:w="1113"/>
              <w:gridCol w:w="1403"/>
            </w:tblGrid>
            <w:tr w:rsidR="00E975F9" w:rsidRPr="00B45A53" w14:paraId="4B6E1DA4" w14:textId="77777777" w:rsidTr="00E975F9">
              <w:trPr>
                <w:trHeight w:val="348"/>
              </w:trPr>
              <w:tc>
                <w:tcPr>
                  <w:tcW w:w="1036" w:type="dxa"/>
                  <w:tcBorders>
                    <w:top w:val="nil"/>
                    <w:left w:val="nil"/>
                    <w:bottom w:val="nil"/>
                    <w:right w:val="nil"/>
                  </w:tcBorders>
                  <w:shd w:val="clear" w:color="auto" w:fill="auto"/>
                  <w:noWrap/>
                  <w:vAlign w:val="center"/>
                  <w:hideMark/>
                </w:tcPr>
                <w:p w14:paraId="3C2B7389" w14:textId="74503DE9" w:rsidR="00B45A53" w:rsidRPr="00B45A53" w:rsidRDefault="00B45A53" w:rsidP="00B45A53">
                  <w:pPr>
                    <w:jc w:val="center"/>
                    <w:rPr>
                      <w:rFonts w:ascii="Calibri" w:eastAsia="Times New Roman" w:hAnsi="Calibri" w:cs="Calibri"/>
                      <w:b/>
                      <w:bCs/>
                      <w:color w:val="000000"/>
                      <w:sz w:val="26"/>
                      <w:szCs w:val="26"/>
                    </w:rPr>
                  </w:pPr>
                  <w:r>
                    <w:rPr>
                      <w:rFonts w:ascii="Calibri" w:eastAsia="Times New Roman" w:hAnsi="Calibri" w:cs="Calibri"/>
                      <w:b/>
                      <w:bCs/>
                      <w:color w:val="000000"/>
                      <w:sz w:val="26"/>
                      <w:szCs w:val="26"/>
                    </w:rPr>
                    <w:t>4</w:t>
                  </w:r>
                  <w:r w:rsidRPr="00B45A53">
                    <w:rPr>
                      <w:rFonts w:ascii="Calibri" w:eastAsia="Times New Roman" w:hAnsi="Calibri" w:cs="Calibri"/>
                      <w:b/>
                      <w:bCs/>
                      <w:color w:val="000000"/>
                      <w:sz w:val="26"/>
                      <w:szCs w:val="26"/>
                      <w:vertAlign w:val="superscript"/>
                    </w:rPr>
                    <w:t>th</w:t>
                  </w:r>
                  <w:r>
                    <w:rPr>
                      <w:rFonts w:ascii="Calibri" w:eastAsia="Times New Roman" w:hAnsi="Calibri" w:cs="Calibri"/>
                      <w:b/>
                      <w:bCs/>
                      <w:color w:val="000000"/>
                      <w:sz w:val="26"/>
                      <w:szCs w:val="26"/>
                    </w:rPr>
                    <w:t xml:space="preserve"> Quarter </w:t>
                  </w:r>
                  <w:r w:rsidRPr="00B45A53">
                    <w:rPr>
                      <w:rFonts w:ascii="Calibri" w:eastAsia="Times New Roman" w:hAnsi="Calibri" w:cs="Calibri"/>
                      <w:b/>
                      <w:bCs/>
                      <w:color w:val="000000"/>
                      <w:sz w:val="26"/>
                      <w:szCs w:val="26"/>
                    </w:rPr>
                    <w:t>Industry Financial Ratios</w:t>
                  </w:r>
                </w:p>
              </w:tc>
              <w:tc>
                <w:tcPr>
                  <w:tcW w:w="981" w:type="dxa"/>
                  <w:tcBorders>
                    <w:top w:val="nil"/>
                    <w:left w:val="nil"/>
                    <w:bottom w:val="nil"/>
                    <w:right w:val="nil"/>
                  </w:tcBorders>
                  <w:shd w:val="clear" w:color="auto" w:fill="auto"/>
                  <w:noWrap/>
                  <w:vAlign w:val="center"/>
                  <w:hideMark/>
                </w:tcPr>
                <w:p w14:paraId="69FC2921" w14:textId="77777777" w:rsidR="00B45A53" w:rsidRPr="00B45A53" w:rsidRDefault="00B45A53" w:rsidP="00B45A53">
                  <w:pPr>
                    <w:jc w:val="center"/>
                    <w:rPr>
                      <w:rFonts w:ascii="Calibri" w:eastAsia="Times New Roman" w:hAnsi="Calibri" w:cs="Calibri"/>
                      <w:b/>
                      <w:bCs/>
                      <w:color w:val="000000"/>
                      <w:sz w:val="26"/>
                      <w:szCs w:val="26"/>
                    </w:rPr>
                  </w:pPr>
                </w:p>
              </w:tc>
              <w:tc>
                <w:tcPr>
                  <w:tcW w:w="1116" w:type="dxa"/>
                  <w:tcBorders>
                    <w:top w:val="nil"/>
                    <w:left w:val="nil"/>
                    <w:bottom w:val="nil"/>
                    <w:right w:val="nil"/>
                  </w:tcBorders>
                  <w:shd w:val="clear" w:color="auto" w:fill="auto"/>
                  <w:noWrap/>
                  <w:vAlign w:val="center"/>
                  <w:hideMark/>
                </w:tcPr>
                <w:p w14:paraId="09C2D971" w14:textId="77777777" w:rsidR="00B45A53" w:rsidRPr="00B45A53" w:rsidRDefault="00B45A53" w:rsidP="00B45A53">
                  <w:pPr>
                    <w:jc w:val="right"/>
                    <w:rPr>
                      <w:rFonts w:eastAsia="Times New Roman" w:cs="Times New Roman"/>
                      <w:sz w:val="20"/>
                      <w:szCs w:val="20"/>
                    </w:rPr>
                  </w:pPr>
                </w:p>
              </w:tc>
              <w:tc>
                <w:tcPr>
                  <w:tcW w:w="1113" w:type="dxa"/>
                  <w:tcBorders>
                    <w:top w:val="nil"/>
                    <w:left w:val="nil"/>
                    <w:bottom w:val="nil"/>
                    <w:right w:val="nil"/>
                  </w:tcBorders>
                  <w:shd w:val="clear" w:color="auto" w:fill="auto"/>
                  <w:noWrap/>
                  <w:vAlign w:val="center"/>
                  <w:hideMark/>
                </w:tcPr>
                <w:p w14:paraId="131C8099" w14:textId="77777777" w:rsidR="00B45A53" w:rsidRPr="00B45A53" w:rsidRDefault="00B45A53" w:rsidP="00B45A53">
                  <w:pPr>
                    <w:jc w:val="right"/>
                    <w:rPr>
                      <w:rFonts w:eastAsia="Times New Roman" w:cs="Times New Roman"/>
                      <w:sz w:val="20"/>
                      <w:szCs w:val="20"/>
                    </w:rPr>
                  </w:pPr>
                </w:p>
              </w:tc>
              <w:tc>
                <w:tcPr>
                  <w:tcW w:w="1403" w:type="dxa"/>
                  <w:tcBorders>
                    <w:top w:val="nil"/>
                    <w:left w:val="nil"/>
                    <w:bottom w:val="nil"/>
                    <w:right w:val="nil"/>
                  </w:tcBorders>
                  <w:shd w:val="clear" w:color="auto" w:fill="auto"/>
                  <w:noWrap/>
                  <w:vAlign w:val="center"/>
                  <w:hideMark/>
                </w:tcPr>
                <w:p w14:paraId="477E1811" w14:textId="77777777" w:rsidR="00B45A53" w:rsidRPr="00B45A53" w:rsidRDefault="00B45A53" w:rsidP="00B45A53">
                  <w:pPr>
                    <w:jc w:val="right"/>
                    <w:rPr>
                      <w:rFonts w:eastAsia="Times New Roman" w:cs="Times New Roman"/>
                      <w:sz w:val="20"/>
                      <w:szCs w:val="20"/>
                    </w:rPr>
                  </w:pPr>
                </w:p>
              </w:tc>
            </w:tr>
            <w:tr w:rsidR="00E975F9" w:rsidRPr="00B45A53" w14:paraId="62A375DD" w14:textId="77777777" w:rsidTr="00E975F9">
              <w:trPr>
                <w:trHeight w:val="288"/>
              </w:trPr>
              <w:tc>
                <w:tcPr>
                  <w:tcW w:w="1036" w:type="dxa"/>
                  <w:tcBorders>
                    <w:top w:val="nil"/>
                    <w:left w:val="nil"/>
                    <w:bottom w:val="nil"/>
                    <w:right w:val="nil"/>
                  </w:tcBorders>
                  <w:shd w:val="clear" w:color="auto" w:fill="auto"/>
                  <w:noWrap/>
                  <w:vAlign w:val="center"/>
                  <w:hideMark/>
                </w:tcPr>
                <w:p w14:paraId="5A73F1C5" w14:textId="77777777" w:rsidR="00B45A53" w:rsidRPr="00B45A53" w:rsidRDefault="00B45A53" w:rsidP="00B45A53">
                  <w:pPr>
                    <w:jc w:val="center"/>
                    <w:rPr>
                      <w:rFonts w:ascii="Calibri" w:eastAsia="Times New Roman" w:hAnsi="Calibri" w:cs="Calibri"/>
                      <w:b/>
                      <w:bCs/>
                      <w:color w:val="000000"/>
                    </w:rPr>
                  </w:pPr>
                  <w:r w:rsidRPr="00B45A53">
                    <w:rPr>
                      <w:rFonts w:ascii="Calibri" w:eastAsia="Times New Roman" w:hAnsi="Calibri" w:cs="Calibri"/>
                      <w:b/>
                      <w:bCs/>
                      <w:color w:val="000000"/>
                    </w:rPr>
                    <w:t>Ratio</w:t>
                  </w:r>
                </w:p>
              </w:tc>
              <w:tc>
                <w:tcPr>
                  <w:tcW w:w="981" w:type="dxa"/>
                  <w:tcBorders>
                    <w:top w:val="nil"/>
                    <w:left w:val="nil"/>
                    <w:bottom w:val="nil"/>
                    <w:right w:val="nil"/>
                  </w:tcBorders>
                  <w:shd w:val="clear" w:color="auto" w:fill="auto"/>
                  <w:noWrap/>
                  <w:vAlign w:val="center"/>
                  <w:hideMark/>
                </w:tcPr>
                <w:p w14:paraId="2D0F0090" w14:textId="532CEA61" w:rsidR="00B45A53" w:rsidRPr="00B45A53" w:rsidRDefault="00B45A53" w:rsidP="00B45A53">
                  <w:pPr>
                    <w:jc w:val="center"/>
                    <w:rPr>
                      <w:rFonts w:ascii="Calibri" w:eastAsia="Times New Roman" w:hAnsi="Calibri" w:cs="Calibri"/>
                      <w:b/>
                      <w:bCs/>
                      <w:color w:val="000000"/>
                    </w:rPr>
                  </w:pPr>
                  <w:r w:rsidRPr="00B45A53">
                    <w:rPr>
                      <w:rFonts w:ascii="Calibri" w:eastAsia="Times New Roman" w:hAnsi="Calibri" w:cs="Calibri"/>
                      <w:b/>
                      <w:bCs/>
                      <w:color w:val="000000"/>
                    </w:rPr>
                    <w:t>Low</w:t>
                  </w:r>
                </w:p>
              </w:tc>
              <w:tc>
                <w:tcPr>
                  <w:tcW w:w="1116" w:type="dxa"/>
                  <w:tcBorders>
                    <w:top w:val="nil"/>
                    <w:left w:val="nil"/>
                    <w:bottom w:val="nil"/>
                    <w:right w:val="nil"/>
                  </w:tcBorders>
                  <w:shd w:val="clear" w:color="auto" w:fill="auto"/>
                  <w:noWrap/>
                  <w:vAlign w:val="center"/>
                  <w:hideMark/>
                </w:tcPr>
                <w:p w14:paraId="339560AA" w14:textId="0EF7943F" w:rsidR="00B45A53" w:rsidRPr="00B45A53" w:rsidRDefault="00B45A53" w:rsidP="00B45A53">
                  <w:pPr>
                    <w:jc w:val="center"/>
                    <w:rPr>
                      <w:rFonts w:ascii="Calibri" w:eastAsia="Times New Roman" w:hAnsi="Calibri" w:cs="Calibri"/>
                      <w:b/>
                      <w:bCs/>
                      <w:color w:val="000000"/>
                    </w:rPr>
                  </w:pPr>
                  <w:r w:rsidRPr="00B45A53">
                    <w:rPr>
                      <w:rFonts w:ascii="Calibri" w:eastAsia="Times New Roman" w:hAnsi="Calibri" w:cs="Calibri"/>
                      <w:b/>
                      <w:bCs/>
                      <w:color w:val="000000"/>
                    </w:rPr>
                    <w:t>High</w:t>
                  </w:r>
                </w:p>
              </w:tc>
              <w:tc>
                <w:tcPr>
                  <w:tcW w:w="1113" w:type="dxa"/>
                  <w:tcBorders>
                    <w:top w:val="nil"/>
                    <w:left w:val="nil"/>
                    <w:bottom w:val="nil"/>
                    <w:right w:val="nil"/>
                  </w:tcBorders>
                  <w:shd w:val="clear" w:color="auto" w:fill="auto"/>
                  <w:noWrap/>
                  <w:vAlign w:val="center"/>
                  <w:hideMark/>
                </w:tcPr>
                <w:p w14:paraId="04AA371F" w14:textId="152278D0" w:rsidR="00B45A53" w:rsidRPr="00B45A53" w:rsidRDefault="00B45A53" w:rsidP="00B45A53">
                  <w:pPr>
                    <w:jc w:val="center"/>
                    <w:rPr>
                      <w:rFonts w:ascii="Calibri" w:eastAsia="Times New Roman" w:hAnsi="Calibri" w:cs="Calibri"/>
                      <w:b/>
                      <w:bCs/>
                      <w:color w:val="000000"/>
                    </w:rPr>
                  </w:pPr>
                  <w:r w:rsidRPr="00B45A53">
                    <w:rPr>
                      <w:rFonts w:ascii="Calibri" w:eastAsia="Times New Roman" w:hAnsi="Calibri" w:cs="Calibri"/>
                      <w:b/>
                      <w:bCs/>
                      <w:color w:val="000000"/>
                    </w:rPr>
                    <w:t>Ave</w:t>
                  </w:r>
                </w:p>
              </w:tc>
              <w:tc>
                <w:tcPr>
                  <w:tcW w:w="1403" w:type="dxa"/>
                  <w:tcBorders>
                    <w:top w:val="nil"/>
                    <w:left w:val="nil"/>
                    <w:bottom w:val="nil"/>
                    <w:right w:val="nil"/>
                  </w:tcBorders>
                  <w:shd w:val="clear" w:color="auto" w:fill="auto"/>
                  <w:noWrap/>
                  <w:vAlign w:val="center"/>
                  <w:hideMark/>
                </w:tcPr>
                <w:p w14:paraId="1111602E" w14:textId="77777777" w:rsidR="00B45A53" w:rsidRPr="00B45A53" w:rsidRDefault="00B45A53" w:rsidP="00B45A53">
                  <w:pPr>
                    <w:jc w:val="center"/>
                    <w:rPr>
                      <w:rFonts w:ascii="Calibri" w:eastAsia="Times New Roman" w:hAnsi="Calibri" w:cs="Calibri"/>
                      <w:b/>
                      <w:bCs/>
                      <w:color w:val="000000"/>
                    </w:rPr>
                  </w:pPr>
                  <w:r w:rsidRPr="00B45A53">
                    <w:rPr>
                      <w:rFonts w:ascii="Calibri" w:eastAsia="Times New Roman" w:hAnsi="Calibri" w:cs="Calibri"/>
                      <w:b/>
                      <w:bCs/>
                      <w:color w:val="000000"/>
                    </w:rPr>
                    <w:t>The Bike</w:t>
                  </w:r>
                </w:p>
              </w:tc>
            </w:tr>
            <w:tr w:rsidR="00E975F9" w:rsidRPr="00B45A53" w14:paraId="393287F4" w14:textId="77777777" w:rsidTr="00E975F9">
              <w:trPr>
                <w:trHeight w:val="288"/>
              </w:trPr>
              <w:tc>
                <w:tcPr>
                  <w:tcW w:w="5649" w:type="dxa"/>
                  <w:gridSpan w:val="5"/>
                  <w:tcBorders>
                    <w:top w:val="nil"/>
                    <w:left w:val="nil"/>
                    <w:bottom w:val="nil"/>
                    <w:right w:val="nil"/>
                  </w:tcBorders>
                  <w:shd w:val="clear" w:color="FFFF33" w:fill="FFFF33"/>
                  <w:noWrap/>
                  <w:vAlign w:val="center"/>
                  <w:hideMark/>
                </w:tcPr>
                <w:p w14:paraId="33ED7F1F" w14:textId="77777777" w:rsidR="00B45A53" w:rsidRPr="00B45A53" w:rsidRDefault="00B45A53" w:rsidP="00B45A53">
                  <w:pPr>
                    <w:jc w:val="center"/>
                    <w:rPr>
                      <w:rFonts w:ascii="Calibri" w:eastAsia="Times New Roman" w:hAnsi="Calibri" w:cs="Calibri"/>
                      <w:b/>
                      <w:bCs/>
                      <w:color w:val="000000"/>
                    </w:rPr>
                  </w:pPr>
                  <w:r w:rsidRPr="00B45A53">
                    <w:rPr>
                      <w:rFonts w:ascii="Calibri" w:eastAsia="Times New Roman" w:hAnsi="Calibri" w:cs="Calibri"/>
                      <w:b/>
                      <w:bCs/>
                      <w:color w:val="000000"/>
                    </w:rPr>
                    <w:t>Liquidity Ratios</w:t>
                  </w:r>
                </w:p>
              </w:tc>
            </w:tr>
            <w:tr w:rsidR="00E975F9" w:rsidRPr="00B45A53" w14:paraId="09B206E2" w14:textId="77777777" w:rsidTr="00E975F9">
              <w:trPr>
                <w:trHeight w:val="288"/>
              </w:trPr>
              <w:tc>
                <w:tcPr>
                  <w:tcW w:w="1036" w:type="dxa"/>
                  <w:tcBorders>
                    <w:top w:val="nil"/>
                    <w:left w:val="nil"/>
                    <w:bottom w:val="nil"/>
                    <w:right w:val="nil"/>
                  </w:tcBorders>
                  <w:shd w:val="clear" w:color="auto" w:fill="auto"/>
                  <w:noWrap/>
                  <w:vAlign w:val="center"/>
                  <w:hideMark/>
                </w:tcPr>
                <w:p w14:paraId="62965E40" w14:textId="77777777" w:rsidR="00B45A53" w:rsidRPr="00B45A53" w:rsidRDefault="00B45A53" w:rsidP="00B45A53">
                  <w:pPr>
                    <w:rPr>
                      <w:rFonts w:ascii="Calibri" w:eastAsia="Times New Roman" w:hAnsi="Calibri" w:cs="Calibri"/>
                      <w:color w:val="000000"/>
                    </w:rPr>
                  </w:pPr>
                  <w:r w:rsidRPr="00B45A53">
                    <w:rPr>
                      <w:rFonts w:ascii="Calibri" w:eastAsia="Times New Roman" w:hAnsi="Calibri" w:cs="Calibri"/>
                      <w:color w:val="000000"/>
                    </w:rPr>
                    <w:t>Quick Liquidity Test Ratio</w:t>
                  </w:r>
                </w:p>
              </w:tc>
              <w:tc>
                <w:tcPr>
                  <w:tcW w:w="981" w:type="dxa"/>
                  <w:tcBorders>
                    <w:top w:val="nil"/>
                    <w:left w:val="nil"/>
                    <w:bottom w:val="nil"/>
                    <w:right w:val="nil"/>
                  </w:tcBorders>
                  <w:shd w:val="clear" w:color="auto" w:fill="auto"/>
                  <w:noWrap/>
                  <w:vAlign w:val="center"/>
                  <w:hideMark/>
                </w:tcPr>
                <w:p w14:paraId="3DAAA972"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1.36</w:t>
                  </w:r>
                </w:p>
              </w:tc>
              <w:tc>
                <w:tcPr>
                  <w:tcW w:w="1116" w:type="dxa"/>
                  <w:tcBorders>
                    <w:top w:val="nil"/>
                    <w:left w:val="nil"/>
                    <w:bottom w:val="nil"/>
                    <w:right w:val="nil"/>
                  </w:tcBorders>
                  <w:shd w:val="clear" w:color="auto" w:fill="auto"/>
                  <w:noWrap/>
                  <w:vAlign w:val="center"/>
                  <w:hideMark/>
                </w:tcPr>
                <w:p w14:paraId="57335F57"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1.36</w:t>
                  </w:r>
                </w:p>
              </w:tc>
              <w:tc>
                <w:tcPr>
                  <w:tcW w:w="1113" w:type="dxa"/>
                  <w:tcBorders>
                    <w:top w:val="nil"/>
                    <w:left w:val="nil"/>
                    <w:bottom w:val="nil"/>
                    <w:right w:val="nil"/>
                  </w:tcBorders>
                  <w:shd w:val="clear" w:color="auto" w:fill="auto"/>
                  <w:noWrap/>
                  <w:vAlign w:val="center"/>
                  <w:hideMark/>
                </w:tcPr>
                <w:p w14:paraId="68DD8025"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1.36</w:t>
                  </w:r>
                </w:p>
              </w:tc>
              <w:tc>
                <w:tcPr>
                  <w:tcW w:w="1403" w:type="dxa"/>
                  <w:tcBorders>
                    <w:top w:val="nil"/>
                    <w:left w:val="nil"/>
                    <w:bottom w:val="nil"/>
                    <w:right w:val="nil"/>
                  </w:tcBorders>
                  <w:shd w:val="clear" w:color="auto" w:fill="auto"/>
                  <w:noWrap/>
                  <w:vAlign w:val="center"/>
                  <w:hideMark/>
                </w:tcPr>
                <w:p w14:paraId="1489E8BB"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1.36</w:t>
                  </w:r>
                </w:p>
              </w:tc>
            </w:tr>
            <w:tr w:rsidR="00E975F9" w:rsidRPr="00B45A53" w14:paraId="6A0D5F55" w14:textId="77777777" w:rsidTr="00E975F9">
              <w:trPr>
                <w:trHeight w:val="288"/>
              </w:trPr>
              <w:tc>
                <w:tcPr>
                  <w:tcW w:w="5649" w:type="dxa"/>
                  <w:gridSpan w:val="5"/>
                  <w:tcBorders>
                    <w:top w:val="nil"/>
                    <w:left w:val="nil"/>
                    <w:bottom w:val="nil"/>
                    <w:right w:val="nil"/>
                  </w:tcBorders>
                  <w:shd w:val="clear" w:color="FFFF33" w:fill="FFFF33"/>
                  <w:noWrap/>
                  <w:vAlign w:val="center"/>
                  <w:hideMark/>
                </w:tcPr>
                <w:p w14:paraId="0DBEC161" w14:textId="77777777" w:rsidR="00B45A53" w:rsidRPr="00B45A53" w:rsidRDefault="00B45A53" w:rsidP="00B45A53">
                  <w:pPr>
                    <w:jc w:val="center"/>
                    <w:rPr>
                      <w:rFonts w:ascii="Calibri" w:eastAsia="Times New Roman" w:hAnsi="Calibri" w:cs="Calibri"/>
                      <w:b/>
                      <w:bCs/>
                      <w:color w:val="000000"/>
                    </w:rPr>
                  </w:pPr>
                  <w:r w:rsidRPr="00B45A53">
                    <w:rPr>
                      <w:rFonts w:ascii="Calibri" w:eastAsia="Times New Roman" w:hAnsi="Calibri" w:cs="Calibri"/>
                      <w:b/>
                      <w:bCs/>
                      <w:color w:val="000000"/>
                    </w:rPr>
                    <w:t>Activity Ratios</w:t>
                  </w:r>
                </w:p>
              </w:tc>
            </w:tr>
            <w:tr w:rsidR="00E975F9" w:rsidRPr="00B45A53" w14:paraId="5F2CC6B3" w14:textId="77777777" w:rsidTr="00E975F9">
              <w:trPr>
                <w:trHeight w:val="288"/>
              </w:trPr>
              <w:tc>
                <w:tcPr>
                  <w:tcW w:w="1036" w:type="dxa"/>
                  <w:tcBorders>
                    <w:top w:val="nil"/>
                    <w:left w:val="nil"/>
                    <w:bottom w:val="nil"/>
                    <w:right w:val="nil"/>
                  </w:tcBorders>
                  <w:shd w:val="clear" w:color="auto" w:fill="auto"/>
                  <w:noWrap/>
                  <w:vAlign w:val="center"/>
                  <w:hideMark/>
                </w:tcPr>
                <w:p w14:paraId="1E0F2975" w14:textId="77777777" w:rsidR="00B45A53" w:rsidRPr="00B45A53" w:rsidRDefault="00B45A53" w:rsidP="00B45A53">
                  <w:pPr>
                    <w:rPr>
                      <w:rFonts w:ascii="Calibri" w:eastAsia="Times New Roman" w:hAnsi="Calibri" w:cs="Calibri"/>
                      <w:color w:val="000000"/>
                    </w:rPr>
                  </w:pPr>
                  <w:r w:rsidRPr="00B45A53">
                    <w:rPr>
                      <w:rFonts w:ascii="Calibri" w:eastAsia="Times New Roman" w:hAnsi="Calibri" w:cs="Calibri"/>
                      <w:color w:val="000000"/>
                    </w:rPr>
                    <w:t>Fixed Assets Turnover</w:t>
                  </w:r>
                </w:p>
              </w:tc>
              <w:tc>
                <w:tcPr>
                  <w:tcW w:w="981" w:type="dxa"/>
                  <w:tcBorders>
                    <w:top w:val="nil"/>
                    <w:left w:val="nil"/>
                    <w:bottom w:val="nil"/>
                    <w:right w:val="nil"/>
                  </w:tcBorders>
                  <w:shd w:val="clear" w:color="auto" w:fill="auto"/>
                  <w:noWrap/>
                  <w:vAlign w:val="center"/>
                  <w:hideMark/>
                </w:tcPr>
                <w:p w14:paraId="46B61E5B"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0.34</w:t>
                  </w:r>
                </w:p>
              </w:tc>
              <w:tc>
                <w:tcPr>
                  <w:tcW w:w="1116" w:type="dxa"/>
                  <w:tcBorders>
                    <w:top w:val="nil"/>
                    <w:left w:val="nil"/>
                    <w:bottom w:val="nil"/>
                    <w:right w:val="nil"/>
                  </w:tcBorders>
                  <w:shd w:val="clear" w:color="auto" w:fill="auto"/>
                  <w:noWrap/>
                  <w:vAlign w:val="center"/>
                  <w:hideMark/>
                </w:tcPr>
                <w:p w14:paraId="53B77362"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1.10</w:t>
                  </w:r>
                </w:p>
              </w:tc>
              <w:tc>
                <w:tcPr>
                  <w:tcW w:w="1113" w:type="dxa"/>
                  <w:tcBorders>
                    <w:top w:val="nil"/>
                    <w:left w:val="nil"/>
                    <w:bottom w:val="nil"/>
                    <w:right w:val="nil"/>
                  </w:tcBorders>
                  <w:shd w:val="clear" w:color="auto" w:fill="auto"/>
                  <w:noWrap/>
                  <w:vAlign w:val="center"/>
                  <w:hideMark/>
                </w:tcPr>
                <w:p w14:paraId="3FD246C6"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0.66</w:t>
                  </w:r>
                </w:p>
              </w:tc>
              <w:tc>
                <w:tcPr>
                  <w:tcW w:w="1403" w:type="dxa"/>
                  <w:tcBorders>
                    <w:top w:val="nil"/>
                    <w:left w:val="nil"/>
                    <w:bottom w:val="nil"/>
                    <w:right w:val="nil"/>
                  </w:tcBorders>
                  <w:shd w:val="clear" w:color="auto" w:fill="auto"/>
                  <w:noWrap/>
                  <w:vAlign w:val="center"/>
                  <w:hideMark/>
                </w:tcPr>
                <w:p w14:paraId="00F20169"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0.34</w:t>
                  </w:r>
                </w:p>
              </w:tc>
            </w:tr>
            <w:tr w:rsidR="00E975F9" w:rsidRPr="00B45A53" w14:paraId="5AC89F07" w14:textId="77777777" w:rsidTr="00E975F9">
              <w:trPr>
                <w:trHeight w:val="288"/>
              </w:trPr>
              <w:tc>
                <w:tcPr>
                  <w:tcW w:w="1036" w:type="dxa"/>
                  <w:tcBorders>
                    <w:top w:val="nil"/>
                    <w:left w:val="nil"/>
                    <w:bottom w:val="nil"/>
                    <w:right w:val="nil"/>
                  </w:tcBorders>
                  <w:shd w:val="clear" w:color="auto" w:fill="auto"/>
                  <w:noWrap/>
                  <w:vAlign w:val="center"/>
                  <w:hideMark/>
                </w:tcPr>
                <w:p w14:paraId="53CFABA7" w14:textId="77777777" w:rsidR="00B45A53" w:rsidRPr="00B45A53" w:rsidRDefault="00B45A53" w:rsidP="00B45A53">
                  <w:pPr>
                    <w:rPr>
                      <w:rFonts w:ascii="Calibri" w:eastAsia="Times New Roman" w:hAnsi="Calibri" w:cs="Calibri"/>
                      <w:color w:val="000000"/>
                    </w:rPr>
                  </w:pPr>
                  <w:r w:rsidRPr="00B45A53">
                    <w:rPr>
                      <w:rFonts w:ascii="Calibri" w:eastAsia="Times New Roman" w:hAnsi="Calibri" w:cs="Calibri"/>
                      <w:color w:val="000000"/>
                    </w:rPr>
                    <w:t>Total Assets Turnover</w:t>
                  </w:r>
                </w:p>
              </w:tc>
              <w:tc>
                <w:tcPr>
                  <w:tcW w:w="981" w:type="dxa"/>
                  <w:tcBorders>
                    <w:top w:val="nil"/>
                    <w:left w:val="nil"/>
                    <w:bottom w:val="nil"/>
                    <w:right w:val="nil"/>
                  </w:tcBorders>
                  <w:shd w:val="clear" w:color="auto" w:fill="auto"/>
                  <w:noWrap/>
                  <w:vAlign w:val="center"/>
                  <w:hideMark/>
                </w:tcPr>
                <w:p w14:paraId="60F8F6D0"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0.13</w:t>
                  </w:r>
                </w:p>
              </w:tc>
              <w:tc>
                <w:tcPr>
                  <w:tcW w:w="1116" w:type="dxa"/>
                  <w:tcBorders>
                    <w:top w:val="nil"/>
                    <w:left w:val="nil"/>
                    <w:bottom w:val="nil"/>
                    <w:right w:val="nil"/>
                  </w:tcBorders>
                  <w:shd w:val="clear" w:color="auto" w:fill="auto"/>
                  <w:noWrap/>
                  <w:vAlign w:val="center"/>
                  <w:hideMark/>
                </w:tcPr>
                <w:p w14:paraId="4A217EE6"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0.67</w:t>
                  </w:r>
                </w:p>
              </w:tc>
              <w:tc>
                <w:tcPr>
                  <w:tcW w:w="1113" w:type="dxa"/>
                  <w:tcBorders>
                    <w:top w:val="nil"/>
                    <w:left w:val="nil"/>
                    <w:bottom w:val="nil"/>
                    <w:right w:val="nil"/>
                  </w:tcBorders>
                  <w:shd w:val="clear" w:color="auto" w:fill="auto"/>
                  <w:noWrap/>
                  <w:vAlign w:val="center"/>
                  <w:hideMark/>
                </w:tcPr>
                <w:p w14:paraId="020E28A2"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0.42</w:t>
                  </w:r>
                </w:p>
              </w:tc>
              <w:tc>
                <w:tcPr>
                  <w:tcW w:w="1403" w:type="dxa"/>
                  <w:tcBorders>
                    <w:top w:val="nil"/>
                    <w:left w:val="nil"/>
                    <w:bottom w:val="nil"/>
                    <w:right w:val="nil"/>
                  </w:tcBorders>
                  <w:shd w:val="clear" w:color="auto" w:fill="auto"/>
                  <w:noWrap/>
                  <w:vAlign w:val="center"/>
                  <w:hideMark/>
                </w:tcPr>
                <w:p w14:paraId="7439719E"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0.13</w:t>
                  </w:r>
                </w:p>
              </w:tc>
            </w:tr>
            <w:tr w:rsidR="00E975F9" w:rsidRPr="00B45A53" w14:paraId="08530253" w14:textId="77777777" w:rsidTr="00E975F9">
              <w:trPr>
                <w:trHeight w:val="288"/>
              </w:trPr>
              <w:tc>
                <w:tcPr>
                  <w:tcW w:w="5649" w:type="dxa"/>
                  <w:gridSpan w:val="5"/>
                  <w:tcBorders>
                    <w:top w:val="nil"/>
                    <w:left w:val="nil"/>
                    <w:bottom w:val="nil"/>
                    <w:right w:val="nil"/>
                  </w:tcBorders>
                  <w:shd w:val="clear" w:color="FFFF33" w:fill="FFFF33"/>
                  <w:noWrap/>
                  <w:vAlign w:val="center"/>
                  <w:hideMark/>
                </w:tcPr>
                <w:p w14:paraId="5D89BE36" w14:textId="77777777" w:rsidR="00B45A53" w:rsidRPr="00B45A53" w:rsidRDefault="00B45A53" w:rsidP="00B45A53">
                  <w:pPr>
                    <w:jc w:val="center"/>
                    <w:rPr>
                      <w:rFonts w:ascii="Calibri" w:eastAsia="Times New Roman" w:hAnsi="Calibri" w:cs="Calibri"/>
                      <w:b/>
                      <w:bCs/>
                      <w:color w:val="000000"/>
                    </w:rPr>
                  </w:pPr>
                  <w:r w:rsidRPr="00B45A53">
                    <w:rPr>
                      <w:rFonts w:ascii="Calibri" w:eastAsia="Times New Roman" w:hAnsi="Calibri" w:cs="Calibri"/>
                      <w:b/>
                      <w:bCs/>
                      <w:color w:val="000000"/>
                    </w:rPr>
                    <w:t>Leverage Ratios</w:t>
                  </w:r>
                </w:p>
              </w:tc>
            </w:tr>
            <w:tr w:rsidR="00E975F9" w:rsidRPr="00B45A53" w14:paraId="5C65235D" w14:textId="77777777" w:rsidTr="00E975F9">
              <w:trPr>
                <w:trHeight w:val="288"/>
              </w:trPr>
              <w:tc>
                <w:tcPr>
                  <w:tcW w:w="1036" w:type="dxa"/>
                  <w:tcBorders>
                    <w:top w:val="nil"/>
                    <w:left w:val="nil"/>
                    <w:bottom w:val="nil"/>
                    <w:right w:val="nil"/>
                  </w:tcBorders>
                  <w:shd w:val="clear" w:color="auto" w:fill="auto"/>
                  <w:noWrap/>
                  <w:vAlign w:val="center"/>
                  <w:hideMark/>
                </w:tcPr>
                <w:p w14:paraId="738CE26C" w14:textId="77777777" w:rsidR="00B45A53" w:rsidRPr="00B45A53" w:rsidRDefault="00B45A53" w:rsidP="00B45A53">
                  <w:pPr>
                    <w:rPr>
                      <w:rFonts w:ascii="Calibri" w:eastAsia="Times New Roman" w:hAnsi="Calibri" w:cs="Calibri"/>
                      <w:color w:val="000000"/>
                    </w:rPr>
                  </w:pPr>
                  <w:r w:rsidRPr="00B45A53">
                    <w:rPr>
                      <w:rFonts w:ascii="Calibri" w:eastAsia="Times New Roman" w:hAnsi="Calibri" w:cs="Calibri"/>
                      <w:color w:val="000000"/>
                    </w:rPr>
                    <w:t>Debt Ratio</w:t>
                  </w:r>
                </w:p>
              </w:tc>
              <w:tc>
                <w:tcPr>
                  <w:tcW w:w="981" w:type="dxa"/>
                  <w:tcBorders>
                    <w:top w:val="nil"/>
                    <w:left w:val="nil"/>
                    <w:bottom w:val="nil"/>
                    <w:right w:val="nil"/>
                  </w:tcBorders>
                  <w:shd w:val="clear" w:color="auto" w:fill="auto"/>
                  <w:noWrap/>
                  <w:vAlign w:val="center"/>
                  <w:hideMark/>
                </w:tcPr>
                <w:p w14:paraId="7ED732E1"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0.00</w:t>
                  </w:r>
                </w:p>
              </w:tc>
              <w:tc>
                <w:tcPr>
                  <w:tcW w:w="1116" w:type="dxa"/>
                  <w:tcBorders>
                    <w:top w:val="nil"/>
                    <w:left w:val="nil"/>
                    <w:bottom w:val="nil"/>
                    <w:right w:val="nil"/>
                  </w:tcBorders>
                  <w:shd w:val="clear" w:color="auto" w:fill="auto"/>
                  <w:noWrap/>
                  <w:vAlign w:val="center"/>
                  <w:hideMark/>
                </w:tcPr>
                <w:p w14:paraId="20C7E670"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45.67</w:t>
                  </w:r>
                </w:p>
              </w:tc>
              <w:tc>
                <w:tcPr>
                  <w:tcW w:w="1113" w:type="dxa"/>
                  <w:tcBorders>
                    <w:top w:val="nil"/>
                    <w:left w:val="nil"/>
                    <w:bottom w:val="nil"/>
                    <w:right w:val="nil"/>
                  </w:tcBorders>
                  <w:shd w:val="clear" w:color="auto" w:fill="auto"/>
                  <w:noWrap/>
                  <w:vAlign w:val="center"/>
                  <w:hideMark/>
                </w:tcPr>
                <w:p w14:paraId="2FE0248A"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9.13</w:t>
                  </w:r>
                </w:p>
              </w:tc>
              <w:tc>
                <w:tcPr>
                  <w:tcW w:w="1403" w:type="dxa"/>
                  <w:tcBorders>
                    <w:top w:val="nil"/>
                    <w:left w:val="nil"/>
                    <w:bottom w:val="nil"/>
                    <w:right w:val="nil"/>
                  </w:tcBorders>
                  <w:shd w:val="clear" w:color="auto" w:fill="auto"/>
                  <w:noWrap/>
                  <w:vAlign w:val="center"/>
                  <w:hideMark/>
                </w:tcPr>
                <w:p w14:paraId="44E69168"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45.67</w:t>
                  </w:r>
                </w:p>
              </w:tc>
            </w:tr>
            <w:tr w:rsidR="00E975F9" w:rsidRPr="00B45A53" w14:paraId="30DA91AD" w14:textId="77777777" w:rsidTr="00E975F9">
              <w:trPr>
                <w:trHeight w:val="288"/>
              </w:trPr>
              <w:tc>
                <w:tcPr>
                  <w:tcW w:w="1036" w:type="dxa"/>
                  <w:tcBorders>
                    <w:top w:val="nil"/>
                    <w:left w:val="nil"/>
                    <w:bottom w:val="nil"/>
                    <w:right w:val="nil"/>
                  </w:tcBorders>
                  <w:shd w:val="clear" w:color="auto" w:fill="auto"/>
                  <w:noWrap/>
                  <w:vAlign w:val="center"/>
                  <w:hideMark/>
                </w:tcPr>
                <w:p w14:paraId="2F0A85CC" w14:textId="77777777" w:rsidR="00B45A53" w:rsidRPr="00B45A53" w:rsidRDefault="00B45A53" w:rsidP="00B45A53">
                  <w:pPr>
                    <w:rPr>
                      <w:rFonts w:ascii="Calibri" w:eastAsia="Times New Roman" w:hAnsi="Calibri" w:cs="Calibri"/>
                      <w:color w:val="000000"/>
                    </w:rPr>
                  </w:pPr>
                  <w:r w:rsidRPr="00B45A53">
                    <w:rPr>
                      <w:rFonts w:ascii="Calibri" w:eastAsia="Times New Roman" w:hAnsi="Calibri" w:cs="Calibri"/>
                      <w:color w:val="000000"/>
                    </w:rPr>
                    <w:t>Debt to Paid-In Capital</w:t>
                  </w:r>
                </w:p>
              </w:tc>
              <w:tc>
                <w:tcPr>
                  <w:tcW w:w="981" w:type="dxa"/>
                  <w:tcBorders>
                    <w:top w:val="nil"/>
                    <w:left w:val="nil"/>
                    <w:bottom w:val="nil"/>
                    <w:right w:val="nil"/>
                  </w:tcBorders>
                  <w:shd w:val="clear" w:color="auto" w:fill="auto"/>
                  <w:noWrap/>
                  <w:vAlign w:val="center"/>
                  <w:hideMark/>
                </w:tcPr>
                <w:p w14:paraId="41BBA2E0"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0.00</w:t>
                  </w:r>
                </w:p>
              </w:tc>
              <w:tc>
                <w:tcPr>
                  <w:tcW w:w="1116" w:type="dxa"/>
                  <w:tcBorders>
                    <w:top w:val="nil"/>
                    <w:left w:val="nil"/>
                    <w:bottom w:val="nil"/>
                    <w:right w:val="nil"/>
                  </w:tcBorders>
                  <w:shd w:val="clear" w:color="auto" w:fill="auto"/>
                  <w:noWrap/>
                  <w:vAlign w:val="center"/>
                  <w:hideMark/>
                </w:tcPr>
                <w:p w14:paraId="566434F4"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84.06</w:t>
                  </w:r>
                </w:p>
              </w:tc>
              <w:tc>
                <w:tcPr>
                  <w:tcW w:w="1113" w:type="dxa"/>
                  <w:tcBorders>
                    <w:top w:val="nil"/>
                    <w:left w:val="nil"/>
                    <w:bottom w:val="nil"/>
                    <w:right w:val="nil"/>
                  </w:tcBorders>
                  <w:shd w:val="clear" w:color="auto" w:fill="auto"/>
                  <w:noWrap/>
                  <w:vAlign w:val="center"/>
                  <w:hideMark/>
                </w:tcPr>
                <w:p w14:paraId="5D505CB7"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16.81</w:t>
                  </w:r>
                </w:p>
              </w:tc>
              <w:tc>
                <w:tcPr>
                  <w:tcW w:w="1403" w:type="dxa"/>
                  <w:tcBorders>
                    <w:top w:val="nil"/>
                    <w:left w:val="nil"/>
                    <w:bottom w:val="nil"/>
                    <w:right w:val="nil"/>
                  </w:tcBorders>
                  <w:shd w:val="clear" w:color="auto" w:fill="auto"/>
                  <w:noWrap/>
                  <w:vAlign w:val="center"/>
                  <w:hideMark/>
                </w:tcPr>
                <w:p w14:paraId="6F01BDC8"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84.06</w:t>
                  </w:r>
                </w:p>
              </w:tc>
            </w:tr>
            <w:tr w:rsidR="00E975F9" w:rsidRPr="00B45A53" w14:paraId="1EBA9619" w14:textId="77777777" w:rsidTr="00E975F9">
              <w:trPr>
                <w:trHeight w:val="288"/>
              </w:trPr>
              <w:tc>
                <w:tcPr>
                  <w:tcW w:w="5649" w:type="dxa"/>
                  <w:gridSpan w:val="5"/>
                  <w:tcBorders>
                    <w:top w:val="nil"/>
                    <w:left w:val="nil"/>
                    <w:bottom w:val="nil"/>
                    <w:right w:val="nil"/>
                  </w:tcBorders>
                  <w:shd w:val="clear" w:color="FFFF33" w:fill="FFFF33"/>
                  <w:noWrap/>
                  <w:vAlign w:val="center"/>
                  <w:hideMark/>
                </w:tcPr>
                <w:p w14:paraId="4C13629A" w14:textId="77777777" w:rsidR="00B45A53" w:rsidRPr="00B45A53" w:rsidRDefault="00B45A53" w:rsidP="00B45A53">
                  <w:pPr>
                    <w:jc w:val="center"/>
                    <w:rPr>
                      <w:rFonts w:ascii="Calibri" w:eastAsia="Times New Roman" w:hAnsi="Calibri" w:cs="Calibri"/>
                      <w:b/>
                      <w:bCs/>
                      <w:color w:val="000000"/>
                    </w:rPr>
                  </w:pPr>
                  <w:r w:rsidRPr="00B45A53">
                    <w:rPr>
                      <w:rFonts w:ascii="Calibri" w:eastAsia="Times New Roman" w:hAnsi="Calibri" w:cs="Calibri"/>
                      <w:b/>
                      <w:bCs/>
                      <w:color w:val="000000"/>
                    </w:rPr>
                    <w:t>Profitability Ratios</w:t>
                  </w:r>
                </w:p>
              </w:tc>
            </w:tr>
            <w:tr w:rsidR="00E975F9" w:rsidRPr="00B45A53" w14:paraId="464BB831" w14:textId="77777777" w:rsidTr="00E975F9">
              <w:trPr>
                <w:trHeight w:val="288"/>
              </w:trPr>
              <w:tc>
                <w:tcPr>
                  <w:tcW w:w="1036" w:type="dxa"/>
                  <w:tcBorders>
                    <w:top w:val="nil"/>
                    <w:left w:val="nil"/>
                    <w:bottom w:val="nil"/>
                    <w:right w:val="nil"/>
                  </w:tcBorders>
                  <w:shd w:val="clear" w:color="auto" w:fill="auto"/>
                  <w:noWrap/>
                  <w:vAlign w:val="center"/>
                  <w:hideMark/>
                </w:tcPr>
                <w:p w14:paraId="771D02FD" w14:textId="77777777" w:rsidR="00B45A53" w:rsidRPr="00B45A53" w:rsidRDefault="00B45A53" w:rsidP="00B45A53">
                  <w:pPr>
                    <w:rPr>
                      <w:rFonts w:ascii="Calibri" w:eastAsia="Times New Roman" w:hAnsi="Calibri" w:cs="Calibri"/>
                      <w:color w:val="000000"/>
                    </w:rPr>
                  </w:pPr>
                  <w:r w:rsidRPr="00B45A53">
                    <w:rPr>
                      <w:rFonts w:ascii="Calibri" w:eastAsia="Times New Roman" w:hAnsi="Calibri" w:cs="Calibri"/>
                      <w:color w:val="000000"/>
                    </w:rPr>
                    <w:t>Gross Profit Margin</w:t>
                  </w:r>
                </w:p>
              </w:tc>
              <w:tc>
                <w:tcPr>
                  <w:tcW w:w="981" w:type="dxa"/>
                  <w:tcBorders>
                    <w:top w:val="nil"/>
                    <w:left w:val="nil"/>
                    <w:bottom w:val="nil"/>
                    <w:right w:val="nil"/>
                  </w:tcBorders>
                  <w:shd w:val="clear" w:color="auto" w:fill="auto"/>
                  <w:noWrap/>
                  <w:vAlign w:val="center"/>
                  <w:hideMark/>
                </w:tcPr>
                <w:p w14:paraId="2F088FCF"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49.50</w:t>
                  </w:r>
                </w:p>
              </w:tc>
              <w:tc>
                <w:tcPr>
                  <w:tcW w:w="1116" w:type="dxa"/>
                  <w:tcBorders>
                    <w:top w:val="nil"/>
                    <w:left w:val="nil"/>
                    <w:bottom w:val="nil"/>
                    <w:right w:val="nil"/>
                  </w:tcBorders>
                  <w:shd w:val="clear" w:color="auto" w:fill="auto"/>
                  <w:noWrap/>
                  <w:vAlign w:val="center"/>
                  <w:hideMark/>
                </w:tcPr>
                <w:p w14:paraId="7681C140"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73.52</w:t>
                  </w:r>
                </w:p>
              </w:tc>
              <w:tc>
                <w:tcPr>
                  <w:tcW w:w="1113" w:type="dxa"/>
                  <w:tcBorders>
                    <w:top w:val="nil"/>
                    <w:left w:val="nil"/>
                    <w:bottom w:val="nil"/>
                    <w:right w:val="nil"/>
                  </w:tcBorders>
                  <w:shd w:val="clear" w:color="auto" w:fill="auto"/>
                  <w:noWrap/>
                  <w:vAlign w:val="center"/>
                  <w:hideMark/>
                </w:tcPr>
                <w:p w14:paraId="6ADFB845"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61.92</w:t>
                  </w:r>
                </w:p>
              </w:tc>
              <w:tc>
                <w:tcPr>
                  <w:tcW w:w="1403" w:type="dxa"/>
                  <w:tcBorders>
                    <w:top w:val="nil"/>
                    <w:left w:val="nil"/>
                    <w:bottom w:val="nil"/>
                    <w:right w:val="nil"/>
                  </w:tcBorders>
                  <w:shd w:val="clear" w:color="auto" w:fill="auto"/>
                  <w:noWrap/>
                  <w:vAlign w:val="center"/>
                  <w:hideMark/>
                </w:tcPr>
                <w:p w14:paraId="23AD315E"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62.43</w:t>
                  </w:r>
                </w:p>
              </w:tc>
            </w:tr>
            <w:tr w:rsidR="00E975F9" w:rsidRPr="00B45A53" w14:paraId="19070312" w14:textId="77777777" w:rsidTr="00E975F9">
              <w:trPr>
                <w:trHeight w:val="288"/>
              </w:trPr>
              <w:tc>
                <w:tcPr>
                  <w:tcW w:w="1036" w:type="dxa"/>
                  <w:tcBorders>
                    <w:top w:val="nil"/>
                    <w:left w:val="nil"/>
                    <w:bottom w:val="nil"/>
                    <w:right w:val="nil"/>
                  </w:tcBorders>
                  <w:shd w:val="clear" w:color="auto" w:fill="auto"/>
                  <w:noWrap/>
                  <w:vAlign w:val="center"/>
                  <w:hideMark/>
                </w:tcPr>
                <w:p w14:paraId="61E60FDB" w14:textId="77777777" w:rsidR="00B45A53" w:rsidRPr="00B45A53" w:rsidRDefault="00B45A53" w:rsidP="00B45A53">
                  <w:pPr>
                    <w:rPr>
                      <w:rFonts w:ascii="Calibri" w:eastAsia="Times New Roman" w:hAnsi="Calibri" w:cs="Calibri"/>
                      <w:color w:val="000000"/>
                    </w:rPr>
                  </w:pPr>
                  <w:r w:rsidRPr="00B45A53">
                    <w:rPr>
                      <w:rFonts w:ascii="Calibri" w:eastAsia="Times New Roman" w:hAnsi="Calibri" w:cs="Calibri"/>
                      <w:color w:val="000000"/>
                    </w:rPr>
                    <w:t>Net Profit Margin</w:t>
                  </w:r>
                </w:p>
              </w:tc>
              <w:tc>
                <w:tcPr>
                  <w:tcW w:w="981" w:type="dxa"/>
                  <w:tcBorders>
                    <w:top w:val="nil"/>
                    <w:left w:val="nil"/>
                    <w:bottom w:val="nil"/>
                    <w:right w:val="nil"/>
                  </w:tcBorders>
                  <w:shd w:val="clear" w:color="auto" w:fill="auto"/>
                  <w:noWrap/>
                  <w:vAlign w:val="center"/>
                  <w:hideMark/>
                </w:tcPr>
                <w:p w14:paraId="51FB3F84"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-271.27</w:t>
                  </w:r>
                </w:p>
              </w:tc>
              <w:tc>
                <w:tcPr>
                  <w:tcW w:w="1116" w:type="dxa"/>
                  <w:tcBorders>
                    <w:top w:val="nil"/>
                    <w:left w:val="nil"/>
                    <w:bottom w:val="nil"/>
                    <w:right w:val="nil"/>
                  </w:tcBorders>
                  <w:shd w:val="clear" w:color="auto" w:fill="auto"/>
                  <w:noWrap/>
                  <w:vAlign w:val="center"/>
                  <w:hideMark/>
                </w:tcPr>
                <w:p w14:paraId="2EC08791"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-90.49</w:t>
                  </w:r>
                </w:p>
              </w:tc>
              <w:tc>
                <w:tcPr>
                  <w:tcW w:w="1113" w:type="dxa"/>
                  <w:tcBorders>
                    <w:top w:val="nil"/>
                    <w:left w:val="nil"/>
                    <w:bottom w:val="nil"/>
                    <w:right w:val="nil"/>
                  </w:tcBorders>
                  <w:shd w:val="clear" w:color="auto" w:fill="auto"/>
                  <w:noWrap/>
                  <w:vAlign w:val="center"/>
                  <w:hideMark/>
                </w:tcPr>
                <w:p w14:paraId="2B1D8CA2"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-167.68</w:t>
                  </w:r>
                </w:p>
              </w:tc>
              <w:tc>
                <w:tcPr>
                  <w:tcW w:w="1403" w:type="dxa"/>
                  <w:tcBorders>
                    <w:top w:val="nil"/>
                    <w:left w:val="nil"/>
                    <w:bottom w:val="nil"/>
                    <w:right w:val="nil"/>
                  </w:tcBorders>
                  <w:shd w:val="clear" w:color="auto" w:fill="auto"/>
                  <w:noWrap/>
                  <w:vAlign w:val="center"/>
                  <w:hideMark/>
                </w:tcPr>
                <w:p w14:paraId="27A8FD38"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-137.19</w:t>
                  </w:r>
                </w:p>
              </w:tc>
            </w:tr>
            <w:tr w:rsidR="00E975F9" w:rsidRPr="00B45A53" w14:paraId="7FB54162" w14:textId="77777777" w:rsidTr="00E975F9">
              <w:trPr>
                <w:trHeight w:val="288"/>
              </w:trPr>
              <w:tc>
                <w:tcPr>
                  <w:tcW w:w="1036" w:type="dxa"/>
                  <w:tcBorders>
                    <w:top w:val="nil"/>
                    <w:left w:val="nil"/>
                    <w:bottom w:val="nil"/>
                    <w:right w:val="nil"/>
                  </w:tcBorders>
                  <w:shd w:val="clear" w:color="auto" w:fill="auto"/>
                  <w:noWrap/>
                  <w:vAlign w:val="center"/>
                  <w:hideMark/>
                </w:tcPr>
                <w:p w14:paraId="3D0D8615" w14:textId="77777777" w:rsidR="00B45A53" w:rsidRPr="00B45A53" w:rsidRDefault="00B45A53" w:rsidP="00B45A53">
                  <w:pPr>
                    <w:rPr>
                      <w:rFonts w:ascii="Calibri" w:eastAsia="Times New Roman" w:hAnsi="Calibri" w:cs="Calibri"/>
                      <w:color w:val="000000"/>
                    </w:rPr>
                  </w:pPr>
                  <w:r w:rsidRPr="00B45A53">
                    <w:rPr>
                      <w:rFonts w:ascii="Calibri" w:eastAsia="Times New Roman" w:hAnsi="Calibri" w:cs="Calibri"/>
                      <w:color w:val="000000"/>
                    </w:rPr>
                    <w:t>Return on Assets</w:t>
                  </w:r>
                </w:p>
              </w:tc>
              <w:tc>
                <w:tcPr>
                  <w:tcW w:w="981" w:type="dxa"/>
                  <w:tcBorders>
                    <w:top w:val="nil"/>
                    <w:left w:val="nil"/>
                    <w:bottom w:val="nil"/>
                    <w:right w:val="nil"/>
                  </w:tcBorders>
                  <w:shd w:val="clear" w:color="auto" w:fill="auto"/>
                  <w:noWrap/>
                  <w:vAlign w:val="center"/>
                  <w:hideMark/>
                </w:tcPr>
                <w:p w14:paraId="4ADDA47A"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-96.86</w:t>
                  </w:r>
                </w:p>
              </w:tc>
              <w:tc>
                <w:tcPr>
                  <w:tcW w:w="1116" w:type="dxa"/>
                  <w:tcBorders>
                    <w:top w:val="nil"/>
                    <w:left w:val="nil"/>
                    <w:bottom w:val="nil"/>
                    <w:right w:val="nil"/>
                  </w:tcBorders>
                  <w:shd w:val="clear" w:color="auto" w:fill="auto"/>
                  <w:noWrap/>
                  <w:vAlign w:val="center"/>
                  <w:hideMark/>
                </w:tcPr>
                <w:p w14:paraId="33FBB5C9"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-17.61</w:t>
                  </w:r>
                </w:p>
              </w:tc>
              <w:tc>
                <w:tcPr>
                  <w:tcW w:w="1113" w:type="dxa"/>
                  <w:tcBorders>
                    <w:top w:val="nil"/>
                    <w:left w:val="nil"/>
                    <w:bottom w:val="nil"/>
                    <w:right w:val="nil"/>
                  </w:tcBorders>
                  <w:shd w:val="clear" w:color="auto" w:fill="auto"/>
                  <w:noWrap/>
                  <w:vAlign w:val="center"/>
                  <w:hideMark/>
                </w:tcPr>
                <w:p w14:paraId="5A79B536"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-63.16</w:t>
                  </w:r>
                </w:p>
              </w:tc>
              <w:tc>
                <w:tcPr>
                  <w:tcW w:w="1403" w:type="dxa"/>
                  <w:tcBorders>
                    <w:top w:val="nil"/>
                    <w:left w:val="nil"/>
                    <w:bottom w:val="nil"/>
                    <w:right w:val="nil"/>
                  </w:tcBorders>
                  <w:shd w:val="clear" w:color="auto" w:fill="auto"/>
                  <w:noWrap/>
                  <w:vAlign w:val="center"/>
                  <w:hideMark/>
                </w:tcPr>
                <w:p w14:paraId="0A29C69E"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-17.61</w:t>
                  </w:r>
                </w:p>
              </w:tc>
            </w:tr>
            <w:tr w:rsidR="00E975F9" w:rsidRPr="00B45A53" w14:paraId="71A84F0E" w14:textId="77777777" w:rsidTr="00E975F9">
              <w:trPr>
                <w:trHeight w:val="288"/>
              </w:trPr>
              <w:tc>
                <w:tcPr>
                  <w:tcW w:w="1036" w:type="dxa"/>
                  <w:tcBorders>
                    <w:top w:val="nil"/>
                    <w:left w:val="nil"/>
                    <w:bottom w:val="nil"/>
                    <w:right w:val="nil"/>
                  </w:tcBorders>
                  <w:shd w:val="clear" w:color="auto" w:fill="auto"/>
                  <w:noWrap/>
                  <w:vAlign w:val="center"/>
                  <w:hideMark/>
                </w:tcPr>
                <w:p w14:paraId="679A5053" w14:textId="77777777" w:rsidR="00B45A53" w:rsidRPr="00B45A53" w:rsidRDefault="00B45A53" w:rsidP="00B45A53">
                  <w:pPr>
                    <w:rPr>
                      <w:rFonts w:ascii="Calibri" w:eastAsia="Times New Roman" w:hAnsi="Calibri" w:cs="Calibri"/>
                      <w:color w:val="000000"/>
                    </w:rPr>
                  </w:pPr>
                  <w:r w:rsidRPr="00B45A53">
                    <w:rPr>
                      <w:rFonts w:ascii="Calibri" w:eastAsia="Times New Roman" w:hAnsi="Calibri" w:cs="Calibri"/>
                      <w:color w:val="000000"/>
                    </w:rPr>
                    <w:t>Return on Paid-In Capital</w:t>
                  </w:r>
                </w:p>
              </w:tc>
              <w:tc>
                <w:tcPr>
                  <w:tcW w:w="981" w:type="dxa"/>
                  <w:tcBorders>
                    <w:top w:val="nil"/>
                    <w:left w:val="nil"/>
                    <w:bottom w:val="nil"/>
                    <w:right w:val="nil"/>
                  </w:tcBorders>
                  <w:shd w:val="clear" w:color="auto" w:fill="auto"/>
                  <w:noWrap/>
                  <w:vAlign w:val="center"/>
                  <w:hideMark/>
                </w:tcPr>
                <w:p w14:paraId="26086695"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-96.86</w:t>
                  </w:r>
                </w:p>
              </w:tc>
              <w:tc>
                <w:tcPr>
                  <w:tcW w:w="1116" w:type="dxa"/>
                  <w:tcBorders>
                    <w:top w:val="nil"/>
                    <w:left w:val="nil"/>
                    <w:bottom w:val="nil"/>
                    <w:right w:val="nil"/>
                  </w:tcBorders>
                  <w:shd w:val="clear" w:color="auto" w:fill="auto"/>
                  <w:noWrap/>
                  <w:vAlign w:val="center"/>
                  <w:hideMark/>
                </w:tcPr>
                <w:p w14:paraId="2B542138"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-32.42</w:t>
                  </w:r>
                </w:p>
              </w:tc>
              <w:tc>
                <w:tcPr>
                  <w:tcW w:w="1113" w:type="dxa"/>
                  <w:tcBorders>
                    <w:top w:val="nil"/>
                    <w:left w:val="nil"/>
                    <w:bottom w:val="nil"/>
                    <w:right w:val="nil"/>
                  </w:tcBorders>
                  <w:shd w:val="clear" w:color="auto" w:fill="auto"/>
                  <w:noWrap/>
                  <w:vAlign w:val="center"/>
                  <w:hideMark/>
                </w:tcPr>
                <w:p w14:paraId="558B38EF"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-66.12</w:t>
                  </w:r>
                </w:p>
              </w:tc>
              <w:tc>
                <w:tcPr>
                  <w:tcW w:w="1403" w:type="dxa"/>
                  <w:tcBorders>
                    <w:top w:val="nil"/>
                    <w:left w:val="nil"/>
                    <w:bottom w:val="nil"/>
                    <w:right w:val="nil"/>
                  </w:tcBorders>
                  <w:shd w:val="clear" w:color="auto" w:fill="auto"/>
                  <w:noWrap/>
                  <w:vAlign w:val="center"/>
                  <w:hideMark/>
                </w:tcPr>
                <w:p w14:paraId="59140FA0"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-32.42</w:t>
                  </w:r>
                </w:p>
              </w:tc>
            </w:tr>
            <w:tr w:rsidR="00E975F9" w:rsidRPr="00B45A53" w14:paraId="1A564C27" w14:textId="77777777" w:rsidTr="00E975F9">
              <w:trPr>
                <w:trHeight w:val="288"/>
              </w:trPr>
              <w:tc>
                <w:tcPr>
                  <w:tcW w:w="5649" w:type="dxa"/>
                  <w:gridSpan w:val="5"/>
                  <w:tcBorders>
                    <w:top w:val="nil"/>
                    <w:left w:val="nil"/>
                    <w:bottom w:val="nil"/>
                    <w:right w:val="nil"/>
                  </w:tcBorders>
                  <w:shd w:val="clear" w:color="FFFF33" w:fill="FFFF33"/>
                  <w:noWrap/>
                  <w:vAlign w:val="center"/>
                  <w:hideMark/>
                </w:tcPr>
                <w:p w14:paraId="60EDB56F" w14:textId="77777777" w:rsidR="00B45A53" w:rsidRPr="00B45A53" w:rsidRDefault="00B45A53" w:rsidP="00B45A53">
                  <w:pPr>
                    <w:jc w:val="center"/>
                    <w:rPr>
                      <w:rFonts w:ascii="Calibri" w:eastAsia="Times New Roman" w:hAnsi="Calibri" w:cs="Calibri"/>
                      <w:b/>
                      <w:bCs/>
                      <w:color w:val="000000"/>
                    </w:rPr>
                  </w:pPr>
                  <w:r w:rsidRPr="00B45A53">
                    <w:rPr>
                      <w:rFonts w:ascii="Calibri" w:eastAsia="Times New Roman" w:hAnsi="Calibri" w:cs="Calibri"/>
                      <w:b/>
                      <w:bCs/>
                      <w:color w:val="000000"/>
                    </w:rPr>
                    <w:t>Financial Statement Highlights</w:t>
                  </w:r>
                </w:p>
              </w:tc>
            </w:tr>
            <w:tr w:rsidR="00E975F9" w:rsidRPr="00B45A53" w14:paraId="3A459071" w14:textId="77777777" w:rsidTr="00E975F9">
              <w:trPr>
                <w:trHeight w:val="288"/>
              </w:trPr>
              <w:tc>
                <w:tcPr>
                  <w:tcW w:w="1036" w:type="dxa"/>
                  <w:tcBorders>
                    <w:top w:val="nil"/>
                    <w:left w:val="nil"/>
                    <w:bottom w:val="nil"/>
                    <w:right w:val="nil"/>
                  </w:tcBorders>
                  <w:shd w:val="clear" w:color="auto" w:fill="auto"/>
                  <w:noWrap/>
                  <w:vAlign w:val="center"/>
                  <w:hideMark/>
                </w:tcPr>
                <w:p w14:paraId="7BB42C10" w14:textId="77777777" w:rsidR="00B45A53" w:rsidRPr="00B45A53" w:rsidRDefault="00B45A53" w:rsidP="00B45A53">
                  <w:pPr>
                    <w:rPr>
                      <w:rFonts w:ascii="Calibri" w:eastAsia="Times New Roman" w:hAnsi="Calibri" w:cs="Calibri"/>
                      <w:color w:val="000000"/>
                    </w:rPr>
                  </w:pPr>
                  <w:r w:rsidRPr="00B45A53">
                    <w:rPr>
                      <w:rFonts w:ascii="Calibri" w:eastAsia="Times New Roman" w:hAnsi="Calibri" w:cs="Calibri"/>
                      <w:color w:val="000000"/>
                    </w:rPr>
                    <w:t>Revenues</w:t>
                  </w:r>
                </w:p>
              </w:tc>
              <w:tc>
                <w:tcPr>
                  <w:tcW w:w="981" w:type="dxa"/>
                  <w:tcBorders>
                    <w:top w:val="nil"/>
                    <w:left w:val="nil"/>
                    <w:bottom w:val="nil"/>
                    <w:right w:val="nil"/>
                  </w:tcBorders>
                  <w:shd w:val="clear" w:color="auto" w:fill="auto"/>
                  <w:noWrap/>
                  <w:vAlign w:val="center"/>
                  <w:hideMark/>
                </w:tcPr>
                <w:p w14:paraId="4A0B4EFC"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756,200</w:t>
                  </w:r>
                </w:p>
              </w:tc>
              <w:tc>
                <w:tcPr>
                  <w:tcW w:w="1116" w:type="dxa"/>
                  <w:tcBorders>
                    <w:top w:val="nil"/>
                    <w:left w:val="nil"/>
                    <w:bottom w:val="nil"/>
                    <w:right w:val="nil"/>
                  </w:tcBorders>
                  <w:shd w:val="clear" w:color="auto" w:fill="auto"/>
                  <w:noWrap/>
                  <w:vAlign w:val="center"/>
                  <w:hideMark/>
                </w:tcPr>
                <w:p w14:paraId="2EE1E60D"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1,851,350</w:t>
                  </w:r>
                </w:p>
              </w:tc>
              <w:tc>
                <w:tcPr>
                  <w:tcW w:w="1113" w:type="dxa"/>
                  <w:tcBorders>
                    <w:top w:val="nil"/>
                    <w:left w:val="nil"/>
                    <w:bottom w:val="nil"/>
                    <w:right w:val="nil"/>
                  </w:tcBorders>
                  <w:shd w:val="clear" w:color="auto" w:fill="auto"/>
                  <w:noWrap/>
                  <w:vAlign w:val="center"/>
                  <w:hideMark/>
                </w:tcPr>
                <w:p w14:paraId="2B4345A9"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1,201,342</w:t>
                  </w:r>
                </w:p>
              </w:tc>
              <w:tc>
                <w:tcPr>
                  <w:tcW w:w="1403" w:type="dxa"/>
                  <w:tcBorders>
                    <w:top w:val="nil"/>
                    <w:left w:val="nil"/>
                    <w:bottom w:val="nil"/>
                    <w:right w:val="nil"/>
                  </w:tcBorders>
                  <w:shd w:val="clear" w:color="auto" w:fill="auto"/>
                  <w:noWrap/>
                  <w:vAlign w:val="center"/>
                  <w:hideMark/>
                </w:tcPr>
                <w:p w14:paraId="4ED41C11"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787,175</w:t>
                  </w:r>
                </w:p>
              </w:tc>
            </w:tr>
            <w:tr w:rsidR="00E975F9" w:rsidRPr="00B45A53" w14:paraId="44E83149" w14:textId="77777777" w:rsidTr="00E975F9">
              <w:trPr>
                <w:trHeight w:val="288"/>
              </w:trPr>
              <w:tc>
                <w:tcPr>
                  <w:tcW w:w="1036" w:type="dxa"/>
                  <w:tcBorders>
                    <w:top w:val="nil"/>
                    <w:left w:val="nil"/>
                    <w:bottom w:val="nil"/>
                    <w:right w:val="nil"/>
                  </w:tcBorders>
                  <w:shd w:val="clear" w:color="auto" w:fill="auto"/>
                  <w:noWrap/>
                  <w:vAlign w:val="center"/>
                  <w:hideMark/>
                </w:tcPr>
                <w:p w14:paraId="19C317D8" w14:textId="77777777" w:rsidR="00B45A53" w:rsidRPr="00B45A53" w:rsidRDefault="00B45A53" w:rsidP="00B45A53">
                  <w:pPr>
                    <w:rPr>
                      <w:rFonts w:ascii="Calibri" w:eastAsia="Times New Roman" w:hAnsi="Calibri" w:cs="Calibri"/>
                      <w:color w:val="000000"/>
                    </w:rPr>
                  </w:pPr>
                  <w:r w:rsidRPr="00B45A53">
                    <w:rPr>
                      <w:rFonts w:ascii="Calibri" w:eastAsia="Times New Roman" w:hAnsi="Calibri" w:cs="Calibri"/>
                      <w:color w:val="000000"/>
                    </w:rPr>
                    <w:t>Gross Profit</w:t>
                  </w:r>
                </w:p>
              </w:tc>
              <w:tc>
                <w:tcPr>
                  <w:tcW w:w="981" w:type="dxa"/>
                  <w:tcBorders>
                    <w:top w:val="nil"/>
                    <w:left w:val="nil"/>
                    <w:bottom w:val="nil"/>
                    <w:right w:val="nil"/>
                  </w:tcBorders>
                  <w:shd w:val="clear" w:color="auto" w:fill="auto"/>
                  <w:noWrap/>
                  <w:vAlign w:val="center"/>
                  <w:hideMark/>
                </w:tcPr>
                <w:p w14:paraId="6C76764F"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491,420</w:t>
                  </w:r>
                </w:p>
              </w:tc>
              <w:tc>
                <w:tcPr>
                  <w:tcW w:w="1116" w:type="dxa"/>
                  <w:tcBorders>
                    <w:top w:val="nil"/>
                    <w:left w:val="nil"/>
                    <w:bottom w:val="nil"/>
                    <w:right w:val="nil"/>
                  </w:tcBorders>
                  <w:shd w:val="clear" w:color="auto" w:fill="auto"/>
                  <w:noWrap/>
                  <w:vAlign w:val="center"/>
                  <w:hideMark/>
                </w:tcPr>
                <w:p w14:paraId="17A5A16C"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1,094,047</w:t>
                  </w:r>
                </w:p>
              </w:tc>
              <w:tc>
                <w:tcPr>
                  <w:tcW w:w="1113" w:type="dxa"/>
                  <w:tcBorders>
                    <w:top w:val="nil"/>
                    <w:left w:val="nil"/>
                    <w:bottom w:val="nil"/>
                    <w:right w:val="nil"/>
                  </w:tcBorders>
                  <w:shd w:val="clear" w:color="auto" w:fill="auto"/>
                  <w:noWrap/>
                  <w:vAlign w:val="center"/>
                  <w:hideMark/>
                </w:tcPr>
                <w:p w14:paraId="482E754A"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713,613</w:t>
                  </w:r>
                </w:p>
              </w:tc>
              <w:tc>
                <w:tcPr>
                  <w:tcW w:w="1403" w:type="dxa"/>
                  <w:tcBorders>
                    <w:top w:val="nil"/>
                    <w:left w:val="nil"/>
                    <w:bottom w:val="nil"/>
                    <w:right w:val="nil"/>
                  </w:tcBorders>
                  <w:shd w:val="clear" w:color="auto" w:fill="auto"/>
                  <w:noWrap/>
                  <w:vAlign w:val="center"/>
                  <w:hideMark/>
                </w:tcPr>
                <w:p w14:paraId="3956758B"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491,420</w:t>
                  </w:r>
                </w:p>
              </w:tc>
            </w:tr>
            <w:tr w:rsidR="00E975F9" w:rsidRPr="00B45A53" w14:paraId="2CC1EB88" w14:textId="77777777" w:rsidTr="00E975F9">
              <w:trPr>
                <w:trHeight w:val="288"/>
              </w:trPr>
              <w:tc>
                <w:tcPr>
                  <w:tcW w:w="1036" w:type="dxa"/>
                  <w:tcBorders>
                    <w:top w:val="nil"/>
                    <w:left w:val="nil"/>
                    <w:bottom w:val="nil"/>
                    <w:right w:val="nil"/>
                  </w:tcBorders>
                  <w:shd w:val="clear" w:color="auto" w:fill="auto"/>
                  <w:noWrap/>
                  <w:vAlign w:val="center"/>
                  <w:hideMark/>
                </w:tcPr>
                <w:p w14:paraId="1AB7848E" w14:textId="77777777" w:rsidR="00B45A53" w:rsidRPr="00B45A53" w:rsidRDefault="00B45A53" w:rsidP="00B45A53">
                  <w:pPr>
                    <w:rPr>
                      <w:rFonts w:ascii="Calibri" w:eastAsia="Times New Roman" w:hAnsi="Calibri" w:cs="Calibri"/>
                      <w:color w:val="000000"/>
                    </w:rPr>
                  </w:pPr>
                  <w:r w:rsidRPr="00B45A53">
                    <w:rPr>
                      <w:rFonts w:ascii="Calibri" w:eastAsia="Times New Roman" w:hAnsi="Calibri" w:cs="Calibri"/>
                      <w:color w:val="000000"/>
                    </w:rPr>
                    <w:t>Net Income</w:t>
                  </w:r>
                </w:p>
              </w:tc>
              <w:tc>
                <w:tcPr>
                  <w:tcW w:w="981" w:type="dxa"/>
                  <w:tcBorders>
                    <w:top w:val="nil"/>
                    <w:left w:val="nil"/>
                    <w:bottom w:val="nil"/>
                    <w:right w:val="nil"/>
                  </w:tcBorders>
                  <w:shd w:val="clear" w:color="auto" w:fill="auto"/>
                  <w:noWrap/>
                  <w:vAlign w:val="center"/>
                  <w:hideMark/>
                </w:tcPr>
                <w:p w14:paraId="0D64F68F"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-2,115,370</w:t>
                  </w:r>
                </w:p>
              </w:tc>
              <w:tc>
                <w:tcPr>
                  <w:tcW w:w="1116" w:type="dxa"/>
                  <w:tcBorders>
                    <w:top w:val="nil"/>
                    <w:left w:val="nil"/>
                    <w:bottom w:val="nil"/>
                    <w:right w:val="nil"/>
                  </w:tcBorders>
                  <w:shd w:val="clear" w:color="auto" w:fill="auto"/>
                  <w:noWrap/>
                  <w:vAlign w:val="center"/>
                  <w:hideMark/>
                </w:tcPr>
                <w:p w14:paraId="75537D8C"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-1,079,960</w:t>
                  </w:r>
                </w:p>
              </w:tc>
              <w:tc>
                <w:tcPr>
                  <w:tcW w:w="1113" w:type="dxa"/>
                  <w:tcBorders>
                    <w:top w:val="nil"/>
                    <w:left w:val="nil"/>
                    <w:bottom w:val="nil"/>
                    <w:right w:val="nil"/>
                  </w:tcBorders>
                  <w:shd w:val="clear" w:color="auto" w:fill="auto"/>
                  <w:noWrap/>
                  <w:vAlign w:val="center"/>
                  <w:hideMark/>
                </w:tcPr>
                <w:p w14:paraId="1F046D81"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-1,711,655</w:t>
                  </w:r>
                </w:p>
              </w:tc>
              <w:tc>
                <w:tcPr>
                  <w:tcW w:w="1403" w:type="dxa"/>
                  <w:tcBorders>
                    <w:top w:val="nil"/>
                    <w:left w:val="nil"/>
                    <w:bottom w:val="nil"/>
                    <w:right w:val="nil"/>
                  </w:tcBorders>
                  <w:shd w:val="clear" w:color="auto" w:fill="auto"/>
                  <w:noWrap/>
                  <w:vAlign w:val="center"/>
                  <w:hideMark/>
                </w:tcPr>
                <w:p w14:paraId="07E9BB45" w14:textId="77777777" w:rsidR="00B45A53" w:rsidRPr="00B45A53" w:rsidRDefault="00B45A53" w:rsidP="00B45A53">
                  <w:pPr>
                    <w:jc w:val="right"/>
                    <w:rPr>
                      <w:rFonts w:ascii="Calibri" w:eastAsia="Times New Roman" w:hAnsi="Calibri" w:cs="Calibri"/>
                      <w:color w:val="000000"/>
                    </w:rPr>
                  </w:pPr>
                  <w:r w:rsidRPr="00B45A53">
                    <w:rPr>
                      <w:rFonts w:ascii="Calibri" w:eastAsia="Times New Roman" w:hAnsi="Calibri" w:cs="Calibri"/>
                      <w:color w:val="000000"/>
                    </w:rPr>
                    <w:t>-1,079,960</w:t>
                  </w:r>
                </w:p>
              </w:tc>
            </w:tr>
          </w:tbl>
          <w:p w14:paraId="574459BA" w14:textId="77777777" w:rsidR="00B45A53" w:rsidRPr="0069193C" w:rsidRDefault="00B45A53" w:rsidP="0069193C">
            <w:pPr>
              <w:rPr>
                <w:rFonts w:ascii="Calibri" w:eastAsia="Times New Roman" w:hAnsi="Calibri" w:cs="Calibri"/>
                <w:color w:val="000000"/>
              </w:rPr>
            </w:pPr>
          </w:p>
        </w:tc>
        <w:tc>
          <w:tcPr>
            <w:tcW w:w="980" w:type="dxa"/>
            <w:tcBorders>
              <w:top w:val="nil"/>
              <w:left w:val="nil"/>
              <w:bottom w:val="nil"/>
              <w:right w:val="nil"/>
            </w:tcBorders>
            <w:shd w:val="clear" w:color="auto" w:fill="auto"/>
            <w:noWrap/>
            <w:vAlign w:val="center"/>
          </w:tcPr>
          <w:p w14:paraId="74330ABC" w14:textId="77777777" w:rsidR="000A7159" w:rsidRPr="0069193C" w:rsidRDefault="000A7159" w:rsidP="0069193C">
            <w:pPr>
              <w:jc w:val="right"/>
              <w:rPr>
                <w:rFonts w:ascii="Calibri" w:eastAsia="Times New Roman" w:hAnsi="Calibri" w:cs="Calibri"/>
                <w:color w:val="000000"/>
              </w:rPr>
            </w:pPr>
          </w:p>
        </w:tc>
        <w:tc>
          <w:tcPr>
            <w:tcW w:w="979" w:type="dxa"/>
            <w:tcBorders>
              <w:top w:val="nil"/>
              <w:left w:val="nil"/>
              <w:bottom w:val="nil"/>
              <w:right w:val="nil"/>
            </w:tcBorders>
            <w:shd w:val="clear" w:color="auto" w:fill="auto"/>
            <w:noWrap/>
            <w:vAlign w:val="center"/>
          </w:tcPr>
          <w:p w14:paraId="652FCA27" w14:textId="77777777" w:rsidR="000A7159" w:rsidRPr="0069193C" w:rsidRDefault="000A7159" w:rsidP="0069193C">
            <w:pPr>
              <w:jc w:val="right"/>
              <w:rPr>
                <w:rFonts w:ascii="Calibri" w:eastAsia="Times New Roman" w:hAnsi="Calibri" w:cs="Calibri"/>
                <w:color w:val="000000"/>
              </w:rPr>
            </w:pPr>
          </w:p>
        </w:tc>
        <w:tc>
          <w:tcPr>
            <w:tcW w:w="979" w:type="dxa"/>
            <w:tcBorders>
              <w:top w:val="nil"/>
              <w:left w:val="nil"/>
              <w:bottom w:val="nil"/>
              <w:right w:val="nil"/>
            </w:tcBorders>
            <w:shd w:val="clear" w:color="auto" w:fill="auto"/>
            <w:noWrap/>
            <w:vAlign w:val="center"/>
          </w:tcPr>
          <w:p w14:paraId="756B1DBF" w14:textId="77777777" w:rsidR="000A7159" w:rsidRPr="0069193C" w:rsidRDefault="000A7159" w:rsidP="0069193C">
            <w:pPr>
              <w:jc w:val="right"/>
              <w:rPr>
                <w:rFonts w:ascii="Calibri" w:eastAsia="Times New Roman" w:hAnsi="Calibri" w:cs="Calibri"/>
                <w:color w:val="000000"/>
              </w:rPr>
            </w:pPr>
          </w:p>
        </w:tc>
        <w:tc>
          <w:tcPr>
            <w:tcW w:w="979" w:type="dxa"/>
            <w:tcBorders>
              <w:top w:val="nil"/>
              <w:left w:val="nil"/>
              <w:bottom w:val="nil"/>
              <w:right w:val="nil"/>
            </w:tcBorders>
            <w:shd w:val="clear" w:color="auto" w:fill="auto"/>
            <w:noWrap/>
            <w:vAlign w:val="center"/>
          </w:tcPr>
          <w:p w14:paraId="29611196" w14:textId="77777777" w:rsidR="000A7159" w:rsidRPr="0069193C" w:rsidRDefault="000A7159" w:rsidP="0069193C">
            <w:pPr>
              <w:jc w:val="right"/>
              <w:rPr>
                <w:rFonts w:ascii="Calibri" w:eastAsia="Times New Roman" w:hAnsi="Calibri" w:cs="Calibri"/>
                <w:color w:val="000000"/>
              </w:rPr>
            </w:pPr>
          </w:p>
        </w:tc>
      </w:tr>
    </w:tbl>
    <w:p w14:paraId="51D76886" w14:textId="77777777" w:rsidR="00580615" w:rsidRPr="002337A3" w:rsidRDefault="00580615" w:rsidP="002337A3">
      <w:pPr>
        <w:spacing w:line="480" w:lineRule="auto"/>
        <w:rPr>
          <w:rFonts w:cs="Times New Roman"/>
          <w:sz w:val="24"/>
          <w:szCs w:val="24"/>
        </w:rPr>
      </w:pPr>
    </w:p>
    <w:p w14:paraId="7644FFCE" w14:textId="6C2490E4" w:rsidR="00E879A6" w:rsidRDefault="002C7DC4" w:rsidP="002C7DC4">
      <w:pPr>
        <w:pStyle w:val="ListParagraph"/>
        <w:numPr>
          <w:ilvl w:val="0"/>
          <w:numId w:val="29"/>
        </w:numPr>
        <w:spacing w:line="480" w:lineRule="auto"/>
        <w:rPr>
          <w:rFonts w:cs="Times New Roman"/>
          <w:sz w:val="24"/>
          <w:szCs w:val="24"/>
        </w:rPr>
      </w:pPr>
      <w:r>
        <w:rPr>
          <w:rFonts w:cs="Times New Roman"/>
          <w:sz w:val="24"/>
          <w:szCs w:val="24"/>
        </w:rPr>
        <w:t xml:space="preserve">Analysis of the beginning and ending cash positions from </w:t>
      </w:r>
      <w:r w:rsidRPr="002C7DC4">
        <w:rPr>
          <w:rFonts w:cs="Times New Roman"/>
          <w:b/>
          <w:bCs/>
          <w:sz w:val="24"/>
          <w:szCs w:val="24"/>
        </w:rPr>
        <w:t>Statement of Cash flows</w:t>
      </w:r>
      <w:r>
        <w:rPr>
          <w:rFonts w:cs="Times New Roman"/>
          <w:sz w:val="24"/>
          <w:szCs w:val="24"/>
        </w:rPr>
        <w:t xml:space="preserve"> from 7</w:t>
      </w:r>
      <w:r w:rsidRPr="002C7DC4">
        <w:rPr>
          <w:rFonts w:cs="Times New Roman"/>
          <w:sz w:val="24"/>
          <w:szCs w:val="24"/>
          <w:vertAlign w:val="superscript"/>
        </w:rPr>
        <w:t>th</w:t>
      </w:r>
      <w:r>
        <w:rPr>
          <w:rFonts w:cs="Times New Roman"/>
          <w:sz w:val="24"/>
          <w:szCs w:val="24"/>
        </w:rPr>
        <w:t xml:space="preserve"> Quarter:</w:t>
      </w:r>
    </w:p>
    <w:p w14:paraId="4CC1114E" w14:textId="1FE157D5" w:rsidR="002C7DC4" w:rsidRPr="00580615" w:rsidRDefault="002C7DC4" w:rsidP="002C7DC4">
      <w:pPr>
        <w:pStyle w:val="ListParagraph"/>
        <w:numPr>
          <w:ilvl w:val="0"/>
          <w:numId w:val="30"/>
        </w:numPr>
        <w:spacing w:line="480" w:lineRule="auto"/>
        <w:rPr>
          <w:rFonts w:cs="Times New Roman"/>
          <w:sz w:val="24"/>
          <w:szCs w:val="24"/>
        </w:rPr>
      </w:pPr>
      <w:r w:rsidRPr="00DC10DB">
        <w:rPr>
          <w:rFonts w:cs="Times New Roman"/>
          <w:b/>
          <w:bCs/>
          <w:sz w:val="24"/>
          <w:szCs w:val="24"/>
        </w:rPr>
        <w:t>Cash from operating activities</w:t>
      </w:r>
      <w:r w:rsidR="00DC10DB">
        <w:rPr>
          <w:rFonts w:cs="Times New Roman"/>
          <w:b/>
          <w:bCs/>
          <w:sz w:val="24"/>
          <w:szCs w:val="24"/>
        </w:rPr>
        <w:t xml:space="preserve"> during 7th quarter</w:t>
      </w:r>
      <w:r w:rsidRPr="00DC10DB">
        <w:rPr>
          <w:rFonts w:cs="Times New Roman"/>
          <w:b/>
          <w:bCs/>
          <w:sz w:val="24"/>
          <w:szCs w:val="24"/>
        </w:rPr>
        <w:t>:</w:t>
      </w:r>
      <w:r w:rsidR="00135321">
        <w:rPr>
          <w:rFonts w:cs="Times New Roman"/>
          <w:sz w:val="24"/>
          <w:szCs w:val="24"/>
        </w:rPr>
        <w:t xml:space="preserve"> </w:t>
      </w:r>
      <w:r w:rsidR="00135321">
        <w:rPr>
          <w:rFonts w:cs="Times New Roman"/>
          <w:color w:val="FF0000"/>
          <w:sz w:val="24"/>
          <w:szCs w:val="24"/>
        </w:rPr>
        <w:t>**</w:t>
      </w:r>
    </w:p>
    <w:p w14:paraId="72842C64" w14:textId="77777777" w:rsidR="00580615" w:rsidRDefault="00580615" w:rsidP="00580615">
      <w:pPr>
        <w:pStyle w:val="ListParagraph"/>
        <w:shd w:val="clear" w:color="auto" w:fill="FFFFFF"/>
        <w:spacing w:before="100" w:beforeAutospacing="1" w:after="100" w:afterAutospacing="1"/>
        <w:ind w:left="990"/>
        <w:outlineLvl w:val="2"/>
        <w:rPr>
          <w:rFonts w:eastAsia="Times New Roman" w:cs="Times New Roman"/>
          <w:color w:val="111111"/>
          <w:spacing w:val="1"/>
          <w:sz w:val="24"/>
          <w:szCs w:val="24"/>
        </w:rPr>
      </w:pPr>
      <w:r w:rsidRPr="00580615">
        <w:rPr>
          <w:rFonts w:eastAsia="Times New Roman" w:cs="Times New Roman"/>
          <w:color w:val="111111"/>
          <w:spacing w:val="1"/>
          <w:sz w:val="24"/>
          <w:szCs w:val="24"/>
        </w:rPr>
        <w:t>Operating Cash Flows using the Direct Method</w:t>
      </w:r>
    </w:p>
    <w:p w14:paraId="7E839EAC" w14:textId="77777777" w:rsidR="00580615" w:rsidRPr="00580615" w:rsidRDefault="00580615" w:rsidP="00580615">
      <w:pPr>
        <w:pStyle w:val="ListParagraph"/>
        <w:shd w:val="clear" w:color="auto" w:fill="FFFFFF"/>
        <w:spacing w:before="100" w:beforeAutospacing="1" w:after="100" w:afterAutospacing="1"/>
        <w:ind w:left="990"/>
        <w:outlineLvl w:val="2"/>
        <w:rPr>
          <w:rFonts w:eastAsia="Times New Roman" w:cs="Times New Roman"/>
          <w:color w:val="111111"/>
          <w:spacing w:val="1"/>
          <w:sz w:val="24"/>
          <w:szCs w:val="24"/>
        </w:rPr>
      </w:pPr>
    </w:p>
    <w:p w14:paraId="53A7DE28" w14:textId="77777777" w:rsidR="00580615" w:rsidRPr="00580615" w:rsidRDefault="00580615" w:rsidP="00580615">
      <w:pPr>
        <w:pStyle w:val="ListParagraph"/>
        <w:shd w:val="clear" w:color="auto" w:fill="FFFFFF"/>
        <w:spacing w:after="100" w:afterAutospacing="1" w:line="480" w:lineRule="auto"/>
        <w:ind w:left="990"/>
        <w:rPr>
          <w:rFonts w:eastAsia="Times New Roman" w:cs="Times New Roman"/>
          <w:color w:val="111111"/>
          <w:spacing w:val="1"/>
          <w:sz w:val="24"/>
          <w:szCs w:val="24"/>
        </w:rPr>
      </w:pPr>
      <w:r w:rsidRPr="00580615">
        <w:rPr>
          <w:rFonts w:eastAsia="Times New Roman" w:cs="Times New Roman"/>
          <w:color w:val="111111"/>
          <w:spacing w:val="1"/>
          <w:sz w:val="24"/>
          <w:szCs w:val="24"/>
        </w:rPr>
        <w:t>The direct method, in which “The Bike” records all transactions on a cash basis and displays the information using actual cash inflows and outflows during the 6</w:t>
      </w:r>
      <w:r w:rsidRPr="00580615">
        <w:rPr>
          <w:rFonts w:eastAsia="Times New Roman" w:cs="Times New Roman"/>
          <w:color w:val="111111"/>
          <w:spacing w:val="1"/>
          <w:sz w:val="24"/>
          <w:szCs w:val="24"/>
          <w:vertAlign w:val="superscript"/>
        </w:rPr>
        <w:t>th</w:t>
      </w:r>
      <w:r w:rsidRPr="00580615">
        <w:rPr>
          <w:rFonts w:eastAsia="Times New Roman" w:cs="Times New Roman"/>
          <w:color w:val="111111"/>
          <w:spacing w:val="1"/>
          <w:sz w:val="24"/>
          <w:szCs w:val="24"/>
        </w:rPr>
        <w:t xml:space="preserve"> quarter accounting period. Operating expense items included in the presentation of the direct method of operating cash flow for the “The Bike” include:</w:t>
      </w:r>
    </w:p>
    <w:tbl>
      <w:tblPr>
        <w:tblW w:w="3905" w:type="dxa"/>
        <w:tblLook w:val="04A0" w:firstRow="1" w:lastRow="0" w:firstColumn="1" w:lastColumn="0" w:noHBand="0" w:noVBand="1"/>
      </w:tblPr>
      <w:tblGrid>
        <w:gridCol w:w="2725"/>
        <w:gridCol w:w="1180"/>
      </w:tblGrid>
      <w:tr w:rsidR="00580615" w:rsidRPr="00E02116" w14:paraId="500F78C6" w14:textId="77777777" w:rsidTr="000C0B08">
        <w:trPr>
          <w:trHeight w:val="288"/>
        </w:trPr>
        <w:tc>
          <w:tcPr>
            <w:tcW w:w="2725" w:type="dxa"/>
            <w:tcBorders>
              <w:top w:val="nil"/>
              <w:left w:val="nil"/>
              <w:bottom w:val="nil"/>
              <w:right w:val="nil"/>
            </w:tcBorders>
            <w:shd w:val="clear" w:color="auto" w:fill="auto"/>
            <w:noWrap/>
            <w:vAlign w:val="center"/>
            <w:hideMark/>
          </w:tcPr>
          <w:p w14:paraId="6A0278AC" w14:textId="77777777" w:rsidR="00580615" w:rsidRPr="00E02116" w:rsidRDefault="00580615" w:rsidP="000C0B08">
            <w:pPr>
              <w:rPr>
                <w:rFonts w:eastAsia="Times New Roman" w:cs="Times New Roman"/>
                <w:color w:val="000000"/>
                <w:sz w:val="24"/>
                <w:szCs w:val="24"/>
              </w:rPr>
            </w:pPr>
            <w:r w:rsidRPr="00E02116">
              <w:rPr>
                <w:rFonts w:eastAsia="Times New Roman" w:cs="Times New Roman"/>
                <w:color w:val="000000"/>
                <w:sz w:val="24"/>
                <w:szCs w:val="24"/>
              </w:rPr>
              <w:t>- Rebates</w:t>
            </w:r>
          </w:p>
        </w:tc>
        <w:tc>
          <w:tcPr>
            <w:tcW w:w="1180" w:type="dxa"/>
            <w:vAlign w:val="center"/>
          </w:tcPr>
          <w:p w14:paraId="7BDC5E02" w14:textId="77777777" w:rsidR="00580615" w:rsidRPr="00E02116" w:rsidRDefault="00580615" w:rsidP="000C0B08">
            <w:pPr>
              <w:rPr>
                <w:rFonts w:eastAsia="Times New Roman" w:cs="Times New Roman"/>
                <w:sz w:val="24"/>
                <w:szCs w:val="24"/>
              </w:rPr>
            </w:pPr>
            <w:r w:rsidRPr="00E02116">
              <w:rPr>
                <w:rFonts w:cs="Times New Roman"/>
                <w:color w:val="000000"/>
                <w:sz w:val="24"/>
                <w:szCs w:val="24"/>
              </w:rPr>
              <w:t>79,500</w:t>
            </w:r>
          </w:p>
        </w:tc>
      </w:tr>
      <w:tr w:rsidR="00580615" w:rsidRPr="00E02116" w14:paraId="49F543F4" w14:textId="77777777" w:rsidTr="000C0B08">
        <w:trPr>
          <w:trHeight w:val="288"/>
        </w:trPr>
        <w:tc>
          <w:tcPr>
            <w:tcW w:w="2725" w:type="dxa"/>
            <w:tcBorders>
              <w:top w:val="nil"/>
              <w:left w:val="nil"/>
              <w:bottom w:val="nil"/>
              <w:right w:val="nil"/>
            </w:tcBorders>
            <w:shd w:val="clear" w:color="auto" w:fill="auto"/>
            <w:noWrap/>
            <w:vAlign w:val="center"/>
            <w:hideMark/>
          </w:tcPr>
          <w:p w14:paraId="7C991C1E" w14:textId="77777777" w:rsidR="00580615" w:rsidRPr="00E02116" w:rsidRDefault="00580615" w:rsidP="000C0B08">
            <w:pPr>
              <w:rPr>
                <w:rFonts w:eastAsia="Times New Roman" w:cs="Times New Roman"/>
                <w:color w:val="000000"/>
                <w:sz w:val="24"/>
                <w:szCs w:val="24"/>
              </w:rPr>
            </w:pPr>
            <w:r w:rsidRPr="00E02116">
              <w:rPr>
                <w:rFonts w:eastAsia="Times New Roman" w:cs="Times New Roman"/>
                <w:color w:val="000000"/>
                <w:sz w:val="24"/>
                <w:szCs w:val="24"/>
              </w:rPr>
              <w:t>- Production</w:t>
            </w:r>
          </w:p>
        </w:tc>
        <w:tc>
          <w:tcPr>
            <w:tcW w:w="0" w:type="auto"/>
            <w:vAlign w:val="center"/>
          </w:tcPr>
          <w:p w14:paraId="18D8A316" w14:textId="77777777" w:rsidR="00580615" w:rsidRPr="00E02116" w:rsidRDefault="00580615" w:rsidP="000C0B08">
            <w:pPr>
              <w:rPr>
                <w:rFonts w:eastAsia="Times New Roman" w:cs="Times New Roman"/>
                <w:sz w:val="24"/>
                <w:szCs w:val="24"/>
              </w:rPr>
            </w:pPr>
            <w:r w:rsidRPr="00E02116">
              <w:rPr>
                <w:rFonts w:cs="Times New Roman"/>
                <w:color w:val="000000"/>
                <w:sz w:val="24"/>
                <w:szCs w:val="24"/>
              </w:rPr>
              <w:t>2,783,045</w:t>
            </w:r>
          </w:p>
        </w:tc>
      </w:tr>
      <w:tr w:rsidR="00580615" w:rsidRPr="00E02116" w14:paraId="31157071" w14:textId="77777777" w:rsidTr="000C0B08">
        <w:trPr>
          <w:trHeight w:val="288"/>
        </w:trPr>
        <w:tc>
          <w:tcPr>
            <w:tcW w:w="2725" w:type="dxa"/>
            <w:tcBorders>
              <w:top w:val="nil"/>
              <w:left w:val="nil"/>
              <w:bottom w:val="nil"/>
              <w:right w:val="nil"/>
            </w:tcBorders>
            <w:shd w:val="clear" w:color="auto" w:fill="auto"/>
            <w:noWrap/>
            <w:vAlign w:val="center"/>
            <w:hideMark/>
          </w:tcPr>
          <w:p w14:paraId="613CD3FC" w14:textId="77777777" w:rsidR="00580615" w:rsidRPr="00E02116" w:rsidRDefault="00580615" w:rsidP="000C0B08">
            <w:pPr>
              <w:rPr>
                <w:rFonts w:eastAsia="Times New Roman" w:cs="Times New Roman"/>
                <w:color w:val="000000"/>
                <w:sz w:val="24"/>
                <w:szCs w:val="24"/>
              </w:rPr>
            </w:pPr>
            <w:r w:rsidRPr="00E02116">
              <w:rPr>
                <w:rFonts w:eastAsia="Times New Roman" w:cs="Times New Roman"/>
                <w:color w:val="000000"/>
                <w:sz w:val="24"/>
                <w:szCs w:val="24"/>
              </w:rPr>
              <w:t>- Research and Development</w:t>
            </w:r>
          </w:p>
        </w:tc>
        <w:tc>
          <w:tcPr>
            <w:tcW w:w="0" w:type="auto"/>
            <w:vAlign w:val="center"/>
          </w:tcPr>
          <w:p w14:paraId="759D5D69" w14:textId="77777777" w:rsidR="00580615" w:rsidRPr="00E02116" w:rsidRDefault="00580615" w:rsidP="000C0B08">
            <w:pPr>
              <w:rPr>
                <w:rFonts w:eastAsia="Times New Roman" w:cs="Times New Roman"/>
                <w:sz w:val="24"/>
                <w:szCs w:val="24"/>
              </w:rPr>
            </w:pPr>
            <w:r w:rsidRPr="00E02116">
              <w:rPr>
                <w:rFonts w:cs="Times New Roman"/>
                <w:color w:val="000000"/>
                <w:sz w:val="24"/>
                <w:szCs w:val="24"/>
              </w:rPr>
              <w:t>545,685</w:t>
            </w:r>
          </w:p>
        </w:tc>
      </w:tr>
      <w:tr w:rsidR="00580615" w:rsidRPr="00E02116" w14:paraId="17F5F5C5" w14:textId="77777777" w:rsidTr="000C0B08">
        <w:trPr>
          <w:trHeight w:val="288"/>
        </w:trPr>
        <w:tc>
          <w:tcPr>
            <w:tcW w:w="2725" w:type="dxa"/>
            <w:tcBorders>
              <w:top w:val="nil"/>
              <w:left w:val="nil"/>
              <w:bottom w:val="nil"/>
              <w:right w:val="nil"/>
            </w:tcBorders>
            <w:shd w:val="clear" w:color="auto" w:fill="auto"/>
            <w:noWrap/>
            <w:vAlign w:val="center"/>
            <w:hideMark/>
          </w:tcPr>
          <w:p w14:paraId="1E877D17" w14:textId="77777777" w:rsidR="00580615" w:rsidRPr="00E02116" w:rsidRDefault="00580615" w:rsidP="000C0B08">
            <w:pPr>
              <w:rPr>
                <w:rFonts w:eastAsia="Times New Roman" w:cs="Times New Roman"/>
                <w:color w:val="000000"/>
                <w:sz w:val="24"/>
                <w:szCs w:val="24"/>
              </w:rPr>
            </w:pPr>
            <w:r w:rsidRPr="00E02116">
              <w:rPr>
                <w:rFonts w:eastAsia="Times New Roman" w:cs="Times New Roman"/>
                <w:color w:val="000000"/>
                <w:sz w:val="24"/>
                <w:szCs w:val="24"/>
              </w:rPr>
              <w:t>- Quality Costs</w:t>
            </w:r>
          </w:p>
        </w:tc>
        <w:tc>
          <w:tcPr>
            <w:tcW w:w="0" w:type="auto"/>
            <w:vAlign w:val="center"/>
          </w:tcPr>
          <w:p w14:paraId="4ED68D42" w14:textId="77777777" w:rsidR="00580615" w:rsidRPr="00E02116" w:rsidRDefault="00580615" w:rsidP="000C0B08">
            <w:pPr>
              <w:rPr>
                <w:rFonts w:eastAsia="Times New Roman" w:cs="Times New Roman"/>
                <w:sz w:val="24"/>
                <w:szCs w:val="24"/>
              </w:rPr>
            </w:pPr>
            <w:r w:rsidRPr="00E02116">
              <w:rPr>
                <w:rFonts w:cs="Times New Roman"/>
                <w:color w:val="000000"/>
                <w:sz w:val="24"/>
                <w:szCs w:val="24"/>
              </w:rPr>
              <w:t>200,069</w:t>
            </w:r>
          </w:p>
        </w:tc>
      </w:tr>
      <w:tr w:rsidR="00580615" w:rsidRPr="00E02116" w14:paraId="02E4F2D9" w14:textId="77777777" w:rsidTr="000C0B08">
        <w:trPr>
          <w:trHeight w:val="288"/>
        </w:trPr>
        <w:tc>
          <w:tcPr>
            <w:tcW w:w="2725" w:type="dxa"/>
            <w:tcBorders>
              <w:top w:val="nil"/>
              <w:left w:val="nil"/>
              <w:bottom w:val="nil"/>
              <w:right w:val="nil"/>
            </w:tcBorders>
            <w:shd w:val="clear" w:color="auto" w:fill="auto"/>
            <w:noWrap/>
            <w:vAlign w:val="center"/>
            <w:hideMark/>
          </w:tcPr>
          <w:p w14:paraId="51E24368" w14:textId="77777777" w:rsidR="00580615" w:rsidRPr="00E02116" w:rsidRDefault="00580615" w:rsidP="000C0B08">
            <w:pPr>
              <w:rPr>
                <w:rFonts w:eastAsia="Times New Roman" w:cs="Times New Roman"/>
                <w:color w:val="000000"/>
                <w:sz w:val="24"/>
                <w:szCs w:val="24"/>
              </w:rPr>
            </w:pPr>
            <w:r w:rsidRPr="00E02116">
              <w:rPr>
                <w:rFonts w:eastAsia="Times New Roman" w:cs="Times New Roman"/>
                <w:color w:val="000000"/>
                <w:sz w:val="24"/>
                <w:szCs w:val="24"/>
              </w:rPr>
              <w:t>- System Improvement Costs</w:t>
            </w:r>
          </w:p>
        </w:tc>
        <w:tc>
          <w:tcPr>
            <w:tcW w:w="0" w:type="auto"/>
            <w:vAlign w:val="center"/>
          </w:tcPr>
          <w:p w14:paraId="7040D980" w14:textId="77777777" w:rsidR="00580615" w:rsidRPr="00E02116" w:rsidRDefault="00580615" w:rsidP="000C0B08">
            <w:pPr>
              <w:rPr>
                <w:rFonts w:eastAsia="Times New Roman" w:cs="Times New Roman"/>
                <w:sz w:val="24"/>
                <w:szCs w:val="24"/>
              </w:rPr>
            </w:pPr>
            <w:r w:rsidRPr="00E02116">
              <w:rPr>
                <w:rFonts w:cs="Times New Roman"/>
                <w:color w:val="000000"/>
                <w:sz w:val="24"/>
                <w:szCs w:val="24"/>
              </w:rPr>
              <w:t>490,090</w:t>
            </w:r>
          </w:p>
        </w:tc>
      </w:tr>
      <w:tr w:rsidR="00580615" w:rsidRPr="00E02116" w14:paraId="43615B47" w14:textId="77777777" w:rsidTr="000C0B08">
        <w:trPr>
          <w:trHeight w:val="288"/>
        </w:trPr>
        <w:tc>
          <w:tcPr>
            <w:tcW w:w="2725" w:type="dxa"/>
            <w:tcBorders>
              <w:top w:val="nil"/>
              <w:left w:val="nil"/>
              <w:bottom w:val="nil"/>
              <w:right w:val="nil"/>
            </w:tcBorders>
            <w:shd w:val="clear" w:color="auto" w:fill="auto"/>
            <w:noWrap/>
            <w:vAlign w:val="center"/>
            <w:hideMark/>
          </w:tcPr>
          <w:p w14:paraId="24451F50" w14:textId="77777777" w:rsidR="00580615" w:rsidRPr="00E02116" w:rsidRDefault="00580615" w:rsidP="000C0B08">
            <w:pPr>
              <w:rPr>
                <w:rFonts w:eastAsia="Times New Roman" w:cs="Times New Roman"/>
                <w:color w:val="000000"/>
                <w:sz w:val="24"/>
                <w:szCs w:val="24"/>
              </w:rPr>
            </w:pPr>
            <w:r w:rsidRPr="00E02116">
              <w:rPr>
                <w:rFonts w:eastAsia="Times New Roman" w:cs="Times New Roman"/>
                <w:color w:val="000000"/>
                <w:sz w:val="24"/>
                <w:szCs w:val="24"/>
              </w:rPr>
              <w:t>- Advertising</w:t>
            </w:r>
          </w:p>
        </w:tc>
        <w:tc>
          <w:tcPr>
            <w:tcW w:w="0" w:type="auto"/>
            <w:vAlign w:val="center"/>
          </w:tcPr>
          <w:p w14:paraId="0ACF078D" w14:textId="77777777" w:rsidR="00580615" w:rsidRPr="00E02116" w:rsidRDefault="00580615" w:rsidP="000C0B08">
            <w:pPr>
              <w:rPr>
                <w:rFonts w:eastAsia="Times New Roman" w:cs="Times New Roman"/>
                <w:sz w:val="24"/>
                <w:szCs w:val="24"/>
              </w:rPr>
            </w:pPr>
            <w:r w:rsidRPr="00E02116">
              <w:rPr>
                <w:rFonts w:cs="Times New Roman"/>
                <w:color w:val="000000"/>
                <w:sz w:val="24"/>
                <w:szCs w:val="24"/>
              </w:rPr>
              <w:t>453,510</w:t>
            </w:r>
          </w:p>
        </w:tc>
      </w:tr>
      <w:tr w:rsidR="00580615" w:rsidRPr="00E02116" w14:paraId="3BCA7622" w14:textId="77777777" w:rsidTr="000C0B08">
        <w:trPr>
          <w:trHeight w:val="288"/>
        </w:trPr>
        <w:tc>
          <w:tcPr>
            <w:tcW w:w="2725" w:type="dxa"/>
            <w:tcBorders>
              <w:top w:val="nil"/>
              <w:left w:val="nil"/>
              <w:bottom w:val="nil"/>
              <w:right w:val="nil"/>
            </w:tcBorders>
            <w:shd w:val="clear" w:color="auto" w:fill="auto"/>
            <w:noWrap/>
            <w:vAlign w:val="center"/>
            <w:hideMark/>
          </w:tcPr>
          <w:p w14:paraId="08F78F55" w14:textId="77777777" w:rsidR="00580615" w:rsidRPr="00E02116" w:rsidRDefault="00580615" w:rsidP="000C0B08">
            <w:pPr>
              <w:rPr>
                <w:rFonts w:eastAsia="Times New Roman" w:cs="Times New Roman"/>
                <w:color w:val="000000"/>
                <w:sz w:val="24"/>
                <w:szCs w:val="24"/>
              </w:rPr>
            </w:pPr>
            <w:r w:rsidRPr="00E02116">
              <w:rPr>
                <w:rFonts w:eastAsia="Times New Roman" w:cs="Times New Roman"/>
                <w:color w:val="000000"/>
                <w:sz w:val="24"/>
                <w:szCs w:val="24"/>
              </w:rPr>
              <w:t>- Internet Marketing Expenses</w:t>
            </w:r>
          </w:p>
        </w:tc>
        <w:tc>
          <w:tcPr>
            <w:tcW w:w="0" w:type="auto"/>
            <w:vAlign w:val="center"/>
          </w:tcPr>
          <w:p w14:paraId="1C426FDF" w14:textId="77777777" w:rsidR="00580615" w:rsidRPr="00E02116" w:rsidRDefault="00580615" w:rsidP="000C0B08">
            <w:pPr>
              <w:rPr>
                <w:rFonts w:eastAsia="Times New Roman" w:cs="Times New Roman"/>
                <w:sz w:val="24"/>
                <w:szCs w:val="24"/>
              </w:rPr>
            </w:pPr>
            <w:r w:rsidRPr="00E02116">
              <w:rPr>
                <w:rFonts w:cs="Times New Roman"/>
                <w:color w:val="000000"/>
                <w:sz w:val="24"/>
                <w:szCs w:val="24"/>
              </w:rPr>
              <w:t>47,000</w:t>
            </w:r>
          </w:p>
        </w:tc>
      </w:tr>
      <w:tr w:rsidR="00580615" w:rsidRPr="00E02116" w14:paraId="5C4D879D" w14:textId="77777777" w:rsidTr="000C0B08">
        <w:trPr>
          <w:trHeight w:val="288"/>
        </w:trPr>
        <w:tc>
          <w:tcPr>
            <w:tcW w:w="2725" w:type="dxa"/>
            <w:tcBorders>
              <w:top w:val="nil"/>
              <w:left w:val="nil"/>
              <w:bottom w:val="nil"/>
              <w:right w:val="nil"/>
            </w:tcBorders>
            <w:shd w:val="clear" w:color="auto" w:fill="auto"/>
            <w:noWrap/>
            <w:vAlign w:val="center"/>
            <w:hideMark/>
          </w:tcPr>
          <w:p w14:paraId="6122D210" w14:textId="77777777" w:rsidR="00580615" w:rsidRPr="00E02116" w:rsidRDefault="00580615" w:rsidP="000C0B08">
            <w:pPr>
              <w:rPr>
                <w:rFonts w:eastAsia="Times New Roman" w:cs="Times New Roman"/>
                <w:color w:val="000000"/>
                <w:sz w:val="24"/>
                <w:szCs w:val="24"/>
              </w:rPr>
            </w:pPr>
            <w:r w:rsidRPr="00E02116">
              <w:rPr>
                <w:rFonts w:eastAsia="Times New Roman" w:cs="Times New Roman"/>
                <w:color w:val="000000"/>
                <w:sz w:val="24"/>
                <w:szCs w:val="24"/>
              </w:rPr>
              <w:t>- Sales Force Expense</w:t>
            </w:r>
          </w:p>
        </w:tc>
        <w:tc>
          <w:tcPr>
            <w:tcW w:w="0" w:type="auto"/>
            <w:vAlign w:val="center"/>
          </w:tcPr>
          <w:p w14:paraId="0FE1963E" w14:textId="77777777" w:rsidR="00580615" w:rsidRPr="00E02116" w:rsidRDefault="00580615" w:rsidP="000C0B08">
            <w:pPr>
              <w:rPr>
                <w:rFonts w:eastAsia="Times New Roman" w:cs="Times New Roman"/>
                <w:sz w:val="24"/>
                <w:szCs w:val="24"/>
              </w:rPr>
            </w:pPr>
            <w:r w:rsidRPr="00E02116">
              <w:rPr>
                <w:rFonts w:cs="Times New Roman"/>
                <w:color w:val="000000"/>
                <w:sz w:val="24"/>
                <w:szCs w:val="24"/>
              </w:rPr>
              <w:t>355,104</w:t>
            </w:r>
          </w:p>
        </w:tc>
      </w:tr>
      <w:tr w:rsidR="00580615" w:rsidRPr="00E02116" w14:paraId="5FC53707" w14:textId="77777777" w:rsidTr="000C0B08">
        <w:trPr>
          <w:trHeight w:val="288"/>
        </w:trPr>
        <w:tc>
          <w:tcPr>
            <w:tcW w:w="2725" w:type="dxa"/>
            <w:tcBorders>
              <w:top w:val="nil"/>
              <w:left w:val="nil"/>
              <w:bottom w:val="nil"/>
              <w:right w:val="nil"/>
            </w:tcBorders>
            <w:shd w:val="clear" w:color="auto" w:fill="auto"/>
            <w:noWrap/>
            <w:vAlign w:val="center"/>
            <w:hideMark/>
          </w:tcPr>
          <w:p w14:paraId="255869A1" w14:textId="77777777" w:rsidR="00580615" w:rsidRPr="00E02116" w:rsidRDefault="00580615" w:rsidP="000C0B08">
            <w:pPr>
              <w:rPr>
                <w:rFonts w:eastAsia="Times New Roman" w:cs="Times New Roman"/>
                <w:color w:val="000000"/>
                <w:sz w:val="24"/>
                <w:szCs w:val="24"/>
              </w:rPr>
            </w:pPr>
            <w:r w:rsidRPr="00E02116">
              <w:rPr>
                <w:rFonts w:eastAsia="Times New Roman" w:cs="Times New Roman"/>
                <w:color w:val="000000"/>
                <w:sz w:val="24"/>
                <w:szCs w:val="24"/>
              </w:rPr>
              <w:t>- Store Expense</w:t>
            </w:r>
          </w:p>
        </w:tc>
        <w:tc>
          <w:tcPr>
            <w:tcW w:w="0" w:type="auto"/>
            <w:vAlign w:val="center"/>
          </w:tcPr>
          <w:p w14:paraId="4BD905ED" w14:textId="77777777" w:rsidR="00580615" w:rsidRPr="00E02116" w:rsidRDefault="00580615" w:rsidP="000C0B08">
            <w:pPr>
              <w:rPr>
                <w:rFonts w:eastAsia="Times New Roman" w:cs="Times New Roman"/>
                <w:sz w:val="24"/>
                <w:szCs w:val="24"/>
              </w:rPr>
            </w:pPr>
            <w:r w:rsidRPr="00E02116">
              <w:rPr>
                <w:rFonts w:cs="Times New Roman"/>
                <w:color w:val="000000"/>
                <w:sz w:val="24"/>
                <w:szCs w:val="24"/>
              </w:rPr>
              <w:t>74,000</w:t>
            </w:r>
          </w:p>
        </w:tc>
      </w:tr>
      <w:tr w:rsidR="00580615" w:rsidRPr="00E02116" w14:paraId="15B47C30" w14:textId="77777777" w:rsidTr="000C0B08">
        <w:trPr>
          <w:trHeight w:val="288"/>
        </w:trPr>
        <w:tc>
          <w:tcPr>
            <w:tcW w:w="2725" w:type="dxa"/>
            <w:tcBorders>
              <w:top w:val="nil"/>
              <w:left w:val="nil"/>
              <w:bottom w:val="nil"/>
              <w:right w:val="nil"/>
            </w:tcBorders>
            <w:shd w:val="clear" w:color="auto" w:fill="auto"/>
            <w:noWrap/>
            <w:vAlign w:val="center"/>
            <w:hideMark/>
          </w:tcPr>
          <w:p w14:paraId="2BDCF0E5" w14:textId="77777777" w:rsidR="00580615" w:rsidRPr="00E02116" w:rsidRDefault="00580615" w:rsidP="000C0B08">
            <w:pPr>
              <w:rPr>
                <w:rFonts w:eastAsia="Times New Roman" w:cs="Times New Roman"/>
                <w:color w:val="000000"/>
                <w:sz w:val="24"/>
                <w:szCs w:val="24"/>
              </w:rPr>
            </w:pPr>
            <w:r w:rsidRPr="00E02116">
              <w:rPr>
                <w:rFonts w:eastAsia="Times New Roman" w:cs="Times New Roman"/>
                <w:color w:val="000000"/>
                <w:sz w:val="24"/>
                <w:szCs w:val="24"/>
              </w:rPr>
              <w:t>- Marketing Research</w:t>
            </w:r>
          </w:p>
        </w:tc>
        <w:tc>
          <w:tcPr>
            <w:tcW w:w="0" w:type="auto"/>
            <w:vAlign w:val="center"/>
          </w:tcPr>
          <w:p w14:paraId="56124380" w14:textId="77777777" w:rsidR="00580615" w:rsidRPr="00E02116" w:rsidRDefault="00580615" w:rsidP="000C0B08">
            <w:pPr>
              <w:rPr>
                <w:rFonts w:eastAsia="Times New Roman" w:cs="Times New Roman"/>
                <w:sz w:val="24"/>
                <w:szCs w:val="24"/>
              </w:rPr>
            </w:pPr>
            <w:r w:rsidRPr="00E02116">
              <w:rPr>
                <w:rFonts w:cs="Times New Roman"/>
                <w:color w:val="000000"/>
                <w:sz w:val="24"/>
                <w:szCs w:val="24"/>
              </w:rPr>
              <w:t>15,000</w:t>
            </w:r>
          </w:p>
        </w:tc>
      </w:tr>
      <w:tr w:rsidR="00580615" w:rsidRPr="00E02116" w14:paraId="4BA8AE5D" w14:textId="77777777" w:rsidTr="000C0B08">
        <w:trPr>
          <w:trHeight w:val="288"/>
        </w:trPr>
        <w:tc>
          <w:tcPr>
            <w:tcW w:w="2725" w:type="dxa"/>
            <w:tcBorders>
              <w:top w:val="nil"/>
              <w:left w:val="nil"/>
              <w:bottom w:val="nil"/>
              <w:right w:val="nil"/>
            </w:tcBorders>
            <w:shd w:val="clear" w:color="auto" w:fill="auto"/>
            <w:noWrap/>
            <w:vAlign w:val="center"/>
            <w:hideMark/>
          </w:tcPr>
          <w:p w14:paraId="480D0C7D" w14:textId="77777777" w:rsidR="00580615" w:rsidRPr="00E02116" w:rsidRDefault="00580615" w:rsidP="000C0B08">
            <w:pPr>
              <w:rPr>
                <w:rFonts w:eastAsia="Times New Roman" w:cs="Times New Roman"/>
                <w:color w:val="000000"/>
                <w:sz w:val="24"/>
                <w:szCs w:val="24"/>
              </w:rPr>
            </w:pPr>
            <w:r w:rsidRPr="00E02116">
              <w:rPr>
                <w:rFonts w:eastAsia="Times New Roman" w:cs="Times New Roman"/>
                <w:color w:val="000000"/>
                <w:sz w:val="24"/>
                <w:szCs w:val="24"/>
              </w:rPr>
              <w:t>- Shipping</w:t>
            </w:r>
          </w:p>
        </w:tc>
        <w:tc>
          <w:tcPr>
            <w:tcW w:w="0" w:type="auto"/>
            <w:vAlign w:val="center"/>
          </w:tcPr>
          <w:p w14:paraId="37A4E317" w14:textId="77777777" w:rsidR="00580615" w:rsidRPr="00E02116" w:rsidRDefault="00580615" w:rsidP="000C0B08">
            <w:pPr>
              <w:rPr>
                <w:rFonts w:eastAsia="Times New Roman" w:cs="Times New Roman"/>
                <w:sz w:val="24"/>
                <w:szCs w:val="24"/>
              </w:rPr>
            </w:pPr>
            <w:r w:rsidRPr="00E02116">
              <w:rPr>
                <w:rFonts w:cs="Times New Roman"/>
                <w:color w:val="000000"/>
                <w:sz w:val="24"/>
                <w:szCs w:val="24"/>
              </w:rPr>
              <w:t>61,770</w:t>
            </w:r>
          </w:p>
        </w:tc>
      </w:tr>
      <w:tr w:rsidR="00580615" w:rsidRPr="00E02116" w14:paraId="4E4F0335" w14:textId="77777777" w:rsidTr="000C0B08">
        <w:trPr>
          <w:trHeight w:val="288"/>
        </w:trPr>
        <w:tc>
          <w:tcPr>
            <w:tcW w:w="2725" w:type="dxa"/>
            <w:tcBorders>
              <w:top w:val="nil"/>
              <w:left w:val="nil"/>
              <w:bottom w:val="nil"/>
              <w:right w:val="nil"/>
            </w:tcBorders>
            <w:shd w:val="clear" w:color="auto" w:fill="auto"/>
            <w:noWrap/>
            <w:vAlign w:val="center"/>
            <w:hideMark/>
          </w:tcPr>
          <w:p w14:paraId="21360ACA" w14:textId="77777777" w:rsidR="00580615" w:rsidRPr="00E02116" w:rsidRDefault="00580615" w:rsidP="000C0B08">
            <w:pPr>
              <w:rPr>
                <w:rFonts w:eastAsia="Times New Roman" w:cs="Times New Roman"/>
                <w:color w:val="000000"/>
                <w:sz w:val="24"/>
                <w:szCs w:val="24"/>
              </w:rPr>
            </w:pPr>
            <w:r w:rsidRPr="00E02116">
              <w:rPr>
                <w:rFonts w:eastAsia="Times New Roman" w:cs="Times New Roman"/>
                <w:color w:val="000000"/>
                <w:sz w:val="24"/>
                <w:szCs w:val="24"/>
              </w:rPr>
              <w:t>- Excess Capacity Cost</w:t>
            </w:r>
          </w:p>
        </w:tc>
        <w:tc>
          <w:tcPr>
            <w:tcW w:w="0" w:type="auto"/>
            <w:vAlign w:val="center"/>
          </w:tcPr>
          <w:p w14:paraId="3148BB87" w14:textId="77777777" w:rsidR="00580615" w:rsidRPr="00E02116" w:rsidRDefault="00580615" w:rsidP="000C0B08">
            <w:pPr>
              <w:rPr>
                <w:rFonts w:eastAsia="Times New Roman" w:cs="Times New Roman"/>
                <w:sz w:val="24"/>
                <w:szCs w:val="24"/>
              </w:rPr>
            </w:pPr>
            <w:r w:rsidRPr="00E02116">
              <w:rPr>
                <w:rFonts w:cs="Times New Roman"/>
                <w:color w:val="000000"/>
                <w:sz w:val="24"/>
                <w:szCs w:val="24"/>
              </w:rPr>
              <w:t>58,927</w:t>
            </w:r>
          </w:p>
        </w:tc>
      </w:tr>
      <w:tr w:rsidR="00580615" w:rsidRPr="00E02116" w14:paraId="46580D30" w14:textId="77777777" w:rsidTr="000C0B08">
        <w:trPr>
          <w:trHeight w:val="288"/>
        </w:trPr>
        <w:tc>
          <w:tcPr>
            <w:tcW w:w="2725" w:type="dxa"/>
            <w:tcBorders>
              <w:top w:val="nil"/>
              <w:left w:val="nil"/>
              <w:bottom w:val="nil"/>
              <w:right w:val="nil"/>
            </w:tcBorders>
            <w:shd w:val="clear" w:color="auto" w:fill="auto"/>
            <w:noWrap/>
            <w:vAlign w:val="center"/>
            <w:hideMark/>
          </w:tcPr>
          <w:p w14:paraId="483AE7F0" w14:textId="77777777" w:rsidR="00580615" w:rsidRPr="00E02116" w:rsidRDefault="00580615" w:rsidP="000C0B08">
            <w:pPr>
              <w:rPr>
                <w:rFonts w:eastAsia="Times New Roman" w:cs="Times New Roman"/>
                <w:color w:val="000000"/>
                <w:sz w:val="24"/>
                <w:szCs w:val="24"/>
              </w:rPr>
            </w:pPr>
            <w:r w:rsidRPr="00E02116">
              <w:rPr>
                <w:rFonts w:eastAsia="Times New Roman" w:cs="Times New Roman"/>
                <w:color w:val="000000"/>
                <w:sz w:val="24"/>
                <w:szCs w:val="24"/>
              </w:rPr>
              <w:t>- Income Taxes</w:t>
            </w:r>
          </w:p>
        </w:tc>
        <w:tc>
          <w:tcPr>
            <w:tcW w:w="0" w:type="auto"/>
            <w:vAlign w:val="center"/>
          </w:tcPr>
          <w:p w14:paraId="16E0BA4E" w14:textId="77777777" w:rsidR="00580615" w:rsidRPr="00E02116" w:rsidRDefault="00580615" w:rsidP="000C0B08">
            <w:pPr>
              <w:rPr>
                <w:rFonts w:eastAsia="Times New Roman" w:cs="Times New Roman"/>
                <w:sz w:val="24"/>
                <w:szCs w:val="24"/>
              </w:rPr>
            </w:pPr>
            <w:r w:rsidRPr="00E02116">
              <w:rPr>
                <w:rFonts w:cs="Times New Roman"/>
                <w:color w:val="000000"/>
                <w:sz w:val="24"/>
                <w:szCs w:val="24"/>
              </w:rPr>
              <w:t>0</w:t>
            </w:r>
          </w:p>
        </w:tc>
      </w:tr>
      <w:tr w:rsidR="00580615" w:rsidRPr="00E02116" w14:paraId="4D6147ED" w14:textId="77777777" w:rsidTr="000C0B08">
        <w:trPr>
          <w:trHeight w:val="288"/>
        </w:trPr>
        <w:tc>
          <w:tcPr>
            <w:tcW w:w="2725" w:type="dxa"/>
            <w:tcBorders>
              <w:top w:val="nil"/>
              <w:left w:val="nil"/>
              <w:bottom w:val="nil"/>
              <w:right w:val="nil"/>
            </w:tcBorders>
            <w:shd w:val="clear" w:color="auto" w:fill="auto"/>
            <w:noWrap/>
            <w:vAlign w:val="center"/>
            <w:hideMark/>
          </w:tcPr>
          <w:p w14:paraId="3AFED5E3" w14:textId="77777777" w:rsidR="00580615" w:rsidRPr="00E02116" w:rsidRDefault="00580615" w:rsidP="000C0B08">
            <w:pPr>
              <w:rPr>
                <w:rFonts w:eastAsia="Times New Roman" w:cs="Times New Roman"/>
                <w:color w:val="000000"/>
                <w:sz w:val="24"/>
                <w:szCs w:val="24"/>
              </w:rPr>
            </w:pPr>
            <w:r w:rsidRPr="00E02116">
              <w:rPr>
                <w:rFonts w:eastAsia="Times New Roman" w:cs="Times New Roman"/>
                <w:color w:val="000000"/>
                <w:sz w:val="24"/>
                <w:szCs w:val="24"/>
              </w:rPr>
              <w:t>+ Interest Income</w:t>
            </w:r>
          </w:p>
        </w:tc>
        <w:tc>
          <w:tcPr>
            <w:tcW w:w="0" w:type="auto"/>
            <w:vAlign w:val="center"/>
          </w:tcPr>
          <w:p w14:paraId="5D602B12" w14:textId="77777777" w:rsidR="00580615" w:rsidRPr="00E02116" w:rsidRDefault="00580615" w:rsidP="000C0B08">
            <w:pPr>
              <w:rPr>
                <w:rFonts w:eastAsia="Times New Roman" w:cs="Times New Roman"/>
                <w:sz w:val="24"/>
                <w:szCs w:val="24"/>
              </w:rPr>
            </w:pPr>
            <w:r w:rsidRPr="00E02116">
              <w:rPr>
                <w:rFonts w:cs="Times New Roman"/>
                <w:color w:val="000000"/>
                <w:sz w:val="24"/>
                <w:szCs w:val="24"/>
              </w:rPr>
              <w:t>0</w:t>
            </w:r>
          </w:p>
        </w:tc>
      </w:tr>
      <w:tr w:rsidR="00580615" w:rsidRPr="00E02116" w14:paraId="787D39BF" w14:textId="77777777" w:rsidTr="000C0B08">
        <w:trPr>
          <w:trHeight w:val="288"/>
        </w:trPr>
        <w:tc>
          <w:tcPr>
            <w:tcW w:w="2725" w:type="dxa"/>
            <w:tcBorders>
              <w:top w:val="nil"/>
              <w:left w:val="nil"/>
              <w:bottom w:val="nil"/>
              <w:right w:val="nil"/>
            </w:tcBorders>
            <w:shd w:val="clear" w:color="auto" w:fill="auto"/>
            <w:noWrap/>
            <w:vAlign w:val="center"/>
            <w:hideMark/>
          </w:tcPr>
          <w:p w14:paraId="281128A4" w14:textId="77777777" w:rsidR="00580615" w:rsidRPr="00E02116" w:rsidRDefault="00580615" w:rsidP="000C0B08">
            <w:pPr>
              <w:rPr>
                <w:rFonts w:eastAsia="Times New Roman" w:cs="Times New Roman"/>
                <w:color w:val="000000"/>
                <w:sz w:val="24"/>
                <w:szCs w:val="24"/>
              </w:rPr>
            </w:pPr>
            <w:r w:rsidRPr="00E02116">
              <w:rPr>
                <w:rFonts w:eastAsia="Times New Roman" w:cs="Times New Roman"/>
                <w:color w:val="000000"/>
                <w:sz w:val="24"/>
                <w:szCs w:val="24"/>
              </w:rPr>
              <w:t>- Interest Charges</w:t>
            </w:r>
          </w:p>
        </w:tc>
        <w:tc>
          <w:tcPr>
            <w:tcW w:w="0" w:type="auto"/>
            <w:vAlign w:val="center"/>
          </w:tcPr>
          <w:p w14:paraId="3550D161" w14:textId="77777777" w:rsidR="00580615" w:rsidRPr="00E02116" w:rsidRDefault="00580615" w:rsidP="000C0B08">
            <w:pPr>
              <w:rPr>
                <w:rFonts w:eastAsia="Times New Roman" w:cs="Times New Roman"/>
                <w:sz w:val="24"/>
                <w:szCs w:val="24"/>
              </w:rPr>
            </w:pPr>
            <w:r w:rsidRPr="00E02116">
              <w:rPr>
                <w:rFonts w:cs="Times New Roman"/>
                <w:color w:val="000000"/>
                <w:sz w:val="24"/>
                <w:szCs w:val="24"/>
              </w:rPr>
              <w:t>146,250</w:t>
            </w:r>
          </w:p>
        </w:tc>
      </w:tr>
      <w:tr w:rsidR="00580615" w:rsidRPr="00E02116" w14:paraId="30D60FA4" w14:textId="77777777" w:rsidTr="000C0B08">
        <w:trPr>
          <w:trHeight w:val="288"/>
        </w:trPr>
        <w:tc>
          <w:tcPr>
            <w:tcW w:w="2725" w:type="dxa"/>
            <w:tcBorders>
              <w:top w:val="nil"/>
              <w:left w:val="nil"/>
              <w:bottom w:val="nil"/>
              <w:right w:val="nil"/>
            </w:tcBorders>
            <w:shd w:val="clear" w:color="auto" w:fill="auto"/>
            <w:noWrap/>
            <w:vAlign w:val="center"/>
            <w:hideMark/>
          </w:tcPr>
          <w:p w14:paraId="771D4779" w14:textId="77777777" w:rsidR="00580615" w:rsidRPr="00E02116" w:rsidRDefault="00580615" w:rsidP="000C0B08">
            <w:pPr>
              <w:rPr>
                <w:rFonts w:eastAsia="Times New Roman" w:cs="Times New Roman"/>
                <w:color w:val="000000"/>
                <w:sz w:val="24"/>
                <w:szCs w:val="24"/>
              </w:rPr>
            </w:pPr>
            <w:r w:rsidRPr="00E02116">
              <w:rPr>
                <w:rFonts w:eastAsia="Times New Roman" w:cs="Times New Roman"/>
                <w:color w:val="000000"/>
                <w:sz w:val="24"/>
                <w:szCs w:val="24"/>
              </w:rPr>
              <w:t>+ Other Income</w:t>
            </w:r>
          </w:p>
        </w:tc>
        <w:tc>
          <w:tcPr>
            <w:tcW w:w="0" w:type="auto"/>
            <w:vAlign w:val="center"/>
          </w:tcPr>
          <w:p w14:paraId="394BED29" w14:textId="77777777" w:rsidR="00580615" w:rsidRPr="00E02116" w:rsidRDefault="00580615" w:rsidP="000C0B08">
            <w:pPr>
              <w:rPr>
                <w:rFonts w:eastAsia="Times New Roman" w:cs="Times New Roman"/>
                <w:sz w:val="24"/>
                <w:szCs w:val="24"/>
              </w:rPr>
            </w:pPr>
            <w:r w:rsidRPr="00E02116">
              <w:rPr>
                <w:rFonts w:cs="Times New Roman"/>
                <w:color w:val="000000"/>
                <w:sz w:val="24"/>
                <w:szCs w:val="24"/>
              </w:rPr>
              <w:t>0</w:t>
            </w:r>
          </w:p>
        </w:tc>
      </w:tr>
      <w:tr w:rsidR="00580615" w:rsidRPr="00E02116" w14:paraId="08A8BC60" w14:textId="77777777" w:rsidTr="000C0B08">
        <w:trPr>
          <w:trHeight w:val="288"/>
        </w:trPr>
        <w:tc>
          <w:tcPr>
            <w:tcW w:w="2725" w:type="dxa"/>
            <w:tcBorders>
              <w:top w:val="nil"/>
              <w:left w:val="nil"/>
              <w:bottom w:val="nil"/>
              <w:right w:val="nil"/>
            </w:tcBorders>
            <w:shd w:val="clear" w:color="auto" w:fill="auto"/>
            <w:noWrap/>
            <w:vAlign w:val="center"/>
            <w:hideMark/>
          </w:tcPr>
          <w:p w14:paraId="1F22E6F0" w14:textId="77777777" w:rsidR="00580615" w:rsidRPr="00E02116" w:rsidRDefault="00580615" w:rsidP="000C0B08">
            <w:pPr>
              <w:rPr>
                <w:rFonts w:eastAsia="Times New Roman" w:cs="Times New Roman"/>
                <w:color w:val="000000"/>
                <w:sz w:val="24"/>
                <w:szCs w:val="24"/>
              </w:rPr>
            </w:pPr>
            <w:r w:rsidRPr="00E02116">
              <w:rPr>
                <w:rFonts w:eastAsia="Times New Roman" w:cs="Times New Roman"/>
                <w:color w:val="000000"/>
                <w:sz w:val="24"/>
                <w:szCs w:val="24"/>
              </w:rPr>
              <w:t>- Other Expenses</w:t>
            </w:r>
          </w:p>
        </w:tc>
        <w:tc>
          <w:tcPr>
            <w:tcW w:w="0" w:type="auto"/>
            <w:vAlign w:val="center"/>
          </w:tcPr>
          <w:p w14:paraId="19024F4B" w14:textId="77777777" w:rsidR="00580615" w:rsidRPr="00E02116" w:rsidRDefault="00580615" w:rsidP="000C0B08">
            <w:pPr>
              <w:rPr>
                <w:rFonts w:eastAsia="Times New Roman" w:cs="Times New Roman"/>
                <w:sz w:val="24"/>
                <w:szCs w:val="24"/>
              </w:rPr>
            </w:pPr>
            <w:r w:rsidRPr="00E02116">
              <w:rPr>
                <w:rFonts w:cs="Times New Roman"/>
                <w:color w:val="000000"/>
                <w:sz w:val="24"/>
                <w:szCs w:val="24"/>
              </w:rPr>
              <w:t>0</w:t>
            </w:r>
          </w:p>
        </w:tc>
      </w:tr>
    </w:tbl>
    <w:p w14:paraId="352A5309" w14:textId="77777777" w:rsidR="00DC10DB" w:rsidRDefault="00DC10DB" w:rsidP="00580615">
      <w:pPr>
        <w:shd w:val="clear" w:color="auto" w:fill="FFFFFF"/>
        <w:spacing w:after="100" w:afterAutospacing="1"/>
        <w:ind w:left="630"/>
        <w:rPr>
          <w:rFonts w:eastAsia="Times New Roman" w:cs="Times New Roman"/>
          <w:color w:val="111111"/>
          <w:spacing w:val="1"/>
          <w:sz w:val="24"/>
          <w:szCs w:val="24"/>
        </w:rPr>
      </w:pPr>
    </w:p>
    <w:p w14:paraId="4C4F7755" w14:textId="34A19051" w:rsidR="00580615" w:rsidRPr="00580615" w:rsidRDefault="00580615" w:rsidP="00580615">
      <w:pPr>
        <w:shd w:val="clear" w:color="auto" w:fill="FFFFFF"/>
        <w:spacing w:after="100" w:afterAutospacing="1"/>
        <w:ind w:left="630"/>
        <w:rPr>
          <w:rFonts w:eastAsia="Times New Roman" w:cs="Times New Roman"/>
          <w:color w:val="111111"/>
          <w:spacing w:val="1"/>
          <w:sz w:val="24"/>
          <w:szCs w:val="24"/>
        </w:rPr>
      </w:pPr>
      <w:r w:rsidRPr="00580615">
        <w:rPr>
          <w:rFonts w:eastAsia="Times New Roman" w:cs="Times New Roman"/>
          <w:color w:val="111111"/>
          <w:spacing w:val="1"/>
          <w:sz w:val="24"/>
          <w:szCs w:val="24"/>
        </w:rPr>
        <w:t xml:space="preserve">Total operating expense cash outflow         $5,309,950  </w:t>
      </w:r>
    </w:p>
    <w:p w14:paraId="1FA1C429" w14:textId="5984ACCA" w:rsidR="00580615" w:rsidRPr="00580615" w:rsidRDefault="00580615" w:rsidP="00580615">
      <w:pPr>
        <w:shd w:val="clear" w:color="auto" w:fill="FFFFFF"/>
        <w:spacing w:after="100" w:afterAutospacing="1"/>
        <w:rPr>
          <w:rFonts w:eastAsia="Times New Roman" w:cs="Times New Roman"/>
          <w:color w:val="111111"/>
          <w:spacing w:val="1"/>
          <w:sz w:val="24"/>
          <w:szCs w:val="24"/>
        </w:rPr>
      </w:pPr>
      <w:r>
        <w:rPr>
          <w:rFonts w:eastAsia="Times New Roman" w:cs="Times New Roman"/>
          <w:color w:val="111111"/>
          <w:spacing w:val="1"/>
          <w:sz w:val="24"/>
          <w:szCs w:val="24"/>
        </w:rPr>
        <w:t xml:space="preserve">          </w:t>
      </w:r>
      <w:r w:rsidRPr="00580615">
        <w:rPr>
          <w:rFonts w:eastAsia="Times New Roman" w:cs="Times New Roman"/>
          <w:color w:val="111111"/>
          <w:spacing w:val="1"/>
          <w:sz w:val="24"/>
          <w:szCs w:val="24"/>
        </w:rPr>
        <w:t xml:space="preserve">Total operating revenue cash inflow           $6,889,207 </w:t>
      </w:r>
    </w:p>
    <w:p w14:paraId="1BEF08ED" w14:textId="06FAE1A4" w:rsidR="00580615" w:rsidRPr="00580615" w:rsidRDefault="00580615" w:rsidP="00580615">
      <w:pPr>
        <w:shd w:val="clear" w:color="auto" w:fill="FFFFFF"/>
        <w:spacing w:after="100" w:afterAutospacing="1"/>
        <w:rPr>
          <w:rFonts w:eastAsia="Times New Roman" w:cs="Times New Roman"/>
          <w:color w:val="111111"/>
          <w:spacing w:val="1"/>
          <w:sz w:val="24"/>
          <w:szCs w:val="24"/>
        </w:rPr>
      </w:pPr>
      <w:r>
        <w:rPr>
          <w:rFonts w:eastAsia="Times New Roman" w:cs="Times New Roman"/>
          <w:color w:val="111111"/>
          <w:spacing w:val="1"/>
          <w:sz w:val="24"/>
          <w:szCs w:val="24"/>
        </w:rPr>
        <w:t xml:space="preserve">          </w:t>
      </w:r>
      <w:r w:rsidRPr="006C4F5E">
        <w:rPr>
          <w:rFonts w:eastAsia="Times New Roman" w:cs="Times New Roman"/>
          <w:b/>
          <w:bCs/>
          <w:color w:val="111111"/>
          <w:spacing w:val="1"/>
          <w:sz w:val="24"/>
          <w:szCs w:val="24"/>
        </w:rPr>
        <w:t xml:space="preserve">Operating Cash Flow </w:t>
      </w:r>
      <w:r w:rsidR="00DC10DB" w:rsidRPr="006C4F5E">
        <w:rPr>
          <w:rFonts w:eastAsia="Times New Roman" w:cs="Times New Roman"/>
          <w:b/>
          <w:bCs/>
          <w:color w:val="111111"/>
          <w:spacing w:val="1"/>
          <w:sz w:val="24"/>
          <w:szCs w:val="24"/>
        </w:rPr>
        <w:t>during 7th quarter</w:t>
      </w:r>
      <w:r w:rsidRPr="006C4F5E">
        <w:rPr>
          <w:rFonts w:eastAsia="Times New Roman" w:cs="Times New Roman"/>
          <w:b/>
          <w:bCs/>
          <w:color w:val="111111"/>
          <w:spacing w:val="1"/>
          <w:sz w:val="24"/>
          <w:szCs w:val="24"/>
        </w:rPr>
        <w:t xml:space="preserve">  </w:t>
      </w:r>
      <w:r w:rsidRPr="00580615">
        <w:rPr>
          <w:rFonts w:eastAsia="Times New Roman" w:cs="Times New Roman"/>
          <w:color w:val="111111"/>
          <w:spacing w:val="1"/>
          <w:sz w:val="24"/>
          <w:szCs w:val="24"/>
        </w:rPr>
        <w:t xml:space="preserve">                                 $1,579,256   </w:t>
      </w:r>
    </w:p>
    <w:p w14:paraId="3C363022" w14:textId="77777777" w:rsidR="00580615" w:rsidRPr="00580615" w:rsidRDefault="00580615" w:rsidP="00580615">
      <w:pPr>
        <w:pStyle w:val="ListParagraph"/>
        <w:shd w:val="clear" w:color="auto" w:fill="FFFFFF"/>
        <w:spacing w:after="100" w:afterAutospacing="1" w:line="480" w:lineRule="auto"/>
        <w:ind w:left="990"/>
        <w:rPr>
          <w:rFonts w:eastAsia="Times New Roman" w:cs="Times New Roman"/>
          <w:color w:val="111111"/>
          <w:spacing w:val="1"/>
          <w:sz w:val="24"/>
          <w:szCs w:val="24"/>
        </w:rPr>
      </w:pPr>
      <w:r w:rsidRPr="00580615">
        <w:rPr>
          <w:rFonts w:eastAsia="Times New Roman" w:cs="Times New Roman"/>
          <w:color w:val="111111"/>
          <w:spacing w:val="1"/>
          <w:sz w:val="24"/>
          <w:szCs w:val="24"/>
        </w:rPr>
        <w:lastRenderedPageBreak/>
        <w:t>This method is simpler than the indirect method because there are fewer factors to consider. However, it only accounts for cash revenues and expenses. It is calculated with the formula:</w:t>
      </w:r>
    </w:p>
    <w:p w14:paraId="05E15F7F" w14:textId="77777777" w:rsidR="00580615" w:rsidRDefault="00580615" w:rsidP="00DC10DB">
      <w:pPr>
        <w:pStyle w:val="ListParagraph"/>
        <w:shd w:val="clear" w:color="auto" w:fill="FFFFFF"/>
        <w:spacing w:after="100" w:afterAutospacing="1"/>
        <w:ind w:left="990"/>
        <w:rPr>
          <w:rFonts w:eastAsia="Times New Roman" w:cs="Times New Roman"/>
          <w:b/>
          <w:bCs/>
          <w:color w:val="111111"/>
          <w:spacing w:val="1"/>
          <w:sz w:val="24"/>
          <w:szCs w:val="24"/>
        </w:rPr>
      </w:pPr>
      <w:r w:rsidRPr="00580615">
        <w:rPr>
          <w:rFonts w:eastAsia="Times New Roman" w:cs="Times New Roman"/>
          <w:b/>
          <w:bCs/>
          <w:color w:val="111111"/>
          <w:spacing w:val="1"/>
          <w:sz w:val="24"/>
          <w:szCs w:val="24"/>
        </w:rPr>
        <w:t>OCF = Cash Revenue — Operating Expenses Paid in Cash</w:t>
      </w:r>
    </w:p>
    <w:p w14:paraId="422029B0" w14:textId="77777777" w:rsidR="00DC10DB" w:rsidRPr="00580615" w:rsidRDefault="00DC10DB" w:rsidP="00DC10DB">
      <w:pPr>
        <w:pStyle w:val="ListParagraph"/>
        <w:shd w:val="clear" w:color="auto" w:fill="FFFFFF"/>
        <w:spacing w:after="100" w:afterAutospacing="1"/>
        <w:ind w:left="990"/>
        <w:rPr>
          <w:rFonts w:eastAsia="Times New Roman" w:cs="Times New Roman"/>
          <w:b/>
          <w:bCs/>
          <w:color w:val="111111"/>
          <w:spacing w:val="1"/>
          <w:sz w:val="24"/>
          <w:szCs w:val="24"/>
        </w:rPr>
      </w:pPr>
    </w:p>
    <w:p w14:paraId="3AE0E329" w14:textId="61AF0BB2" w:rsidR="00580615" w:rsidRDefault="00580615" w:rsidP="00DC10DB">
      <w:pPr>
        <w:pStyle w:val="ListParagraph"/>
        <w:shd w:val="clear" w:color="auto" w:fill="FFFFFF"/>
        <w:spacing w:after="100" w:afterAutospacing="1"/>
        <w:ind w:left="990"/>
        <w:rPr>
          <w:rFonts w:eastAsia="Times New Roman" w:cs="Times New Roman"/>
          <w:b/>
          <w:bCs/>
          <w:color w:val="111111"/>
          <w:spacing w:val="1"/>
          <w:sz w:val="24"/>
          <w:szCs w:val="24"/>
        </w:rPr>
      </w:pPr>
      <w:r w:rsidRPr="00580615">
        <w:rPr>
          <w:rFonts w:eastAsia="Times New Roman" w:cs="Times New Roman"/>
          <w:b/>
          <w:bCs/>
          <w:color w:val="111111"/>
          <w:spacing w:val="1"/>
          <w:sz w:val="24"/>
          <w:szCs w:val="24"/>
        </w:rPr>
        <w:t>OCF of $1,579,256 = Cash Revenue inflow of $6,889,207 – Operating expense cash outflow of $5,309,950</w:t>
      </w:r>
    </w:p>
    <w:p w14:paraId="7ABD42B6" w14:textId="77777777" w:rsidR="00DC10DB" w:rsidRPr="00DC10DB" w:rsidRDefault="00DC10DB" w:rsidP="00DC10DB">
      <w:pPr>
        <w:pStyle w:val="ListParagraph"/>
        <w:shd w:val="clear" w:color="auto" w:fill="FFFFFF"/>
        <w:spacing w:after="100" w:afterAutospacing="1"/>
        <w:ind w:left="990"/>
        <w:rPr>
          <w:rFonts w:eastAsia="Times New Roman" w:cs="Times New Roman"/>
          <w:color w:val="111111"/>
          <w:spacing w:val="1"/>
          <w:sz w:val="24"/>
          <w:szCs w:val="24"/>
        </w:rPr>
      </w:pPr>
    </w:p>
    <w:p w14:paraId="08D38FA6" w14:textId="682FFF04" w:rsidR="002C7DC4" w:rsidRPr="00DB221B" w:rsidRDefault="002C7DC4" w:rsidP="002C7DC4">
      <w:pPr>
        <w:pStyle w:val="ListParagraph"/>
        <w:numPr>
          <w:ilvl w:val="0"/>
          <w:numId w:val="30"/>
        </w:numPr>
        <w:spacing w:line="480" w:lineRule="auto"/>
        <w:rPr>
          <w:rFonts w:cs="Times New Roman"/>
          <w:sz w:val="24"/>
          <w:szCs w:val="24"/>
        </w:rPr>
      </w:pPr>
      <w:r w:rsidRPr="00DB221B">
        <w:rPr>
          <w:rFonts w:cs="Times New Roman"/>
          <w:b/>
          <w:bCs/>
          <w:sz w:val="24"/>
          <w:szCs w:val="24"/>
        </w:rPr>
        <w:t>Cash from investing activities:</w:t>
      </w:r>
      <w:r w:rsidR="00135321">
        <w:rPr>
          <w:rFonts w:cs="Times New Roman"/>
          <w:sz w:val="24"/>
          <w:szCs w:val="24"/>
        </w:rPr>
        <w:t xml:space="preserve"> </w:t>
      </w:r>
      <w:r w:rsidR="001C7563">
        <w:rPr>
          <w:rFonts w:cs="Times New Roman"/>
          <w:color w:val="FF0000"/>
          <w:sz w:val="24"/>
          <w:szCs w:val="24"/>
        </w:rPr>
        <w:t>**</w:t>
      </w:r>
    </w:p>
    <w:p w14:paraId="02C49C6E" w14:textId="77777777" w:rsidR="00DB221B" w:rsidRPr="00DB221B" w:rsidRDefault="00DB221B" w:rsidP="00DB221B">
      <w:pPr>
        <w:pStyle w:val="ListParagraph"/>
        <w:shd w:val="clear" w:color="auto" w:fill="FFFFFF"/>
        <w:spacing w:before="100" w:beforeAutospacing="1" w:after="100" w:afterAutospacing="1" w:line="480" w:lineRule="auto"/>
        <w:ind w:left="990"/>
        <w:rPr>
          <w:rFonts w:eastAsia="Times New Roman" w:cs="Times New Roman"/>
          <w:color w:val="111111"/>
          <w:spacing w:val="1"/>
          <w:sz w:val="24"/>
          <w:szCs w:val="24"/>
        </w:rPr>
      </w:pPr>
      <w:r w:rsidRPr="00DB221B">
        <w:rPr>
          <w:rFonts w:eastAsia="Times New Roman" w:cs="Times New Roman"/>
          <w:color w:val="111111"/>
          <w:spacing w:val="1"/>
          <w:sz w:val="24"/>
          <w:szCs w:val="24"/>
        </w:rPr>
        <w:t>Cash flow from investing activities for “The Bike” is a section of the cash flow statement that shows the cash generated or spent relating to investment activities. Investing activities include purchases of physical assets, investments in securities, or the sale of securities or assets. The Investing cash flow statement for “The Bike” is as follows:</w:t>
      </w:r>
    </w:p>
    <w:p w14:paraId="4BB1D345" w14:textId="77777777" w:rsidR="00DB221B" w:rsidRPr="006C4F5E" w:rsidRDefault="00DB221B" w:rsidP="00970A42">
      <w:pPr>
        <w:pStyle w:val="ListParagraph"/>
        <w:shd w:val="clear" w:color="auto" w:fill="FFFFFF"/>
        <w:spacing w:before="100" w:beforeAutospacing="1" w:after="100" w:afterAutospacing="1" w:line="480" w:lineRule="auto"/>
        <w:ind w:left="990"/>
        <w:rPr>
          <w:rFonts w:eastAsia="Times New Roman" w:cs="Times New Roman"/>
          <w:b/>
          <w:bCs/>
          <w:color w:val="111111"/>
          <w:spacing w:val="1"/>
          <w:sz w:val="24"/>
          <w:szCs w:val="24"/>
        </w:rPr>
      </w:pPr>
      <w:r w:rsidRPr="006C4F5E">
        <w:rPr>
          <w:rFonts w:eastAsia="Times New Roman" w:cs="Times New Roman"/>
          <w:b/>
          <w:bCs/>
          <w:color w:val="111111"/>
          <w:spacing w:val="1"/>
          <w:sz w:val="24"/>
          <w:szCs w:val="24"/>
        </w:rPr>
        <w:t>Investing Activities:</w:t>
      </w:r>
    </w:p>
    <w:p w14:paraId="0002D776" w14:textId="77777777" w:rsidR="00DB221B" w:rsidRPr="00DB221B" w:rsidRDefault="00DB221B" w:rsidP="00970A42">
      <w:pPr>
        <w:pStyle w:val="ListParagraph"/>
        <w:shd w:val="clear" w:color="auto" w:fill="FFFFFF"/>
        <w:spacing w:before="100" w:beforeAutospacing="1" w:after="100" w:afterAutospacing="1" w:line="480" w:lineRule="auto"/>
        <w:ind w:left="990"/>
        <w:rPr>
          <w:rFonts w:eastAsia="Times New Roman" w:cs="Times New Roman"/>
          <w:color w:val="111111"/>
          <w:spacing w:val="1"/>
          <w:sz w:val="24"/>
          <w:szCs w:val="24"/>
        </w:rPr>
      </w:pPr>
      <w:r w:rsidRPr="00DB221B">
        <w:rPr>
          <w:rFonts w:eastAsia="Times New Roman" w:cs="Times New Roman"/>
          <w:color w:val="111111"/>
          <w:spacing w:val="1"/>
          <w:sz w:val="24"/>
          <w:szCs w:val="24"/>
        </w:rPr>
        <w:t xml:space="preserve">                                  No cash inflows                              $0</w:t>
      </w:r>
    </w:p>
    <w:p w14:paraId="081088BC" w14:textId="77777777" w:rsidR="00DB221B" w:rsidRPr="00DB221B" w:rsidRDefault="00DB221B" w:rsidP="00970A42">
      <w:pPr>
        <w:pStyle w:val="ListParagraph"/>
        <w:shd w:val="clear" w:color="auto" w:fill="FFFFFF"/>
        <w:spacing w:before="100" w:beforeAutospacing="1" w:after="100" w:afterAutospacing="1" w:line="480" w:lineRule="auto"/>
        <w:ind w:left="990"/>
        <w:rPr>
          <w:rFonts w:eastAsia="Times New Roman" w:cs="Times New Roman"/>
          <w:color w:val="111111"/>
          <w:spacing w:val="1"/>
          <w:sz w:val="24"/>
          <w:szCs w:val="24"/>
        </w:rPr>
      </w:pPr>
      <w:r w:rsidRPr="00DB221B">
        <w:rPr>
          <w:rFonts w:eastAsia="Times New Roman" w:cs="Times New Roman"/>
          <w:color w:val="111111"/>
          <w:spacing w:val="1"/>
          <w:sz w:val="24"/>
          <w:szCs w:val="24"/>
        </w:rPr>
        <w:t xml:space="preserve">                                  No cash outflows                            $0</w:t>
      </w:r>
    </w:p>
    <w:p w14:paraId="541D6CF7" w14:textId="08009E09" w:rsidR="00DB221B" w:rsidRPr="00970A42" w:rsidRDefault="00DB221B" w:rsidP="00970A42">
      <w:pPr>
        <w:pStyle w:val="ListParagraph"/>
        <w:shd w:val="clear" w:color="auto" w:fill="FFFFFF"/>
        <w:spacing w:before="100" w:beforeAutospacing="1" w:after="100" w:afterAutospacing="1" w:line="480" w:lineRule="auto"/>
        <w:ind w:left="990"/>
        <w:rPr>
          <w:rFonts w:eastAsia="Times New Roman" w:cs="Times New Roman"/>
          <w:color w:val="111111"/>
          <w:spacing w:val="1"/>
          <w:sz w:val="24"/>
          <w:szCs w:val="24"/>
        </w:rPr>
      </w:pPr>
      <w:r w:rsidRPr="00DB221B">
        <w:rPr>
          <w:rFonts w:eastAsia="Times New Roman" w:cs="Times New Roman"/>
          <w:b/>
          <w:bCs/>
          <w:color w:val="111111"/>
          <w:spacing w:val="1"/>
          <w:sz w:val="24"/>
          <w:szCs w:val="24"/>
        </w:rPr>
        <w:t xml:space="preserve">Cash generated by Investing Activities      </w:t>
      </w:r>
      <w:r w:rsidRPr="00DB221B">
        <w:rPr>
          <w:rFonts w:eastAsia="Times New Roman" w:cs="Times New Roman"/>
          <w:color w:val="111111"/>
          <w:spacing w:val="1"/>
          <w:sz w:val="24"/>
          <w:szCs w:val="24"/>
        </w:rPr>
        <w:t xml:space="preserve">              </w:t>
      </w:r>
      <w:r>
        <w:rPr>
          <w:rFonts w:eastAsia="Times New Roman" w:cs="Times New Roman"/>
          <w:color w:val="111111"/>
          <w:spacing w:val="1"/>
          <w:sz w:val="24"/>
          <w:szCs w:val="24"/>
        </w:rPr>
        <w:t xml:space="preserve"> </w:t>
      </w:r>
      <w:r w:rsidRPr="00DB221B">
        <w:rPr>
          <w:rFonts w:eastAsia="Times New Roman" w:cs="Times New Roman"/>
          <w:color w:val="111111"/>
          <w:spacing w:val="1"/>
          <w:sz w:val="24"/>
          <w:szCs w:val="24"/>
        </w:rPr>
        <w:t xml:space="preserve">    $0</w:t>
      </w:r>
    </w:p>
    <w:p w14:paraId="45D623D5" w14:textId="24756491" w:rsidR="002C7DC4" w:rsidRPr="00775D3B" w:rsidRDefault="002C7DC4" w:rsidP="002C7DC4">
      <w:pPr>
        <w:pStyle w:val="ListParagraph"/>
        <w:numPr>
          <w:ilvl w:val="0"/>
          <w:numId w:val="30"/>
        </w:numPr>
        <w:spacing w:line="480" w:lineRule="auto"/>
        <w:rPr>
          <w:rFonts w:cs="Times New Roman"/>
          <w:sz w:val="24"/>
          <w:szCs w:val="24"/>
        </w:rPr>
      </w:pPr>
      <w:r w:rsidRPr="00775D3B">
        <w:rPr>
          <w:rFonts w:cs="Times New Roman"/>
          <w:b/>
          <w:bCs/>
          <w:sz w:val="24"/>
          <w:szCs w:val="24"/>
        </w:rPr>
        <w:t>Cash from financing activities:</w:t>
      </w:r>
      <w:r w:rsidR="001C7563">
        <w:rPr>
          <w:rFonts w:cs="Times New Roman"/>
          <w:sz w:val="24"/>
          <w:szCs w:val="24"/>
        </w:rPr>
        <w:t xml:space="preserve"> </w:t>
      </w:r>
      <w:r w:rsidR="001C7563">
        <w:rPr>
          <w:rFonts w:cs="Times New Roman"/>
          <w:color w:val="FF0000"/>
          <w:sz w:val="24"/>
          <w:szCs w:val="24"/>
        </w:rPr>
        <w:t>**</w:t>
      </w:r>
    </w:p>
    <w:p w14:paraId="08B30EFD" w14:textId="77777777" w:rsidR="00775D3B" w:rsidRPr="00775D3B" w:rsidRDefault="00775D3B" w:rsidP="00775D3B">
      <w:pPr>
        <w:pStyle w:val="ListParagraph"/>
        <w:spacing w:line="480" w:lineRule="auto"/>
        <w:ind w:left="990"/>
        <w:rPr>
          <w:rFonts w:cs="Times New Roman"/>
          <w:color w:val="111111"/>
          <w:spacing w:val="1"/>
          <w:sz w:val="24"/>
          <w:szCs w:val="24"/>
          <w:shd w:val="clear" w:color="auto" w:fill="FFFFFF"/>
        </w:rPr>
      </w:pPr>
      <w:r w:rsidRPr="00775D3B">
        <w:rPr>
          <w:rFonts w:cs="Times New Roman"/>
          <w:color w:val="111111"/>
          <w:spacing w:val="1"/>
          <w:sz w:val="24"/>
          <w:szCs w:val="24"/>
          <w:shd w:val="clear" w:color="auto" w:fill="FFFFFF"/>
        </w:rPr>
        <w:t>“The Bike” cash flow from financing activities a section of cash flow statement, which shows the net flows of cash that are used to fund the company. Financing activities include transactions involving debt, equity, and dividends.</w:t>
      </w:r>
    </w:p>
    <w:p w14:paraId="5852B4BC" w14:textId="77777777" w:rsidR="00775D3B" w:rsidRPr="006C4F5E" w:rsidRDefault="00775D3B" w:rsidP="00775D3B">
      <w:pPr>
        <w:pStyle w:val="ListParagraph"/>
        <w:spacing w:line="480" w:lineRule="auto"/>
        <w:ind w:left="990"/>
        <w:rPr>
          <w:rFonts w:cs="Times New Roman"/>
          <w:b/>
          <w:bCs/>
          <w:color w:val="111111"/>
          <w:spacing w:val="1"/>
          <w:sz w:val="24"/>
          <w:szCs w:val="24"/>
          <w:shd w:val="clear" w:color="auto" w:fill="FFFFFF"/>
        </w:rPr>
      </w:pPr>
      <w:r w:rsidRPr="006C4F5E">
        <w:rPr>
          <w:rFonts w:cs="Times New Roman"/>
          <w:b/>
          <w:bCs/>
          <w:color w:val="111111"/>
          <w:spacing w:val="1"/>
          <w:sz w:val="24"/>
          <w:szCs w:val="24"/>
          <w:shd w:val="clear" w:color="auto" w:fill="FFFFFF"/>
        </w:rPr>
        <w:t>Financing Activities:</w:t>
      </w:r>
    </w:p>
    <w:p w14:paraId="77EC6C4E" w14:textId="77777777" w:rsidR="00775D3B" w:rsidRPr="00775D3B" w:rsidRDefault="00775D3B" w:rsidP="00775D3B">
      <w:pPr>
        <w:pStyle w:val="ListParagraph"/>
        <w:spacing w:line="480" w:lineRule="auto"/>
        <w:ind w:left="990"/>
        <w:rPr>
          <w:rFonts w:cs="Times New Roman"/>
          <w:color w:val="111111"/>
          <w:spacing w:val="1"/>
          <w:sz w:val="24"/>
          <w:szCs w:val="24"/>
          <w:shd w:val="clear" w:color="auto" w:fill="FFFFFF"/>
        </w:rPr>
      </w:pPr>
      <w:r w:rsidRPr="00775D3B">
        <w:rPr>
          <w:rFonts w:cs="Times New Roman"/>
          <w:color w:val="111111"/>
          <w:spacing w:val="1"/>
          <w:sz w:val="24"/>
          <w:szCs w:val="24"/>
          <w:shd w:val="clear" w:color="auto" w:fill="FFFFFF"/>
        </w:rPr>
        <w:t xml:space="preserve">                                   Cash outflows repay Conventional Loan             $1,000,000</w:t>
      </w:r>
    </w:p>
    <w:p w14:paraId="4403EEA3" w14:textId="77777777" w:rsidR="00775D3B" w:rsidRPr="00775D3B" w:rsidRDefault="00775D3B" w:rsidP="00775D3B">
      <w:pPr>
        <w:pStyle w:val="ListParagraph"/>
        <w:spacing w:line="480" w:lineRule="auto"/>
        <w:ind w:left="990"/>
        <w:rPr>
          <w:rFonts w:cs="Times New Roman"/>
          <w:sz w:val="24"/>
          <w:szCs w:val="24"/>
        </w:rPr>
      </w:pPr>
      <w:r w:rsidRPr="00775D3B">
        <w:rPr>
          <w:rFonts w:cs="Times New Roman"/>
          <w:sz w:val="24"/>
          <w:szCs w:val="24"/>
        </w:rPr>
        <w:t xml:space="preserve">                                    Cash inflows                                                          $0</w:t>
      </w:r>
    </w:p>
    <w:p w14:paraId="65E6B842" w14:textId="77777777" w:rsidR="00775D3B" w:rsidRDefault="00775D3B" w:rsidP="00775D3B">
      <w:pPr>
        <w:pStyle w:val="ListParagraph"/>
        <w:spacing w:line="480" w:lineRule="auto"/>
        <w:ind w:left="990"/>
        <w:rPr>
          <w:rFonts w:cs="Times New Roman"/>
          <w:sz w:val="24"/>
          <w:szCs w:val="24"/>
        </w:rPr>
      </w:pPr>
      <w:r w:rsidRPr="00775D3B">
        <w:rPr>
          <w:rFonts w:cs="Times New Roman"/>
          <w:b/>
          <w:bCs/>
          <w:sz w:val="24"/>
          <w:szCs w:val="24"/>
        </w:rPr>
        <w:t xml:space="preserve">Cash generated by Financing Activities </w:t>
      </w:r>
      <w:r w:rsidRPr="00775D3B">
        <w:rPr>
          <w:rFonts w:cs="Times New Roman"/>
          <w:sz w:val="24"/>
          <w:szCs w:val="24"/>
        </w:rPr>
        <w:t xml:space="preserve">                                             ($1,000,000)</w:t>
      </w:r>
    </w:p>
    <w:p w14:paraId="0E094169" w14:textId="2F81FC78" w:rsidR="00775D3B" w:rsidRPr="006C4F5E" w:rsidRDefault="00775D3B" w:rsidP="00775D3B">
      <w:pPr>
        <w:pStyle w:val="ListParagraph"/>
        <w:numPr>
          <w:ilvl w:val="0"/>
          <w:numId w:val="30"/>
        </w:numPr>
        <w:spacing w:line="480" w:lineRule="auto"/>
        <w:rPr>
          <w:rFonts w:cs="Times New Roman"/>
          <w:sz w:val="24"/>
          <w:szCs w:val="24"/>
        </w:rPr>
      </w:pPr>
      <w:r>
        <w:rPr>
          <w:rFonts w:cs="Times New Roman"/>
          <w:b/>
          <w:bCs/>
          <w:sz w:val="24"/>
          <w:szCs w:val="24"/>
        </w:rPr>
        <w:lastRenderedPageBreak/>
        <w:t>Final analysis for Statement of Cash Flows during the 7</w:t>
      </w:r>
      <w:r w:rsidRPr="00775D3B">
        <w:rPr>
          <w:rFonts w:cs="Times New Roman"/>
          <w:b/>
          <w:bCs/>
          <w:sz w:val="24"/>
          <w:szCs w:val="24"/>
          <w:vertAlign w:val="superscript"/>
        </w:rPr>
        <w:t>th</w:t>
      </w:r>
      <w:r>
        <w:rPr>
          <w:rFonts w:cs="Times New Roman"/>
          <w:b/>
          <w:bCs/>
          <w:sz w:val="24"/>
          <w:szCs w:val="24"/>
        </w:rPr>
        <w:t xml:space="preserve"> quarter for “The Bike”</w:t>
      </w:r>
    </w:p>
    <w:p w14:paraId="4F103D7B" w14:textId="213643CE" w:rsidR="006C4F5E" w:rsidRDefault="006C4F5E" w:rsidP="006C4F5E">
      <w:pPr>
        <w:pStyle w:val="ListParagraph"/>
        <w:spacing w:line="480" w:lineRule="auto"/>
        <w:ind w:left="990"/>
        <w:rPr>
          <w:rFonts w:cs="Times New Roman"/>
          <w:b/>
          <w:bCs/>
          <w:sz w:val="24"/>
          <w:szCs w:val="24"/>
        </w:rPr>
      </w:pPr>
      <w:r>
        <w:rPr>
          <w:rFonts w:cs="Times New Roman"/>
          <w:b/>
          <w:bCs/>
          <w:sz w:val="24"/>
          <w:szCs w:val="24"/>
        </w:rPr>
        <w:t>Beginning Cash Balance 6</w:t>
      </w:r>
      <w:r w:rsidRPr="006C4F5E">
        <w:rPr>
          <w:rFonts w:cs="Times New Roman"/>
          <w:b/>
          <w:bCs/>
          <w:sz w:val="24"/>
          <w:szCs w:val="24"/>
          <w:vertAlign w:val="superscript"/>
        </w:rPr>
        <w:t>th</w:t>
      </w:r>
      <w:r>
        <w:rPr>
          <w:rFonts w:cs="Times New Roman"/>
          <w:b/>
          <w:bCs/>
          <w:sz w:val="24"/>
          <w:szCs w:val="24"/>
        </w:rPr>
        <w:t xml:space="preserve"> quarter                       </w:t>
      </w:r>
      <w:r w:rsidR="001D7385">
        <w:rPr>
          <w:rFonts w:cs="Times New Roman"/>
          <w:b/>
          <w:bCs/>
          <w:sz w:val="24"/>
          <w:szCs w:val="24"/>
        </w:rPr>
        <w:t xml:space="preserve">    </w:t>
      </w:r>
      <w:r>
        <w:rPr>
          <w:rFonts w:cs="Times New Roman"/>
          <w:b/>
          <w:bCs/>
          <w:sz w:val="24"/>
          <w:szCs w:val="24"/>
        </w:rPr>
        <w:t xml:space="preserve"> $3,481,634</w:t>
      </w:r>
    </w:p>
    <w:p w14:paraId="71A46AF6" w14:textId="56B65A99" w:rsidR="006C4F5E" w:rsidRDefault="006C4F5E" w:rsidP="006C4F5E">
      <w:pPr>
        <w:pStyle w:val="ListParagraph"/>
        <w:spacing w:line="480" w:lineRule="auto"/>
        <w:ind w:left="990"/>
        <w:rPr>
          <w:rFonts w:cs="Times New Roman"/>
          <w:b/>
          <w:bCs/>
          <w:sz w:val="24"/>
          <w:szCs w:val="24"/>
        </w:rPr>
      </w:pPr>
      <w:r>
        <w:rPr>
          <w:rFonts w:cs="Times New Roman"/>
          <w:b/>
          <w:bCs/>
          <w:sz w:val="24"/>
          <w:szCs w:val="24"/>
        </w:rPr>
        <w:t>Operating Cash Flow during 7</w:t>
      </w:r>
      <w:r w:rsidRPr="006C4F5E">
        <w:rPr>
          <w:rFonts w:cs="Times New Roman"/>
          <w:b/>
          <w:bCs/>
          <w:sz w:val="24"/>
          <w:szCs w:val="24"/>
          <w:vertAlign w:val="superscript"/>
        </w:rPr>
        <w:t>th</w:t>
      </w:r>
      <w:r>
        <w:rPr>
          <w:rFonts w:cs="Times New Roman"/>
          <w:b/>
          <w:bCs/>
          <w:sz w:val="24"/>
          <w:szCs w:val="24"/>
        </w:rPr>
        <w:t xml:space="preserve"> quarter                </w:t>
      </w:r>
      <w:r w:rsidR="001D7385">
        <w:rPr>
          <w:rFonts w:cs="Times New Roman"/>
          <w:b/>
          <w:bCs/>
          <w:sz w:val="24"/>
          <w:szCs w:val="24"/>
        </w:rPr>
        <w:t xml:space="preserve">   </w:t>
      </w:r>
      <w:r>
        <w:rPr>
          <w:rFonts w:cs="Times New Roman"/>
          <w:b/>
          <w:bCs/>
          <w:sz w:val="24"/>
          <w:szCs w:val="24"/>
        </w:rPr>
        <w:t xml:space="preserve"> $1,579,256</w:t>
      </w:r>
    </w:p>
    <w:p w14:paraId="22EABBC6" w14:textId="0AF27F2C" w:rsidR="006C4F5E" w:rsidRDefault="006C4F5E" w:rsidP="006C4F5E">
      <w:pPr>
        <w:pStyle w:val="ListParagraph"/>
        <w:spacing w:line="480" w:lineRule="auto"/>
        <w:ind w:left="990"/>
        <w:rPr>
          <w:rFonts w:cs="Times New Roman"/>
          <w:b/>
          <w:bCs/>
          <w:sz w:val="24"/>
          <w:szCs w:val="24"/>
        </w:rPr>
      </w:pPr>
      <w:r>
        <w:rPr>
          <w:rFonts w:cs="Times New Roman"/>
          <w:b/>
          <w:bCs/>
          <w:sz w:val="24"/>
          <w:szCs w:val="24"/>
        </w:rPr>
        <w:t>Cash generated by Investing Activities 7th</w:t>
      </w:r>
      <w:r w:rsidR="001D7385">
        <w:rPr>
          <w:rFonts w:cs="Times New Roman"/>
          <w:b/>
          <w:bCs/>
          <w:sz w:val="24"/>
          <w:szCs w:val="24"/>
        </w:rPr>
        <w:t xml:space="preserve"> quarter   $</w:t>
      </w:r>
      <w:r w:rsidR="001D7385">
        <w:rPr>
          <w:rFonts w:cs="Times New Roman"/>
          <w:b/>
          <w:bCs/>
          <w:sz w:val="24"/>
          <w:szCs w:val="24"/>
        </w:rPr>
        <w:tab/>
        <w:t>0</w:t>
      </w:r>
    </w:p>
    <w:p w14:paraId="2FB07370" w14:textId="1C59AD7A" w:rsidR="001D7385" w:rsidRDefault="001D7385" w:rsidP="006C4F5E">
      <w:pPr>
        <w:pStyle w:val="ListParagraph"/>
        <w:spacing w:line="480" w:lineRule="auto"/>
        <w:ind w:left="990"/>
        <w:rPr>
          <w:rFonts w:cs="Times New Roman"/>
          <w:b/>
          <w:bCs/>
          <w:sz w:val="24"/>
          <w:szCs w:val="24"/>
          <w:u w:val="single"/>
        </w:rPr>
      </w:pPr>
      <w:r>
        <w:rPr>
          <w:rFonts w:cs="Times New Roman"/>
          <w:b/>
          <w:bCs/>
          <w:sz w:val="24"/>
          <w:szCs w:val="24"/>
        </w:rPr>
        <w:t>Cash generated by Financing Activities 7</w:t>
      </w:r>
      <w:r w:rsidRPr="001D7385">
        <w:rPr>
          <w:rFonts w:cs="Times New Roman"/>
          <w:b/>
          <w:bCs/>
          <w:sz w:val="24"/>
          <w:szCs w:val="24"/>
          <w:vertAlign w:val="superscript"/>
        </w:rPr>
        <w:t>th</w:t>
      </w:r>
      <w:r>
        <w:rPr>
          <w:rFonts w:cs="Times New Roman"/>
          <w:b/>
          <w:bCs/>
          <w:sz w:val="24"/>
          <w:szCs w:val="24"/>
        </w:rPr>
        <w:t xml:space="preserve"> quarter   </w:t>
      </w:r>
      <w:r w:rsidRPr="001D7385">
        <w:rPr>
          <w:rFonts w:cs="Times New Roman"/>
          <w:b/>
          <w:bCs/>
          <w:sz w:val="24"/>
          <w:szCs w:val="24"/>
          <w:u w:val="single"/>
        </w:rPr>
        <w:t>($1,000,000)</w:t>
      </w:r>
    </w:p>
    <w:p w14:paraId="6F1B6308" w14:textId="4BAF72D7" w:rsidR="00775D3B" w:rsidRPr="001D7385" w:rsidRDefault="001D7385" w:rsidP="001D7385">
      <w:pPr>
        <w:pStyle w:val="ListParagraph"/>
        <w:spacing w:line="480" w:lineRule="auto"/>
        <w:ind w:left="990"/>
        <w:rPr>
          <w:rFonts w:cs="Times New Roman"/>
          <w:b/>
          <w:bCs/>
          <w:sz w:val="24"/>
          <w:szCs w:val="24"/>
          <w:u w:val="single"/>
        </w:rPr>
      </w:pPr>
      <w:r>
        <w:rPr>
          <w:rFonts w:cs="Times New Roman"/>
          <w:b/>
          <w:bCs/>
          <w:sz w:val="24"/>
          <w:szCs w:val="24"/>
        </w:rPr>
        <w:t>Ending Cash Balance 7th quarter                                $4,060,890</w:t>
      </w:r>
    </w:p>
    <w:tbl>
      <w:tblPr>
        <w:tblW w:w="10097" w:type="dxa"/>
        <w:tblLook w:val="04A0" w:firstRow="1" w:lastRow="0" w:firstColumn="1" w:lastColumn="0" w:noHBand="0" w:noVBand="1"/>
      </w:tblPr>
      <w:tblGrid>
        <w:gridCol w:w="2877"/>
        <w:gridCol w:w="1160"/>
        <w:gridCol w:w="1260"/>
        <w:gridCol w:w="1120"/>
        <w:gridCol w:w="1280"/>
        <w:gridCol w:w="1220"/>
        <w:gridCol w:w="1180"/>
      </w:tblGrid>
      <w:tr w:rsidR="008D5A5D" w:rsidRPr="008D5A5D" w14:paraId="67142D78" w14:textId="77777777" w:rsidTr="008D5A5D">
        <w:trPr>
          <w:trHeight w:val="348"/>
        </w:trPr>
        <w:tc>
          <w:tcPr>
            <w:tcW w:w="2877" w:type="dxa"/>
            <w:tcBorders>
              <w:top w:val="nil"/>
              <w:left w:val="nil"/>
              <w:bottom w:val="nil"/>
              <w:right w:val="nil"/>
            </w:tcBorders>
            <w:shd w:val="clear" w:color="auto" w:fill="auto"/>
            <w:noWrap/>
            <w:vAlign w:val="center"/>
            <w:hideMark/>
          </w:tcPr>
          <w:p w14:paraId="5BD83931" w14:textId="416BBA72" w:rsidR="008D5A5D" w:rsidRPr="008D5A5D" w:rsidRDefault="008D5A5D" w:rsidP="008D5A5D">
            <w:pPr>
              <w:jc w:val="center"/>
              <w:rPr>
                <w:rFonts w:ascii="Calibri" w:eastAsia="Times New Roman" w:hAnsi="Calibri" w:cs="Calibri"/>
                <w:b/>
                <w:bCs/>
                <w:color w:val="FF0000"/>
                <w:sz w:val="26"/>
                <w:szCs w:val="26"/>
              </w:rPr>
            </w:pPr>
            <w:r w:rsidRPr="008D5A5D">
              <w:rPr>
                <w:rFonts w:ascii="Calibri" w:eastAsia="Times New Roman" w:hAnsi="Calibri" w:cs="Calibri"/>
                <w:b/>
                <w:bCs/>
                <w:color w:val="000000"/>
                <w:sz w:val="26"/>
                <w:szCs w:val="26"/>
              </w:rPr>
              <w:t>Cash Flow</w:t>
            </w:r>
            <w:r w:rsidR="001C7563">
              <w:rPr>
                <w:rFonts w:ascii="Calibri" w:eastAsia="Times New Roman" w:hAnsi="Calibri" w:cs="Calibri"/>
                <w:b/>
                <w:bCs/>
                <w:color w:val="000000"/>
                <w:sz w:val="26"/>
                <w:szCs w:val="26"/>
              </w:rPr>
              <w:t xml:space="preserve"> </w:t>
            </w:r>
            <w:r w:rsidR="001C7563">
              <w:rPr>
                <w:rFonts w:ascii="Calibri" w:eastAsia="Times New Roman" w:hAnsi="Calibri" w:cs="Calibri"/>
                <w:b/>
                <w:bCs/>
                <w:color w:val="FF0000"/>
                <w:sz w:val="26"/>
                <w:szCs w:val="26"/>
              </w:rPr>
              <w:t>**</w:t>
            </w:r>
          </w:p>
        </w:tc>
        <w:tc>
          <w:tcPr>
            <w:tcW w:w="1160" w:type="dxa"/>
            <w:tcBorders>
              <w:top w:val="nil"/>
              <w:left w:val="nil"/>
              <w:bottom w:val="nil"/>
              <w:right w:val="nil"/>
            </w:tcBorders>
            <w:shd w:val="clear" w:color="auto" w:fill="auto"/>
            <w:noWrap/>
            <w:vAlign w:val="center"/>
            <w:hideMark/>
          </w:tcPr>
          <w:p w14:paraId="1116FBC6" w14:textId="77777777" w:rsidR="008D5A5D" w:rsidRPr="008D5A5D" w:rsidRDefault="008D5A5D" w:rsidP="008D5A5D">
            <w:pPr>
              <w:jc w:val="center"/>
              <w:rPr>
                <w:rFonts w:ascii="Calibri" w:eastAsia="Times New Roman" w:hAnsi="Calibri" w:cs="Calibri"/>
                <w:b/>
                <w:bCs/>
                <w:color w:val="000000"/>
                <w:sz w:val="26"/>
                <w:szCs w:val="26"/>
              </w:rPr>
            </w:pPr>
          </w:p>
        </w:tc>
        <w:tc>
          <w:tcPr>
            <w:tcW w:w="1260" w:type="dxa"/>
            <w:tcBorders>
              <w:top w:val="nil"/>
              <w:left w:val="nil"/>
              <w:bottom w:val="nil"/>
              <w:right w:val="nil"/>
            </w:tcBorders>
            <w:shd w:val="clear" w:color="auto" w:fill="auto"/>
            <w:noWrap/>
            <w:vAlign w:val="center"/>
            <w:hideMark/>
          </w:tcPr>
          <w:p w14:paraId="39C58EC8" w14:textId="77777777" w:rsidR="008D5A5D" w:rsidRPr="008D5A5D" w:rsidRDefault="008D5A5D" w:rsidP="008D5A5D">
            <w:pPr>
              <w:jc w:val="right"/>
              <w:rPr>
                <w:rFonts w:eastAsia="Times New Roman" w:cs="Times New Roman"/>
                <w:sz w:val="20"/>
                <w:szCs w:val="20"/>
              </w:rPr>
            </w:pPr>
          </w:p>
        </w:tc>
        <w:tc>
          <w:tcPr>
            <w:tcW w:w="1120" w:type="dxa"/>
            <w:tcBorders>
              <w:top w:val="nil"/>
              <w:left w:val="nil"/>
              <w:bottom w:val="nil"/>
              <w:right w:val="nil"/>
            </w:tcBorders>
            <w:shd w:val="clear" w:color="auto" w:fill="auto"/>
            <w:noWrap/>
            <w:vAlign w:val="center"/>
            <w:hideMark/>
          </w:tcPr>
          <w:p w14:paraId="6B035CCE" w14:textId="77777777" w:rsidR="008D5A5D" w:rsidRPr="008D5A5D" w:rsidRDefault="008D5A5D" w:rsidP="008D5A5D">
            <w:pPr>
              <w:jc w:val="right"/>
              <w:rPr>
                <w:rFonts w:eastAsia="Times New Roman" w:cs="Times New Roman"/>
                <w:sz w:val="20"/>
                <w:szCs w:val="20"/>
              </w:rPr>
            </w:pPr>
          </w:p>
        </w:tc>
        <w:tc>
          <w:tcPr>
            <w:tcW w:w="1280" w:type="dxa"/>
            <w:tcBorders>
              <w:top w:val="nil"/>
              <w:left w:val="nil"/>
              <w:bottom w:val="nil"/>
              <w:right w:val="nil"/>
            </w:tcBorders>
            <w:shd w:val="clear" w:color="auto" w:fill="auto"/>
            <w:noWrap/>
            <w:vAlign w:val="center"/>
            <w:hideMark/>
          </w:tcPr>
          <w:p w14:paraId="7B0C35FB" w14:textId="77777777" w:rsidR="008D5A5D" w:rsidRPr="008D5A5D" w:rsidRDefault="008D5A5D" w:rsidP="008D5A5D">
            <w:pPr>
              <w:jc w:val="right"/>
              <w:rPr>
                <w:rFonts w:eastAsia="Times New Roman" w:cs="Times New Roman"/>
                <w:sz w:val="20"/>
                <w:szCs w:val="20"/>
              </w:rPr>
            </w:pPr>
          </w:p>
        </w:tc>
        <w:tc>
          <w:tcPr>
            <w:tcW w:w="1220" w:type="dxa"/>
            <w:tcBorders>
              <w:top w:val="nil"/>
              <w:left w:val="nil"/>
              <w:bottom w:val="nil"/>
              <w:right w:val="nil"/>
            </w:tcBorders>
            <w:shd w:val="clear" w:color="auto" w:fill="auto"/>
            <w:noWrap/>
            <w:vAlign w:val="center"/>
            <w:hideMark/>
          </w:tcPr>
          <w:p w14:paraId="1E7FD4CC" w14:textId="77777777" w:rsidR="008D5A5D" w:rsidRPr="008D5A5D" w:rsidRDefault="008D5A5D" w:rsidP="008D5A5D">
            <w:pPr>
              <w:jc w:val="right"/>
              <w:rPr>
                <w:rFonts w:eastAsia="Times New Roman" w:cs="Times New Roman"/>
                <w:sz w:val="20"/>
                <w:szCs w:val="20"/>
              </w:rPr>
            </w:pPr>
          </w:p>
        </w:tc>
        <w:tc>
          <w:tcPr>
            <w:tcW w:w="1180" w:type="dxa"/>
            <w:tcBorders>
              <w:top w:val="nil"/>
              <w:left w:val="nil"/>
              <w:bottom w:val="nil"/>
              <w:right w:val="nil"/>
            </w:tcBorders>
            <w:shd w:val="clear" w:color="auto" w:fill="auto"/>
            <w:noWrap/>
            <w:vAlign w:val="center"/>
            <w:hideMark/>
          </w:tcPr>
          <w:p w14:paraId="29135E44" w14:textId="77777777" w:rsidR="008D5A5D" w:rsidRPr="008D5A5D" w:rsidRDefault="008D5A5D" w:rsidP="008D5A5D">
            <w:pPr>
              <w:jc w:val="right"/>
              <w:rPr>
                <w:rFonts w:eastAsia="Times New Roman" w:cs="Times New Roman"/>
                <w:sz w:val="20"/>
                <w:szCs w:val="20"/>
              </w:rPr>
            </w:pPr>
          </w:p>
        </w:tc>
      </w:tr>
      <w:tr w:rsidR="008D5A5D" w:rsidRPr="008D5A5D" w14:paraId="1FC59D81" w14:textId="77777777" w:rsidTr="008D5A5D">
        <w:trPr>
          <w:trHeight w:val="288"/>
        </w:trPr>
        <w:tc>
          <w:tcPr>
            <w:tcW w:w="2877" w:type="dxa"/>
            <w:tcBorders>
              <w:top w:val="nil"/>
              <w:left w:val="nil"/>
              <w:bottom w:val="nil"/>
              <w:right w:val="nil"/>
            </w:tcBorders>
            <w:shd w:val="clear" w:color="auto" w:fill="auto"/>
            <w:noWrap/>
            <w:vAlign w:val="center"/>
            <w:hideMark/>
          </w:tcPr>
          <w:p w14:paraId="0C213B79" w14:textId="77777777" w:rsidR="008D5A5D" w:rsidRPr="008D5A5D" w:rsidRDefault="008D5A5D" w:rsidP="008D5A5D">
            <w:pPr>
              <w:jc w:val="center"/>
              <w:rPr>
                <w:rFonts w:ascii="Calibri" w:eastAsia="Times New Roman" w:hAnsi="Calibri" w:cs="Calibri"/>
                <w:b/>
                <w:bCs/>
                <w:color w:val="000000"/>
              </w:rPr>
            </w:pPr>
            <w:r w:rsidRPr="008D5A5D">
              <w:rPr>
                <w:rFonts w:ascii="Calibri" w:eastAsia="Times New Roman" w:hAnsi="Calibri" w:cs="Calibri"/>
                <w:b/>
                <w:bCs/>
                <w:color w:val="000000"/>
              </w:rPr>
              <w:t>Report Item</w:t>
            </w:r>
          </w:p>
        </w:tc>
        <w:tc>
          <w:tcPr>
            <w:tcW w:w="1160" w:type="dxa"/>
            <w:tcBorders>
              <w:top w:val="nil"/>
              <w:left w:val="nil"/>
              <w:bottom w:val="nil"/>
              <w:right w:val="nil"/>
            </w:tcBorders>
            <w:shd w:val="clear" w:color="auto" w:fill="auto"/>
            <w:noWrap/>
            <w:vAlign w:val="center"/>
            <w:hideMark/>
          </w:tcPr>
          <w:p w14:paraId="71F3537E" w14:textId="77777777" w:rsidR="008D5A5D" w:rsidRPr="008D5A5D" w:rsidRDefault="008D5A5D" w:rsidP="008D5A5D">
            <w:pPr>
              <w:jc w:val="center"/>
              <w:rPr>
                <w:rFonts w:ascii="Calibri" w:eastAsia="Times New Roman" w:hAnsi="Calibri" w:cs="Calibri"/>
                <w:b/>
                <w:bCs/>
                <w:color w:val="000000"/>
              </w:rPr>
            </w:pPr>
            <w:r w:rsidRPr="008D5A5D">
              <w:rPr>
                <w:rFonts w:ascii="Calibri" w:eastAsia="Times New Roman" w:hAnsi="Calibri" w:cs="Calibri"/>
                <w:b/>
                <w:bCs/>
                <w:color w:val="000000"/>
              </w:rPr>
              <w:t>Quarter 1</w:t>
            </w:r>
          </w:p>
        </w:tc>
        <w:tc>
          <w:tcPr>
            <w:tcW w:w="1260" w:type="dxa"/>
            <w:tcBorders>
              <w:top w:val="nil"/>
              <w:left w:val="nil"/>
              <w:bottom w:val="nil"/>
              <w:right w:val="nil"/>
            </w:tcBorders>
            <w:shd w:val="clear" w:color="auto" w:fill="auto"/>
            <w:noWrap/>
            <w:vAlign w:val="center"/>
            <w:hideMark/>
          </w:tcPr>
          <w:p w14:paraId="1ED6EE01" w14:textId="77777777" w:rsidR="008D5A5D" w:rsidRPr="008D5A5D" w:rsidRDefault="008D5A5D" w:rsidP="008D5A5D">
            <w:pPr>
              <w:jc w:val="center"/>
              <w:rPr>
                <w:rFonts w:ascii="Calibri" w:eastAsia="Times New Roman" w:hAnsi="Calibri" w:cs="Calibri"/>
                <w:b/>
                <w:bCs/>
                <w:color w:val="000000"/>
              </w:rPr>
            </w:pPr>
            <w:r w:rsidRPr="008D5A5D">
              <w:rPr>
                <w:rFonts w:ascii="Calibri" w:eastAsia="Times New Roman" w:hAnsi="Calibri" w:cs="Calibri"/>
                <w:b/>
                <w:bCs/>
                <w:color w:val="000000"/>
              </w:rPr>
              <w:t>Quarter 2</w:t>
            </w:r>
          </w:p>
        </w:tc>
        <w:tc>
          <w:tcPr>
            <w:tcW w:w="1120" w:type="dxa"/>
            <w:tcBorders>
              <w:top w:val="nil"/>
              <w:left w:val="nil"/>
              <w:bottom w:val="nil"/>
              <w:right w:val="nil"/>
            </w:tcBorders>
            <w:shd w:val="clear" w:color="auto" w:fill="auto"/>
            <w:noWrap/>
            <w:vAlign w:val="center"/>
            <w:hideMark/>
          </w:tcPr>
          <w:p w14:paraId="36755F20" w14:textId="77777777" w:rsidR="008D5A5D" w:rsidRPr="008D5A5D" w:rsidRDefault="008D5A5D" w:rsidP="008D5A5D">
            <w:pPr>
              <w:jc w:val="center"/>
              <w:rPr>
                <w:rFonts w:ascii="Calibri" w:eastAsia="Times New Roman" w:hAnsi="Calibri" w:cs="Calibri"/>
                <w:b/>
                <w:bCs/>
                <w:color w:val="000000"/>
              </w:rPr>
            </w:pPr>
            <w:r w:rsidRPr="008D5A5D">
              <w:rPr>
                <w:rFonts w:ascii="Calibri" w:eastAsia="Times New Roman" w:hAnsi="Calibri" w:cs="Calibri"/>
                <w:b/>
                <w:bCs/>
                <w:color w:val="000000"/>
              </w:rPr>
              <w:t>Quarter 3</w:t>
            </w:r>
          </w:p>
        </w:tc>
        <w:tc>
          <w:tcPr>
            <w:tcW w:w="1280" w:type="dxa"/>
            <w:tcBorders>
              <w:top w:val="nil"/>
              <w:left w:val="nil"/>
              <w:bottom w:val="nil"/>
              <w:right w:val="nil"/>
            </w:tcBorders>
            <w:shd w:val="clear" w:color="auto" w:fill="auto"/>
            <w:noWrap/>
            <w:vAlign w:val="center"/>
            <w:hideMark/>
          </w:tcPr>
          <w:p w14:paraId="4FCF2265" w14:textId="77777777" w:rsidR="008D5A5D" w:rsidRPr="008D5A5D" w:rsidRDefault="008D5A5D" w:rsidP="008D5A5D">
            <w:pPr>
              <w:jc w:val="center"/>
              <w:rPr>
                <w:rFonts w:ascii="Calibri" w:eastAsia="Times New Roman" w:hAnsi="Calibri" w:cs="Calibri"/>
                <w:b/>
                <w:bCs/>
                <w:color w:val="000000"/>
              </w:rPr>
            </w:pPr>
            <w:r w:rsidRPr="008D5A5D">
              <w:rPr>
                <w:rFonts w:ascii="Calibri" w:eastAsia="Times New Roman" w:hAnsi="Calibri" w:cs="Calibri"/>
                <w:b/>
                <w:bCs/>
                <w:color w:val="000000"/>
              </w:rPr>
              <w:t>Quarter 4</w:t>
            </w:r>
          </w:p>
        </w:tc>
        <w:tc>
          <w:tcPr>
            <w:tcW w:w="1220" w:type="dxa"/>
            <w:tcBorders>
              <w:top w:val="nil"/>
              <w:left w:val="nil"/>
              <w:bottom w:val="nil"/>
              <w:right w:val="nil"/>
            </w:tcBorders>
            <w:shd w:val="clear" w:color="auto" w:fill="auto"/>
            <w:noWrap/>
            <w:vAlign w:val="center"/>
            <w:hideMark/>
          </w:tcPr>
          <w:p w14:paraId="58675960" w14:textId="77777777" w:rsidR="008D5A5D" w:rsidRPr="008D5A5D" w:rsidRDefault="008D5A5D" w:rsidP="008D5A5D">
            <w:pPr>
              <w:jc w:val="center"/>
              <w:rPr>
                <w:rFonts w:ascii="Calibri" w:eastAsia="Times New Roman" w:hAnsi="Calibri" w:cs="Calibri"/>
                <w:b/>
                <w:bCs/>
                <w:color w:val="000000"/>
              </w:rPr>
            </w:pPr>
            <w:r w:rsidRPr="008D5A5D">
              <w:rPr>
                <w:rFonts w:ascii="Calibri" w:eastAsia="Times New Roman" w:hAnsi="Calibri" w:cs="Calibri"/>
                <w:b/>
                <w:bCs/>
                <w:color w:val="000000"/>
              </w:rPr>
              <w:t>Quarter 5</w:t>
            </w:r>
          </w:p>
        </w:tc>
        <w:tc>
          <w:tcPr>
            <w:tcW w:w="1180" w:type="dxa"/>
            <w:tcBorders>
              <w:top w:val="nil"/>
              <w:left w:val="nil"/>
              <w:bottom w:val="nil"/>
              <w:right w:val="nil"/>
            </w:tcBorders>
            <w:shd w:val="clear" w:color="auto" w:fill="auto"/>
            <w:noWrap/>
            <w:vAlign w:val="center"/>
            <w:hideMark/>
          </w:tcPr>
          <w:p w14:paraId="0FDCAC2B" w14:textId="77777777" w:rsidR="008D5A5D" w:rsidRPr="008D5A5D" w:rsidRDefault="008D5A5D" w:rsidP="008D5A5D">
            <w:pPr>
              <w:jc w:val="center"/>
              <w:rPr>
                <w:rFonts w:ascii="Calibri" w:eastAsia="Times New Roman" w:hAnsi="Calibri" w:cs="Calibri"/>
                <w:b/>
                <w:bCs/>
                <w:color w:val="000000"/>
              </w:rPr>
            </w:pPr>
            <w:r w:rsidRPr="008D5A5D">
              <w:rPr>
                <w:rFonts w:ascii="Calibri" w:eastAsia="Times New Roman" w:hAnsi="Calibri" w:cs="Calibri"/>
                <w:b/>
                <w:bCs/>
                <w:color w:val="000000"/>
              </w:rPr>
              <w:t>Quarter 6</w:t>
            </w:r>
          </w:p>
        </w:tc>
      </w:tr>
      <w:tr w:rsidR="008D5A5D" w:rsidRPr="008D5A5D" w14:paraId="68EE59C1" w14:textId="77777777" w:rsidTr="008D5A5D">
        <w:trPr>
          <w:trHeight w:val="288"/>
        </w:trPr>
        <w:tc>
          <w:tcPr>
            <w:tcW w:w="2877" w:type="dxa"/>
            <w:tcBorders>
              <w:top w:val="nil"/>
              <w:left w:val="nil"/>
              <w:bottom w:val="nil"/>
              <w:right w:val="nil"/>
            </w:tcBorders>
            <w:shd w:val="clear" w:color="auto" w:fill="auto"/>
            <w:noWrap/>
            <w:vAlign w:val="center"/>
            <w:hideMark/>
          </w:tcPr>
          <w:p w14:paraId="7B3813F5" w14:textId="77777777" w:rsidR="008D5A5D" w:rsidRPr="008D5A5D" w:rsidRDefault="008D5A5D" w:rsidP="008D5A5D">
            <w:pPr>
              <w:rPr>
                <w:rFonts w:ascii="Calibri" w:eastAsia="Times New Roman" w:hAnsi="Calibri" w:cs="Calibri"/>
                <w:b/>
                <w:bCs/>
                <w:color w:val="000000"/>
              </w:rPr>
            </w:pPr>
            <w:r w:rsidRPr="008D5A5D">
              <w:rPr>
                <w:rFonts w:ascii="Calibri" w:eastAsia="Times New Roman" w:hAnsi="Calibri" w:cs="Calibri"/>
                <w:b/>
                <w:bCs/>
                <w:color w:val="000000"/>
              </w:rPr>
              <w:t>Beginning Cash Balance</w:t>
            </w:r>
          </w:p>
        </w:tc>
        <w:tc>
          <w:tcPr>
            <w:tcW w:w="1160" w:type="dxa"/>
            <w:tcBorders>
              <w:top w:val="nil"/>
              <w:left w:val="nil"/>
              <w:bottom w:val="nil"/>
              <w:right w:val="nil"/>
            </w:tcBorders>
            <w:shd w:val="clear" w:color="auto" w:fill="auto"/>
            <w:noWrap/>
            <w:vAlign w:val="center"/>
            <w:hideMark/>
          </w:tcPr>
          <w:p w14:paraId="3162A3C1"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0</w:t>
            </w:r>
          </w:p>
        </w:tc>
        <w:tc>
          <w:tcPr>
            <w:tcW w:w="1260" w:type="dxa"/>
            <w:tcBorders>
              <w:top w:val="nil"/>
              <w:left w:val="nil"/>
              <w:bottom w:val="nil"/>
              <w:right w:val="nil"/>
            </w:tcBorders>
            <w:shd w:val="clear" w:color="auto" w:fill="auto"/>
            <w:noWrap/>
            <w:vAlign w:val="center"/>
            <w:hideMark/>
          </w:tcPr>
          <w:p w14:paraId="3030DF6F"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1,116,000</w:t>
            </w:r>
          </w:p>
        </w:tc>
        <w:tc>
          <w:tcPr>
            <w:tcW w:w="1120" w:type="dxa"/>
            <w:tcBorders>
              <w:top w:val="nil"/>
              <w:left w:val="nil"/>
              <w:bottom w:val="nil"/>
              <w:right w:val="nil"/>
            </w:tcBorders>
            <w:shd w:val="clear" w:color="auto" w:fill="auto"/>
            <w:noWrap/>
            <w:vAlign w:val="center"/>
            <w:hideMark/>
          </w:tcPr>
          <w:p w14:paraId="5DF86144"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1,211,040</w:t>
            </w:r>
          </w:p>
        </w:tc>
        <w:tc>
          <w:tcPr>
            <w:tcW w:w="1280" w:type="dxa"/>
            <w:tcBorders>
              <w:top w:val="nil"/>
              <w:left w:val="nil"/>
              <w:bottom w:val="nil"/>
              <w:right w:val="nil"/>
            </w:tcBorders>
            <w:shd w:val="clear" w:color="auto" w:fill="auto"/>
            <w:noWrap/>
            <w:vAlign w:val="center"/>
            <w:hideMark/>
          </w:tcPr>
          <w:p w14:paraId="1CB85388"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740,985</w:t>
            </w:r>
          </w:p>
        </w:tc>
        <w:tc>
          <w:tcPr>
            <w:tcW w:w="1220" w:type="dxa"/>
            <w:tcBorders>
              <w:top w:val="nil"/>
              <w:left w:val="nil"/>
              <w:bottom w:val="nil"/>
              <w:right w:val="nil"/>
            </w:tcBorders>
            <w:shd w:val="clear" w:color="auto" w:fill="auto"/>
            <w:noWrap/>
            <w:vAlign w:val="center"/>
            <w:hideMark/>
          </w:tcPr>
          <w:p w14:paraId="66695C79"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3,811,025</w:t>
            </w:r>
          </w:p>
        </w:tc>
        <w:tc>
          <w:tcPr>
            <w:tcW w:w="1180" w:type="dxa"/>
            <w:tcBorders>
              <w:top w:val="nil"/>
              <w:left w:val="nil"/>
              <w:bottom w:val="nil"/>
              <w:right w:val="nil"/>
            </w:tcBorders>
            <w:shd w:val="clear" w:color="auto" w:fill="auto"/>
            <w:noWrap/>
            <w:vAlign w:val="center"/>
            <w:hideMark/>
          </w:tcPr>
          <w:p w14:paraId="730D8684" w14:textId="0746AB90"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3,481,63</w:t>
            </w:r>
            <w:r w:rsidR="006C4F5E">
              <w:rPr>
                <w:rFonts w:ascii="Calibri" w:eastAsia="Times New Roman" w:hAnsi="Calibri" w:cs="Calibri"/>
                <w:b/>
                <w:bCs/>
                <w:color w:val="000000"/>
              </w:rPr>
              <w:t>4</w:t>
            </w:r>
          </w:p>
        </w:tc>
      </w:tr>
      <w:tr w:rsidR="008D5A5D" w:rsidRPr="008D5A5D" w14:paraId="73E415B7" w14:textId="77777777" w:rsidTr="008D5A5D">
        <w:trPr>
          <w:trHeight w:val="288"/>
        </w:trPr>
        <w:tc>
          <w:tcPr>
            <w:tcW w:w="10097" w:type="dxa"/>
            <w:gridSpan w:val="7"/>
            <w:tcBorders>
              <w:top w:val="nil"/>
              <w:left w:val="nil"/>
              <w:bottom w:val="nil"/>
              <w:right w:val="nil"/>
            </w:tcBorders>
            <w:shd w:val="clear" w:color="FFFF33" w:fill="FFFF33"/>
            <w:noWrap/>
            <w:vAlign w:val="center"/>
            <w:hideMark/>
          </w:tcPr>
          <w:p w14:paraId="1AF63F38" w14:textId="77777777" w:rsidR="008D5A5D" w:rsidRPr="008D5A5D" w:rsidRDefault="008D5A5D" w:rsidP="008D5A5D">
            <w:pPr>
              <w:jc w:val="center"/>
              <w:rPr>
                <w:rFonts w:ascii="Calibri" w:eastAsia="Times New Roman" w:hAnsi="Calibri" w:cs="Calibri"/>
                <w:b/>
                <w:bCs/>
                <w:color w:val="000000"/>
              </w:rPr>
            </w:pPr>
            <w:r w:rsidRPr="008D5A5D">
              <w:rPr>
                <w:rFonts w:ascii="Calibri" w:eastAsia="Times New Roman" w:hAnsi="Calibri" w:cs="Calibri"/>
                <w:b/>
                <w:bCs/>
                <w:color w:val="000000"/>
              </w:rPr>
              <w:t>Receipts and Disbursements from Operating Activities</w:t>
            </w:r>
          </w:p>
        </w:tc>
      </w:tr>
      <w:tr w:rsidR="008D5A5D" w:rsidRPr="008D5A5D" w14:paraId="726C93F0" w14:textId="77777777" w:rsidTr="008D5A5D">
        <w:trPr>
          <w:trHeight w:val="288"/>
        </w:trPr>
        <w:tc>
          <w:tcPr>
            <w:tcW w:w="2877" w:type="dxa"/>
            <w:tcBorders>
              <w:top w:val="nil"/>
              <w:left w:val="nil"/>
              <w:bottom w:val="nil"/>
              <w:right w:val="nil"/>
            </w:tcBorders>
            <w:shd w:val="clear" w:color="auto" w:fill="auto"/>
            <w:noWrap/>
            <w:vAlign w:val="center"/>
            <w:hideMark/>
          </w:tcPr>
          <w:p w14:paraId="10220D89"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Revenues</w:t>
            </w:r>
          </w:p>
        </w:tc>
        <w:tc>
          <w:tcPr>
            <w:tcW w:w="1160" w:type="dxa"/>
            <w:tcBorders>
              <w:top w:val="nil"/>
              <w:left w:val="nil"/>
              <w:bottom w:val="nil"/>
              <w:right w:val="nil"/>
            </w:tcBorders>
            <w:shd w:val="clear" w:color="auto" w:fill="auto"/>
            <w:noWrap/>
            <w:vAlign w:val="center"/>
            <w:hideMark/>
          </w:tcPr>
          <w:p w14:paraId="056E0495"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68B28A5D"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133,480</w:t>
            </w:r>
          </w:p>
        </w:tc>
        <w:tc>
          <w:tcPr>
            <w:tcW w:w="1120" w:type="dxa"/>
            <w:tcBorders>
              <w:top w:val="nil"/>
              <w:left w:val="nil"/>
              <w:bottom w:val="nil"/>
              <w:right w:val="nil"/>
            </w:tcBorders>
            <w:shd w:val="clear" w:color="auto" w:fill="auto"/>
            <w:noWrap/>
            <w:vAlign w:val="center"/>
            <w:hideMark/>
          </w:tcPr>
          <w:p w14:paraId="24730181"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135,550</w:t>
            </w:r>
          </w:p>
        </w:tc>
        <w:tc>
          <w:tcPr>
            <w:tcW w:w="1280" w:type="dxa"/>
            <w:tcBorders>
              <w:top w:val="nil"/>
              <w:left w:val="nil"/>
              <w:bottom w:val="nil"/>
              <w:right w:val="nil"/>
            </w:tcBorders>
            <w:shd w:val="clear" w:color="auto" w:fill="auto"/>
            <w:noWrap/>
            <w:vAlign w:val="center"/>
            <w:hideMark/>
          </w:tcPr>
          <w:p w14:paraId="6B0D8508"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787,175</w:t>
            </w:r>
          </w:p>
        </w:tc>
        <w:tc>
          <w:tcPr>
            <w:tcW w:w="1220" w:type="dxa"/>
            <w:tcBorders>
              <w:top w:val="nil"/>
              <w:left w:val="nil"/>
              <w:bottom w:val="nil"/>
              <w:right w:val="nil"/>
            </w:tcBorders>
            <w:shd w:val="clear" w:color="auto" w:fill="auto"/>
            <w:noWrap/>
            <w:vAlign w:val="center"/>
            <w:hideMark/>
          </w:tcPr>
          <w:p w14:paraId="00B57594"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2,779,100</w:t>
            </w:r>
          </w:p>
        </w:tc>
        <w:tc>
          <w:tcPr>
            <w:tcW w:w="1180" w:type="dxa"/>
            <w:tcBorders>
              <w:top w:val="nil"/>
              <w:left w:val="nil"/>
              <w:bottom w:val="nil"/>
              <w:right w:val="nil"/>
            </w:tcBorders>
            <w:shd w:val="clear" w:color="auto" w:fill="auto"/>
            <w:noWrap/>
            <w:vAlign w:val="center"/>
            <w:hideMark/>
          </w:tcPr>
          <w:p w14:paraId="4C6C5102"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6,889,207</w:t>
            </w:r>
          </w:p>
        </w:tc>
      </w:tr>
      <w:tr w:rsidR="008D5A5D" w:rsidRPr="008D5A5D" w14:paraId="40AF6F94" w14:textId="77777777" w:rsidTr="008D5A5D">
        <w:trPr>
          <w:trHeight w:val="288"/>
        </w:trPr>
        <w:tc>
          <w:tcPr>
            <w:tcW w:w="2877" w:type="dxa"/>
            <w:tcBorders>
              <w:top w:val="nil"/>
              <w:left w:val="nil"/>
              <w:bottom w:val="nil"/>
              <w:right w:val="nil"/>
            </w:tcBorders>
            <w:shd w:val="clear" w:color="auto" w:fill="auto"/>
            <w:noWrap/>
            <w:vAlign w:val="center"/>
            <w:hideMark/>
          </w:tcPr>
          <w:p w14:paraId="4A745E2A"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Rebates</w:t>
            </w:r>
          </w:p>
        </w:tc>
        <w:tc>
          <w:tcPr>
            <w:tcW w:w="1160" w:type="dxa"/>
            <w:tcBorders>
              <w:top w:val="nil"/>
              <w:left w:val="nil"/>
              <w:bottom w:val="nil"/>
              <w:right w:val="nil"/>
            </w:tcBorders>
            <w:shd w:val="clear" w:color="auto" w:fill="auto"/>
            <w:noWrap/>
            <w:vAlign w:val="center"/>
            <w:hideMark/>
          </w:tcPr>
          <w:p w14:paraId="6D4D546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4AAB3FB8"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5,200</w:t>
            </w:r>
          </w:p>
        </w:tc>
        <w:tc>
          <w:tcPr>
            <w:tcW w:w="1120" w:type="dxa"/>
            <w:tcBorders>
              <w:top w:val="nil"/>
              <w:left w:val="nil"/>
              <w:bottom w:val="nil"/>
              <w:right w:val="nil"/>
            </w:tcBorders>
            <w:shd w:val="clear" w:color="auto" w:fill="auto"/>
            <w:noWrap/>
            <w:vAlign w:val="center"/>
            <w:hideMark/>
          </w:tcPr>
          <w:p w14:paraId="26B84319"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4,025</w:t>
            </w:r>
          </w:p>
        </w:tc>
        <w:tc>
          <w:tcPr>
            <w:tcW w:w="1280" w:type="dxa"/>
            <w:tcBorders>
              <w:top w:val="nil"/>
              <w:left w:val="nil"/>
              <w:bottom w:val="nil"/>
              <w:right w:val="nil"/>
            </w:tcBorders>
            <w:shd w:val="clear" w:color="auto" w:fill="auto"/>
            <w:noWrap/>
            <w:vAlign w:val="center"/>
            <w:hideMark/>
          </w:tcPr>
          <w:p w14:paraId="05F2D3FA"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20" w:type="dxa"/>
            <w:tcBorders>
              <w:top w:val="nil"/>
              <w:left w:val="nil"/>
              <w:bottom w:val="nil"/>
              <w:right w:val="nil"/>
            </w:tcBorders>
            <w:shd w:val="clear" w:color="auto" w:fill="auto"/>
            <w:noWrap/>
            <w:vAlign w:val="center"/>
            <w:hideMark/>
          </w:tcPr>
          <w:p w14:paraId="4FBAD2A5"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52,600</w:t>
            </w:r>
          </w:p>
        </w:tc>
        <w:tc>
          <w:tcPr>
            <w:tcW w:w="1180" w:type="dxa"/>
            <w:tcBorders>
              <w:top w:val="nil"/>
              <w:left w:val="nil"/>
              <w:bottom w:val="nil"/>
              <w:right w:val="nil"/>
            </w:tcBorders>
            <w:shd w:val="clear" w:color="auto" w:fill="auto"/>
            <w:noWrap/>
            <w:vAlign w:val="center"/>
            <w:hideMark/>
          </w:tcPr>
          <w:p w14:paraId="4D2FDFF4"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79,500</w:t>
            </w:r>
          </w:p>
        </w:tc>
      </w:tr>
      <w:tr w:rsidR="008D5A5D" w:rsidRPr="008D5A5D" w14:paraId="3FAA891F" w14:textId="77777777" w:rsidTr="008D5A5D">
        <w:trPr>
          <w:trHeight w:val="288"/>
        </w:trPr>
        <w:tc>
          <w:tcPr>
            <w:tcW w:w="2877" w:type="dxa"/>
            <w:tcBorders>
              <w:top w:val="nil"/>
              <w:left w:val="nil"/>
              <w:bottom w:val="nil"/>
              <w:right w:val="nil"/>
            </w:tcBorders>
            <w:shd w:val="clear" w:color="auto" w:fill="auto"/>
            <w:noWrap/>
            <w:vAlign w:val="center"/>
            <w:hideMark/>
          </w:tcPr>
          <w:p w14:paraId="255855BC"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Production</w:t>
            </w:r>
          </w:p>
        </w:tc>
        <w:tc>
          <w:tcPr>
            <w:tcW w:w="1160" w:type="dxa"/>
            <w:tcBorders>
              <w:top w:val="nil"/>
              <w:left w:val="nil"/>
              <w:bottom w:val="nil"/>
              <w:right w:val="nil"/>
            </w:tcBorders>
            <w:shd w:val="clear" w:color="auto" w:fill="auto"/>
            <w:noWrap/>
            <w:vAlign w:val="center"/>
            <w:hideMark/>
          </w:tcPr>
          <w:p w14:paraId="48DDE66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03DC3CAF"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69,417</w:t>
            </w:r>
          </w:p>
        </w:tc>
        <w:tc>
          <w:tcPr>
            <w:tcW w:w="1120" w:type="dxa"/>
            <w:tcBorders>
              <w:top w:val="nil"/>
              <w:left w:val="nil"/>
              <w:bottom w:val="nil"/>
              <w:right w:val="nil"/>
            </w:tcBorders>
            <w:shd w:val="clear" w:color="auto" w:fill="auto"/>
            <w:noWrap/>
            <w:vAlign w:val="center"/>
            <w:hideMark/>
          </w:tcPr>
          <w:p w14:paraId="3310BB7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69,878</w:t>
            </w:r>
          </w:p>
        </w:tc>
        <w:tc>
          <w:tcPr>
            <w:tcW w:w="1280" w:type="dxa"/>
            <w:tcBorders>
              <w:top w:val="nil"/>
              <w:left w:val="nil"/>
              <w:bottom w:val="nil"/>
              <w:right w:val="nil"/>
            </w:tcBorders>
            <w:shd w:val="clear" w:color="auto" w:fill="auto"/>
            <w:noWrap/>
            <w:vAlign w:val="center"/>
            <w:hideMark/>
          </w:tcPr>
          <w:p w14:paraId="23F3F542"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295,755</w:t>
            </w:r>
          </w:p>
        </w:tc>
        <w:tc>
          <w:tcPr>
            <w:tcW w:w="1220" w:type="dxa"/>
            <w:tcBorders>
              <w:top w:val="nil"/>
              <w:left w:val="nil"/>
              <w:bottom w:val="nil"/>
              <w:right w:val="nil"/>
            </w:tcBorders>
            <w:shd w:val="clear" w:color="auto" w:fill="auto"/>
            <w:noWrap/>
            <w:vAlign w:val="center"/>
            <w:hideMark/>
          </w:tcPr>
          <w:p w14:paraId="6114AD95"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1,062,500</w:t>
            </w:r>
          </w:p>
        </w:tc>
        <w:tc>
          <w:tcPr>
            <w:tcW w:w="1180" w:type="dxa"/>
            <w:tcBorders>
              <w:top w:val="nil"/>
              <w:left w:val="nil"/>
              <w:bottom w:val="nil"/>
              <w:right w:val="nil"/>
            </w:tcBorders>
            <w:shd w:val="clear" w:color="auto" w:fill="auto"/>
            <w:noWrap/>
            <w:vAlign w:val="center"/>
            <w:hideMark/>
          </w:tcPr>
          <w:p w14:paraId="71540757"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2,783,045</w:t>
            </w:r>
          </w:p>
        </w:tc>
      </w:tr>
      <w:tr w:rsidR="008D5A5D" w:rsidRPr="008D5A5D" w14:paraId="254BA712" w14:textId="77777777" w:rsidTr="008D5A5D">
        <w:trPr>
          <w:trHeight w:val="288"/>
        </w:trPr>
        <w:tc>
          <w:tcPr>
            <w:tcW w:w="2877" w:type="dxa"/>
            <w:tcBorders>
              <w:top w:val="nil"/>
              <w:left w:val="nil"/>
              <w:bottom w:val="nil"/>
              <w:right w:val="nil"/>
            </w:tcBorders>
            <w:shd w:val="clear" w:color="auto" w:fill="auto"/>
            <w:noWrap/>
            <w:vAlign w:val="center"/>
            <w:hideMark/>
          </w:tcPr>
          <w:p w14:paraId="0C5B2F20"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Research and Development</w:t>
            </w:r>
          </w:p>
        </w:tc>
        <w:tc>
          <w:tcPr>
            <w:tcW w:w="1160" w:type="dxa"/>
            <w:tcBorders>
              <w:top w:val="nil"/>
              <w:left w:val="nil"/>
              <w:bottom w:val="nil"/>
              <w:right w:val="nil"/>
            </w:tcBorders>
            <w:shd w:val="clear" w:color="auto" w:fill="auto"/>
            <w:noWrap/>
            <w:vAlign w:val="center"/>
            <w:hideMark/>
          </w:tcPr>
          <w:p w14:paraId="212B8F55"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60,000</w:t>
            </w:r>
          </w:p>
        </w:tc>
        <w:tc>
          <w:tcPr>
            <w:tcW w:w="1260" w:type="dxa"/>
            <w:tcBorders>
              <w:top w:val="nil"/>
              <w:left w:val="nil"/>
              <w:bottom w:val="nil"/>
              <w:right w:val="nil"/>
            </w:tcBorders>
            <w:shd w:val="clear" w:color="auto" w:fill="auto"/>
            <w:noWrap/>
            <w:vAlign w:val="center"/>
            <w:hideMark/>
          </w:tcPr>
          <w:p w14:paraId="1F2665E8"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60,000</w:t>
            </w:r>
          </w:p>
        </w:tc>
        <w:tc>
          <w:tcPr>
            <w:tcW w:w="1120" w:type="dxa"/>
            <w:tcBorders>
              <w:top w:val="nil"/>
              <w:left w:val="nil"/>
              <w:bottom w:val="nil"/>
              <w:right w:val="nil"/>
            </w:tcBorders>
            <w:shd w:val="clear" w:color="auto" w:fill="auto"/>
            <w:noWrap/>
            <w:vAlign w:val="center"/>
            <w:hideMark/>
          </w:tcPr>
          <w:p w14:paraId="1F202756"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30,000</w:t>
            </w:r>
          </w:p>
        </w:tc>
        <w:tc>
          <w:tcPr>
            <w:tcW w:w="1280" w:type="dxa"/>
            <w:tcBorders>
              <w:top w:val="nil"/>
              <w:left w:val="nil"/>
              <w:bottom w:val="nil"/>
              <w:right w:val="nil"/>
            </w:tcBorders>
            <w:shd w:val="clear" w:color="auto" w:fill="auto"/>
            <w:noWrap/>
            <w:vAlign w:val="center"/>
            <w:hideMark/>
          </w:tcPr>
          <w:p w14:paraId="2F91CE9B"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787,249</w:t>
            </w:r>
          </w:p>
        </w:tc>
        <w:tc>
          <w:tcPr>
            <w:tcW w:w="1220" w:type="dxa"/>
            <w:tcBorders>
              <w:top w:val="nil"/>
              <w:left w:val="nil"/>
              <w:bottom w:val="nil"/>
              <w:right w:val="nil"/>
            </w:tcBorders>
            <w:shd w:val="clear" w:color="auto" w:fill="auto"/>
            <w:noWrap/>
            <w:vAlign w:val="center"/>
            <w:hideMark/>
          </w:tcPr>
          <w:p w14:paraId="07AFEB46"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1,033,612</w:t>
            </w:r>
          </w:p>
        </w:tc>
        <w:tc>
          <w:tcPr>
            <w:tcW w:w="1180" w:type="dxa"/>
            <w:tcBorders>
              <w:top w:val="nil"/>
              <w:left w:val="nil"/>
              <w:bottom w:val="nil"/>
              <w:right w:val="nil"/>
            </w:tcBorders>
            <w:shd w:val="clear" w:color="auto" w:fill="auto"/>
            <w:noWrap/>
            <w:vAlign w:val="center"/>
            <w:hideMark/>
          </w:tcPr>
          <w:p w14:paraId="02E1A38A"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545,685</w:t>
            </w:r>
          </w:p>
        </w:tc>
      </w:tr>
      <w:tr w:rsidR="008D5A5D" w:rsidRPr="008D5A5D" w14:paraId="15810CF0" w14:textId="77777777" w:rsidTr="008D5A5D">
        <w:trPr>
          <w:trHeight w:val="288"/>
        </w:trPr>
        <w:tc>
          <w:tcPr>
            <w:tcW w:w="2877" w:type="dxa"/>
            <w:tcBorders>
              <w:top w:val="nil"/>
              <w:left w:val="nil"/>
              <w:bottom w:val="nil"/>
              <w:right w:val="nil"/>
            </w:tcBorders>
            <w:shd w:val="clear" w:color="auto" w:fill="auto"/>
            <w:noWrap/>
            <w:vAlign w:val="center"/>
            <w:hideMark/>
          </w:tcPr>
          <w:p w14:paraId="62553162"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Quality Costs</w:t>
            </w:r>
          </w:p>
        </w:tc>
        <w:tc>
          <w:tcPr>
            <w:tcW w:w="1160" w:type="dxa"/>
            <w:tcBorders>
              <w:top w:val="nil"/>
              <w:left w:val="nil"/>
              <w:bottom w:val="nil"/>
              <w:right w:val="nil"/>
            </w:tcBorders>
            <w:shd w:val="clear" w:color="auto" w:fill="auto"/>
            <w:noWrap/>
            <w:vAlign w:val="center"/>
            <w:hideMark/>
          </w:tcPr>
          <w:p w14:paraId="79547742"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38700614"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31,462</w:t>
            </w:r>
          </w:p>
        </w:tc>
        <w:tc>
          <w:tcPr>
            <w:tcW w:w="1120" w:type="dxa"/>
            <w:tcBorders>
              <w:top w:val="nil"/>
              <w:left w:val="nil"/>
              <w:bottom w:val="nil"/>
              <w:right w:val="nil"/>
            </w:tcBorders>
            <w:shd w:val="clear" w:color="auto" w:fill="auto"/>
            <w:noWrap/>
            <w:vAlign w:val="center"/>
            <w:hideMark/>
          </w:tcPr>
          <w:p w14:paraId="3CA604B5"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20,131</w:t>
            </w:r>
          </w:p>
        </w:tc>
        <w:tc>
          <w:tcPr>
            <w:tcW w:w="1280" w:type="dxa"/>
            <w:tcBorders>
              <w:top w:val="nil"/>
              <w:left w:val="nil"/>
              <w:bottom w:val="nil"/>
              <w:right w:val="nil"/>
            </w:tcBorders>
            <w:shd w:val="clear" w:color="auto" w:fill="auto"/>
            <w:noWrap/>
            <w:vAlign w:val="center"/>
            <w:hideMark/>
          </w:tcPr>
          <w:p w14:paraId="480F6C9E"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43,125</w:t>
            </w:r>
          </w:p>
        </w:tc>
        <w:tc>
          <w:tcPr>
            <w:tcW w:w="1220" w:type="dxa"/>
            <w:tcBorders>
              <w:top w:val="nil"/>
              <w:left w:val="nil"/>
              <w:bottom w:val="nil"/>
              <w:right w:val="nil"/>
            </w:tcBorders>
            <w:shd w:val="clear" w:color="auto" w:fill="auto"/>
            <w:noWrap/>
            <w:vAlign w:val="center"/>
            <w:hideMark/>
          </w:tcPr>
          <w:p w14:paraId="12C6D39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114,478</w:t>
            </w:r>
          </w:p>
        </w:tc>
        <w:tc>
          <w:tcPr>
            <w:tcW w:w="1180" w:type="dxa"/>
            <w:tcBorders>
              <w:top w:val="nil"/>
              <w:left w:val="nil"/>
              <w:bottom w:val="nil"/>
              <w:right w:val="nil"/>
            </w:tcBorders>
            <w:shd w:val="clear" w:color="auto" w:fill="auto"/>
            <w:noWrap/>
            <w:vAlign w:val="center"/>
            <w:hideMark/>
          </w:tcPr>
          <w:p w14:paraId="70AF70A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200,069</w:t>
            </w:r>
          </w:p>
        </w:tc>
      </w:tr>
      <w:tr w:rsidR="008D5A5D" w:rsidRPr="008D5A5D" w14:paraId="6F7DBE1E" w14:textId="77777777" w:rsidTr="008D5A5D">
        <w:trPr>
          <w:trHeight w:val="288"/>
        </w:trPr>
        <w:tc>
          <w:tcPr>
            <w:tcW w:w="2877" w:type="dxa"/>
            <w:tcBorders>
              <w:top w:val="nil"/>
              <w:left w:val="nil"/>
              <w:bottom w:val="nil"/>
              <w:right w:val="nil"/>
            </w:tcBorders>
            <w:shd w:val="clear" w:color="auto" w:fill="auto"/>
            <w:noWrap/>
            <w:vAlign w:val="center"/>
            <w:hideMark/>
          </w:tcPr>
          <w:p w14:paraId="12DA0013"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System Improvement Costs</w:t>
            </w:r>
          </w:p>
        </w:tc>
        <w:tc>
          <w:tcPr>
            <w:tcW w:w="1160" w:type="dxa"/>
            <w:tcBorders>
              <w:top w:val="nil"/>
              <w:left w:val="nil"/>
              <w:bottom w:val="nil"/>
              <w:right w:val="nil"/>
            </w:tcBorders>
            <w:shd w:val="clear" w:color="auto" w:fill="auto"/>
            <w:noWrap/>
            <w:vAlign w:val="center"/>
            <w:hideMark/>
          </w:tcPr>
          <w:p w14:paraId="504184CF"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7C90E3F8"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5,000</w:t>
            </w:r>
          </w:p>
        </w:tc>
        <w:tc>
          <w:tcPr>
            <w:tcW w:w="1120" w:type="dxa"/>
            <w:tcBorders>
              <w:top w:val="nil"/>
              <w:left w:val="nil"/>
              <w:bottom w:val="nil"/>
              <w:right w:val="nil"/>
            </w:tcBorders>
            <w:shd w:val="clear" w:color="auto" w:fill="auto"/>
            <w:noWrap/>
            <w:vAlign w:val="center"/>
            <w:hideMark/>
          </w:tcPr>
          <w:p w14:paraId="5D869B1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80" w:type="dxa"/>
            <w:tcBorders>
              <w:top w:val="nil"/>
              <w:left w:val="nil"/>
              <w:bottom w:val="nil"/>
              <w:right w:val="nil"/>
            </w:tcBorders>
            <w:shd w:val="clear" w:color="auto" w:fill="auto"/>
            <w:noWrap/>
            <w:vAlign w:val="center"/>
            <w:hideMark/>
          </w:tcPr>
          <w:p w14:paraId="0FF81D05"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100,000</w:t>
            </w:r>
          </w:p>
        </w:tc>
        <w:tc>
          <w:tcPr>
            <w:tcW w:w="1220" w:type="dxa"/>
            <w:tcBorders>
              <w:top w:val="nil"/>
              <w:left w:val="nil"/>
              <w:bottom w:val="nil"/>
              <w:right w:val="nil"/>
            </w:tcBorders>
            <w:shd w:val="clear" w:color="auto" w:fill="auto"/>
            <w:noWrap/>
            <w:vAlign w:val="center"/>
            <w:hideMark/>
          </w:tcPr>
          <w:p w14:paraId="3C7DF89F"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610,100</w:t>
            </w:r>
          </w:p>
        </w:tc>
        <w:tc>
          <w:tcPr>
            <w:tcW w:w="1180" w:type="dxa"/>
            <w:tcBorders>
              <w:top w:val="nil"/>
              <w:left w:val="nil"/>
              <w:bottom w:val="nil"/>
              <w:right w:val="nil"/>
            </w:tcBorders>
            <w:shd w:val="clear" w:color="auto" w:fill="auto"/>
            <w:noWrap/>
            <w:vAlign w:val="center"/>
            <w:hideMark/>
          </w:tcPr>
          <w:p w14:paraId="47B7C141"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490,090</w:t>
            </w:r>
          </w:p>
        </w:tc>
      </w:tr>
      <w:tr w:rsidR="008D5A5D" w:rsidRPr="008D5A5D" w14:paraId="26968D66" w14:textId="77777777" w:rsidTr="008D5A5D">
        <w:trPr>
          <w:trHeight w:val="288"/>
        </w:trPr>
        <w:tc>
          <w:tcPr>
            <w:tcW w:w="2877" w:type="dxa"/>
            <w:tcBorders>
              <w:top w:val="nil"/>
              <w:left w:val="nil"/>
              <w:bottom w:val="nil"/>
              <w:right w:val="nil"/>
            </w:tcBorders>
            <w:shd w:val="clear" w:color="auto" w:fill="auto"/>
            <w:noWrap/>
            <w:vAlign w:val="center"/>
            <w:hideMark/>
          </w:tcPr>
          <w:p w14:paraId="45F36721"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Advertising</w:t>
            </w:r>
          </w:p>
        </w:tc>
        <w:tc>
          <w:tcPr>
            <w:tcW w:w="1160" w:type="dxa"/>
            <w:tcBorders>
              <w:top w:val="nil"/>
              <w:left w:val="nil"/>
              <w:bottom w:val="nil"/>
              <w:right w:val="nil"/>
            </w:tcBorders>
            <w:shd w:val="clear" w:color="auto" w:fill="auto"/>
            <w:noWrap/>
            <w:vAlign w:val="center"/>
            <w:hideMark/>
          </w:tcPr>
          <w:p w14:paraId="25C83BED"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0DAFABE6"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35,000</w:t>
            </w:r>
          </w:p>
        </w:tc>
        <w:tc>
          <w:tcPr>
            <w:tcW w:w="1120" w:type="dxa"/>
            <w:tcBorders>
              <w:top w:val="nil"/>
              <w:left w:val="nil"/>
              <w:bottom w:val="nil"/>
              <w:right w:val="nil"/>
            </w:tcBorders>
            <w:shd w:val="clear" w:color="auto" w:fill="auto"/>
            <w:noWrap/>
            <w:vAlign w:val="center"/>
            <w:hideMark/>
          </w:tcPr>
          <w:p w14:paraId="27623DE5"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31,500</w:t>
            </w:r>
          </w:p>
        </w:tc>
        <w:tc>
          <w:tcPr>
            <w:tcW w:w="1280" w:type="dxa"/>
            <w:tcBorders>
              <w:top w:val="nil"/>
              <w:left w:val="nil"/>
              <w:bottom w:val="nil"/>
              <w:right w:val="nil"/>
            </w:tcBorders>
            <w:shd w:val="clear" w:color="auto" w:fill="auto"/>
            <w:noWrap/>
            <w:vAlign w:val="center"/>
            <w:hideMark/>
          </w:tcPr>
          <w:p w14:paraId="7EED3B86"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45,588</w:t>
            </w:r>
          </w:p>
        </w:tc>
        <w:tc>
          <w:tcPr>
            <w:tcW w:w="1220" w:type="dxa"/>
            <w:tcBorders>
              <w:top w:val="nil"/>
              <w:left w:val="nil"/>
              <w:bottom w:val="nil"/>
              <w:right w:val="nil"/>
            </w:tcBorders>
            <w:shd w:val="clear" w:color="auto" w:fill="auto"/>
            <w:noWrap/>
            <w:vAlign w:val="center"/>
            <w:hideMark/>
          </w:tcPr>
          <w:p w14:paraId="6E1192DD"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324,398</w:t>
            </w:r>
          </w:p>
        </w:tc>
        <w:tc>
          <w:tcPr>
            <w:tcW w:w="1180" w:type="dxa"/>
            <w:tcBorders>
              <w:top w:val="nil"/>
              <w:left w:val="nil"/>
              <w:bottom w:val="nil"/>
              <w:right w:val="nil"/>
            </w:tcBorders>
            <w:shd w:val="clear" w:color="auto" w:fill="auto"/>
            <w:noWrap/>
            <w:vAlign w:val="center"/>
            <w:hideMark/>
          </w:tcPr>
          <w:p w14:paraId="333C2CFC"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453,510</w:t>
            </w:r>
          </w:p>
        </w:tc>
      </w:tr>
      <w:tr w:rsidR="008D5A5D" w:rsidRPr="008D5A5D" w14:paraId="22EE6704" w14:textId="77777777" w:rsidTr="008D5A5D">
        <w:trPr>
          <w:trHeight w:val="288"/>
        </w:trPr>
        <w:tc>
          <w:tcPr>
            <w:tcW w:w="2877" w:type="dxa"/>
            <w:tcBorders>
              <w:top w:val="nil"/>
              <w:left w:val="nil"/>
              <w:bottom w:val="nil"/>
              <w:right w:val="nil"/>
            </w:tcBorders>
            <w:shd w:val="clear" w:color="auto" w:fill="auto"/>
            <w:noWrap/>
            <w:vAlign w:val="center"/>
            <w:hideMark/>
          </w:tcPr>
          <w:p w14:paraId="78BB5153"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Internet Marketing Expenses</w:t>
            </w:r>
          </w:p>
        </w:tc>
        <w:tc>
          <w:tcPr>
            <w:tcW w:w="1160" w:type="dxa"/>
            <w:tcBorders>
              <w:top w:val="nil"/>
              <w:left w:val="nil"/>
              <w:bottom w:val="nil"/>
              <w:right w:val="nil"/>
            </w:tcBorders>
            <w:shd w:val="clear" w:color="auto" w:fill="auto"/>
            <w:noWrap/>
            <w:vAlign w:val="center"/>
            <w:hideMark/>
          </w:tcPr>
          <w:p w14:paraId="452BE419"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3FDA722B"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2,000</w:t>
            </w:r>
          </w:p>
        </w:tc>
        <w:tc>
          <w:tcPr>
            <w:tcW w:w="1120" w:type="dxa"/>
            <w:tcBorders>
              <w:top w:val="nil"/>
              <w:left w:val="nil"/>
              <w:bottom w:val="nil"/>
              <w:right w:val="nil"/>
            </w:tcBorders>
            <w:shd w:val="clear" w:color="auto" w:fill="auto"/>
            <w:noWrap/>
            <w:vAlign w:val="center"/>
            <w:hideMark/>
          </w:tcPr>
          <w:p w14:paraId="3A5AA25B"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3,000</w:t>
            </w:r>
          </w:p>
        </w:tc>
        <w:tc>
          <w:tcPr>
            <w:tcW w:w="1280" w:type="dxa"/>
            <w:tcBorders>
              <w:top w:val="nil"/>
              <w:left w:val="nil"/>
              <w:bottom w:val="nil"/>
              <w:right w:val="nil"/>
            </w:tcBorders>
            <w:shd w:val="clear" w:color="auto" w:fill="auto"/>
            <w:noWrap/>
            <w:vAlign w:val="center"/>
            <w:hideMark/>
          </w:tcPr>
          <w:p w14:paraId="42134284"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15,500</w:t>
            </w:r>
          </w:p>
        </w:tc>
        <w:tc>
          <w:tcPr>
            <w:tcW w:w="1220" w:type="dxa"/>
            <w:tcBorders>
              <w:top w:val="nil"/>
              <w:left w:val="nil"/>
              <w:bottom w:val="nil"/>
              <w:right w:val="nil"/>
            </w:tcBorders>
            <w:shd w:val="clear" w:color="auto" w:fill="auto"/>
            <w:noWrap/>
            <w:vAlign w:val="center"/>
            <w:hideMark/>
          </w:tcPr>
          <w:p w14:paraId="77EBAA66"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22,500</w:t>
            </w:r>
          </w:p>
        </w:tc>
        <w:tc>
          <w:tcPr>
            <w:tcW w:w="1180" w:type="dxa"/>
            <w:tcBorders>
              <w:top w:val="nil"/>
              <w:left w:val="nil"/>
              <w:bottom w:val="nil"/>
              <w:right w:val="nil"/>
            </w:tcBorders>
            <w:shd w:val="clear" w:color="auto" w:fill="auto"/>
            <w:noWrap/>
            <w:vAlign w:val="center"/>
            <w:hideMark/>
          </w:tcPr>
          <w:p w14:paraId="26F51334"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47,000</w:t>
            </w:r>
          </w:p>
        </w:tc>
      </w:tr>
      <w:tr w:rsidR="008D5A5D" w:rsidRPr="008D5A5D" w14:paraId="2B3EDD71" w14:textId="77777777" w:rsidTr="008D5A5D">
        <w:trPr>
          <w:trHeight w:val="288"/>
        </w:trPr>
        <w:tc>
          <w:tcPr>
            <w:tcW w:w="2877" w:type="dxa"/>
            <w:tcBorders>
              <w:top w:val="nil"/>
              <w:left w:val="nil"/>
              <w:bottom w:val="nil"/>
              <w:right w:val="nil"/>
            </w:tcBorders>
            <w:shd w:val="clear" w:color="auto" w:fill="auto"/>
            <w:noWrap/>
            <w:vAlign w:val="center"/>
            <w:hideMark/>
          </w:tcPr>
          <w:p w14:paraId="2EF2D5FA"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Sales Force Expense</w:t>
            </w:r>
          </w:p>
        </w:tc>
        <w:tc>
          <w:tcPr>
            <w:tcW w:w="1160" w:type="dxa"/>
            <w:tcBorders>
              <w:top w:val="nil"/>
              <w:left w:val="nil"/>
              <w:bottom w:val="nil"/>
              <w:right w:val="nil"/>
            </w:tcBorders>
            <w:shd w:val="clear" w:color="auto" w:fill="auto"/>
            <w:noWrap/>
            <w:vAlign w:val="center"/>
            <w:hideMark/>
          </w:tcPr>
          <w:p w14:paraId="3507A346"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010F8AE7"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32,339</w:t>
            </w:r>
          </w:p>
        </w:tc>
        <w:tc>
          <w:tcPr>
            <w:tcW w:w="1120" w:type="dxa"/>
            <w:tcBorders>
              <w:top w:val="nil"/>
              <w:left w:val="nil"/>
              <w:bottom w:val="nil"/>
              <w:right w:val="nil"/>
            </w:tcBorders>
            <w:shd w:val="clear" w:color="auto" w:fill="auto"/>
            <w:noWrap/>
            <w:vAlign w:val="center"/>
            <w:hideMark/>
          </w:tcPr>
          <w:p w14:paraId="4C50648F"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33,540</w:t>
            </w:r>
          </w:p>
        </w:tc>
        <w:tc>
          <w:tcPr>
            <w:tcW w:w="1280" w:type="dxa"/>
            <w:tcBorders>
              <w:top w:val="nil"/>
              <w:left w:val="nil"/>
              <w:bottom w:val="nil"/>
              <w:right w:val="nil"/>
            </w:tcBorders>
            <w:shd w:val="clear" w:color="auto" w:fill="auto"/>
            <w:noWrap/>
            <w:vAlign w:val="center"/>
            <w:hideMark/>
          </w:tcPr>
          <w:p w14:paraId="432E94F9"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146,778</w:t>
            </w:r>
          </w:p>
        </w:tc>
        <w:tc>
          <w:tcPr>
            <w:tcW w:w="1220" w:type="dxa"/>
            <w:tcBorders>
              <w:top w:val="nil"/>
              <w:left w:val="nil"/>
              <w:bottom w:val="nil"/>
              <w:right w:val="nil"/>
            </w:tcBorders>
            <w:shd w:val="clear" w:color="auto" w:fill="auto"/>
            <w:noWrap/>
            <w:vAlign w:val="center"/>
            <w:hideMark/>
          </w:tcPr>
          <w:p w14:paraId="6D15DD49"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350,334</w:t>
            </w:r>
          </w:p>
        </w:tc>
        <w:tc>
          <w:tcPr>
            <w:tcW w:w="1180" w:type="dxa"/>
            <w:tcBorders>
              <w:top w:val="nil"/>
              <w:left w:val="nil"/>
              <w:bottom w:val="nil"/>
              <w:right w:val="nil"/>
            </w:tcBorders>
            <w:shd w:val="clear" w:color="auto" w:fill="auto"/>
            <w:noWrap/>
            <w:vAlign w:val="center"/>
            <w:hideMark/>
          </w:tcPr>
          <w:p w14:paraId="7AD728A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355,104</w:t>
            </w:r>
          </w:p>
        </w:tc>
      </w:tr>
      <w:tr w:rsidR="008D5A5D" w:rsidRPr="008D5A5D" w14:paraId="5DD8D255" w14:textId="77777777" w:rsidTr="008D5A5D">
        <w:trPr>
          <w:trHeight w:val="288"/>
        </w:trPr>
        <w:tc>
          <w:tcPr>
            <w:tcW w:w="2877" w:type="dxa"/>
            <w:tcBorders>
              <w:top w:val="nil"/>
              <w:left w:val="nil"/>
              <w:bottom w:val="nil"/>
              <w:right w:val="nil"/>
            </w:tcBorders>
            <w:shd w:val="clear" w:color="auto" w:fill="auto"/>
            <w:noWrap/>
            <w:vAlign w:val="center"/>
            <w:hideMark/>
          </w:tcPr>
          <w:p w14:paraId="25C20501"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Store Expense</w:t>
            </w:r>
          </w:p>
        </w:tc>
        <w:tc>
          <w:tcPr>
            <w:tcW w:w="1160" w:type="dxa"/>
            <w:tcBorders>
              <w:top w:val="nil"/>
              <w:left w:val="nil"/>
              <w:bottom w:val="nil"/>
              <w:right w:val="nil"/>
            </w:tcBorders>
            <w:shd w:val="clear" w:color="auto" w:fill="auto"/>
            <w:noWrap/>
            <w:vAlign w:val="center"/>
            <w:hideMark/>
          </w:tcPr>
          <w:p w14:paraId="1F46BFBF"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84,000</w:t>
            </w:r>
          </w:p>
        </w:tc>
        <w:tc>
          <w:tcPr>
            <w:tcW w:w="1260" w:type="dxa"/>
            <w:tcBorders>
              <w:top w:val="nil"/>
              <w:left w:val="nil"/>
              <w:bottom w:val="nil"/>
              <w:right w:val="nil"/>
            </w:tcBorders>
            <w:shd w:val="clear" w:color="auto" w:fill="auto"/>
            <w:noWrap/>
            <w:vAlign w:val="center"/>
            <w:hideMark/>
          </w:tcPr>
          <w:p w14:paraId="7836C7B1"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13,000</w:t>
            </w:r>
          </w:p>
        </w:tc>
        <w:tc>
          <w:tcPr>
            <w:tcW w:w="1120" w:type="dxa"/>
            <w:tcBorders>
              <w:top w:val="nil"/>
              <w:left w:val="nil"/>
              <w:bottom w:val="nil"/>
              <w:right w:val="nil"/>
            </w:tcBorders>
            <w:shd w:val="clear" w:color="auto" w:fill="auto"/>
            <w:noWrap/>
            <w:vAlign w:val="center"/>
            <w:hideMark/>
          </w:tcPr>
          <w:p w14:paraId="6897D22D"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103,000</w:t>
            </w:r>
          </w:p>
        </w:tc>
        <w:tc>
          <w:tcPr>
            <w:tcW w:w="1280" w:type="dxa"/>
            <w:tcBorders>
              <w:top w:val="nil"/>
              <w:left w:val="nil"/>
              <w:bottom w:val="nil"/>
              <w:right w:val="nil"/>
            </w:tcBorders>
            <w:shd w:val="clear" w:color="auto" w:fill="auto"/>
            <w:noWrap/>
            <w:vAlign w:val="center"/>
            <w:hideMark/>
          </w:tcPr>
          <w:p w14:paraId="2366F260"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166,000</w:t>
            </w:r>
          </w:p>
        </w:tc>
        <w:tc>
          <w:tcPr>
            <w:tcW w:w="1220" w:type="dxa"/>
            <w:tcBorders>
              <w:top w:val="nil"/>
              <w:left w:val="nil"/>
              <w:bottom w:val="nil"/>
              <w:right w:val="nil"/>
            </w:tcBorders>
            <w:shd w:val="clear" w:color="auto" w:fill="auto"/>
            <w:noWrap/>
            <w:vAlign w:val="center"/>
            <w:hideMark/>
          </w:tcPr>
          <w:p w14:paraId="3F6D012D"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74,000</w:t>
            </w:r>
          </w:p>
        </w:tc>
        <w:tc>
          <w:tcPr>
            <w:tcW w:w="1180" w:type="dxa"/>
            <w:tcBorders>
              <w:top w:val="nil"/>
              <w:left w:val="nil"/>
              <w:bottom w:val="nil"/>
              <w:right w:val="nil"/>
            </w:tcBorders>
            <w:shd w:val="clear" w:color="auto" w:fill="auto"/>
            <w:noWrap/>
            <w:vAlign w:val="center"/>
            <w:hideMark/>
          </w:tcPr>
          <w:p w14:paraId="53D2ECF2"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74,000</w:t>
            </w:r>
          </w:p>
        </w:tc>
      </w:tr>
      <w:tr w:rsidR="008D5A5D" w:rsidRPr="008D5A5D" w14:paraId="1252BC49" w14:textId="77777777" w:rsidTr="008D5A5D">
        <w:trPr>
          <w:trHeight w:val="288"/>
        </w:trPr>
        <w:tc>
          <w:tcPr>
            <w:tcW w:w="2877" w:type="dxa"/>
            <w:tcBorders>
              <w:top w:val="nil"/>
              <w:left w:val="nil"/>
              <w:bottom w:val="nil"/>
              <w:right w:val="nil"/>
            </w:tcBorders>
            <w:shd w:val="clear" w:color="auto" w:fill="auto"/>
            <w:noWrap/>
            <w:vAlign w:val="center"/>
            <w:hideMark/>
          </w:tcPr>
          <w:p w14:paraId="6209FF96"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Marketing Research</w:t>
            </w:r>
          </w:p>
        </w:tc>
        <w:tc>
          <w:tcPr>
            <w:tcW w:w="1160" w:type="dxa"/>
            <w:tcBorders>
              <w:top w:val="nil"/>
              <w:left w:val="nil"/>
              <w:bottom w:val="nil"/>
              <w:right w:val="nil"/>
            </w:tcBorders>
            <w:shd w:val="clear" w:color="auto" w:fill="auto"/>
            <w:noWrap/>
            <w:vAlign w:val="center"/>
            <w:hideMark/>
          </w:tcPr>
          <w:p w14:paraId="349F0F3C"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5518404B"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15,000</w:t>
            </w:r>
          </w:p>
        </w:tc>
        <w:tc>
          <w:tcPr>
            <w:tcW w:w="1120" w:type="dxa"/>
            <w:tcBorders>
              <w:top w:val="nil"/>
              <w:left w:val="nil"/>
              <w:bottom w:val="nil"/>
              <w:right w:val="nil"/>
            </w:tcBorders>
            <w:shd w:val="clear" w:color="auto" w:fill="auto"/>
            <w:noWrap/>
            <w:vAlign w:val="center"/>
            <w:hideMark/>
          </w:tcPr>
          <w:p w14:paraId="1E6772BC"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80" w:type="dxa"/>
            <w:tcBorders>
              <w:top w:val="nil"/>
              <w:left w:val="nil"/>
              <w:bottom w:val="nil"/>
              <w:right w:val="nil"/>
            </w:tcBorders>
            <w:shd w:val="clear" w:color="auto" w:fill="auto"/>
            <w:noWrap/>
            <w:vAlign w:val="center"/>
            <w:hideMark/>
          </w:tcPr>
          <w:p w14:paraId="01A968F2"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15,000</w:t>
            </w:r>
          </w:p>
        </w:tc>
        <w:tc>
          <w:tcPr>
            <w:tcW w:w="1220" w:type="dxa"/>
            <w:tcBorders>
              <w:top w:val="nil"/>
              <w:left w:val="nil"/>
              <w:bottom w:val="nil"/>
              <w:right w:val="nil"/>
            </w:tcBorders>
            <w:shd w:val="clear" w:color="auto" w:fill="auto"/>
            <w:noWrap/>
            <w:vAlign w:val="center"/>
            <w:hideMark/>
          </w:tcPr>
          <w:p w14:paraId="5B2BCCCD"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15,000</w:t>
            </w:r>
          </w:p>
        </w:tc>
        <w:tc>
          <w:tcPr>
            <w:tcW w:w="1180" w:type="dxa"/>
            <w:tcBorders>
              <w:top w:val="nil"/>
              <w:left w:val="nil"/>
              <w:bottom w:val="nil"/>
              <w:right w:val="nil"/>
            </w:tcBorders>
            <w:shd w:val="clear" w:color="auto" w:fill="auto"/>
            <w:noWrap/>
            <w:vAlign w:val="center"/>
            <w:hideMark/>
          </w:tcPr>
          <w:p w14:paraId="3A5CB9DA"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15,000</w:t>
            </w:r>
          </w:p>
        </w:tc>
      </w:tr>
      <w:tr w:rsidR="008D5A5D" w:rsidRPr="008D5A5D" w14:paraId="63599A4C" w14:textId="77777777" w:rsidTr="008D5A5D">
        <w:trPr>
          <w:trHeight w:val="288"/>
        </w:trPr>
        <w:tc>
          <w:tcPr>
            <w:tcW w:w="2877" w:type="dxa"/>
            <w:tcBorders>
              <w:top w:val="nil"/>
              <w:left w:val="nil"/>
              <w:bottom w:val="nil"/>
              <w:right w:val="nil"/>
            </w:tcBorders>
            <w:shd w:val="clear" w:color="auto" w:fill="auto"/>
            <w:noWrap/>
            <w:vAlign w:val="center"/>
            <w:hideMark/>
          </w:tcPr>
          <w:p w14:paraId="0B0DF911"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Shipping</w:t>
            </w:r>
          </w:p>
        </w:tc>
        <w:tc>
          <w:tcPr>
            <w:tcW w:w="1160" w:type="dxa"/>
            <w:tcBorders>
              <w:top w:val="nil"/>
              <w:left w:val="nil"/>
              <w:bottom w:val="nil"/>
              <w:right w:val="nil"/>
            </w:tcBorders>
            <w:shd w:val="clear" w:color="auto" w:fill="auto"/>
            <w:noWrap/>
            <w:vAlign w:val="center"/>
            <w:hideMark/>
          </w:tcPr>
          <w:p w14:paraId="3218ABA9"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777E4BDB"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2,073</w:t>
            </w:r>
          </w:p>
        </w:tc>
        <w:tc>
          <w:tcPr>
            <w:tcW w:w="1120" w:type="dxa"/>
            <w:tcBorders>
              <w:top w:val="nil"/>
              <w:left w:val="nil"/>
              <w:bottom w:val="nil"/>
              <w:right w:val="nil"/>
            </w:tcBorders>
            <w:shd w:val="clear" w:color="auto" w:fill="auto"/>
            <w:noWrap/>
            <w:vAlign w:val="center"/>
            <w:hideMark/>
          </w:tcPr>
          <w:p w14:paraId="43310C1E"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2,878</w:t>
            </w:r>
          </w:p>
        </w:tc>
        <w:tc>
          <w:tcPr>
            <w:tcW w:w="1280" w:type="dxa"/>
            <w:tcBorders>
              <w:top w:val="nil"/>
              <w:left w:val="nil"/>
              <w:bottom w:val="nil"/>
              <w:right w:val="nil"/>
            </w:tcBorders>
            <w:shd w:val="clear" w:color="auto" w:fill="auto"/>
            <w:noWrap/>
            <w:vAlign w:val="center"/>
            <w:hideMark/>
          </w:tcPr>
          <w:p w14:paraId="4BAAA29B"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10,404</w:t>
            </w:r>
          </w:p>
        </w:tc>
        <w:tc>
          <w:tcPr>
            <w:tcW w:w="1220" w:type="dxa"/>
            <w:tcBorders>
              <w:top w:val="nil"/>
              <w:left w:val="nil"/>
              <w:bottom w:val="nil"/>
              <w:right w:val="nil"/>
            </w:tcBorders>
            <w:shd w:val="clear" w:color="auto" w:fill="auto"/>
            <w:noWrap/>
            <w:vAlign w:val="center"/>
            <w:hideMark/>
          </w:tcPr>
          <w:p w14:paraId="6C2CE7A0"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30,230</w:t>
            </w:r>
          </w:p>
        </w:tc>
        <w:tc>
          <w:tcPr>
            <w:tcW w:w="1180" w:type="dxa"/>
            <w:tcBorders>
              <w:top w:val="nil"/>
              <w:left w:val="nil"/>
              <w:bottom w:val="nil"/>
              <w:right w:val="nil"/>
            </w:tcBorders>
            <w:shd w:val="clear" w:color="auto" w:fill="auto"/>
            <w:noWrap/>
            <w:vAlign w:val="center"/>
            <w:hideMark/>
          </w:tcPr>
          <w:p w14:paraId="11BEE4BB"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61,770</w:t>
            </w:r>
          </w:p>
        </w:tc>
      </w:tr>
      <w:tr w:rsidR="008D5A5D" w:rsidRPr="008D5A5D" w14:paraId="6E483D6D" w14:textId="77777777" w:rsidTr="008D5A5D">
        <w:trPr>
          <w:trHeight w:val="288"/>
        </w:trPr>
        <w:tc>
          <w:tcPr>
            <w:tcW w:w="2877" w:type="dxa"/>
            <w:tcBorders>
              <w:top w:val="nil"/>
              <w:left w:val="nil"/>
              <w:bottom w:val="nil"/>
              <w:right w:val="nil"/>
            </w:tcBorders>
            <w:shd w:val="clear" w:color="auto" w:fill="auto"/>
            <w:noWrap/>
            <w:vAlign w:val="center"/>
            <w:hideMark/>
          </w:tcPr>
          <w:p w14:paraId="7F813092"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Excess Capacity Cost</w:t>
            </w:r>
          </w:p>
        </w:tc>
        <w:tc>
          <w:tcPr>
            <w:tcW w:w="1160" w:type="dxa"/>
            <w:tcBorders>
              <w:top w:val="nil"/>
              <w:left w:val="nil"/>
              <w:bottom w:val="nil"/>
              <w:right w:val="nil"/>
            </w:tcBorders>
            <w:shd w:val="clear" w:color="auto" w:fill="auto"/>
            <w:noWrap/>
            <w:vAlign w:val="center"/>
            <w:hideMark/>
          </w:tcPr>
          <w:p w14:paraId="1A313E8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6E37E999"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27,949</w:t>
            </w:r>
          </w:p>
        </w:tc>
        <w:tc>
          <w:tcPr>
            <w:tcW w:w="1120" w:type="dxa"/>
            <w:tcBorders>
              <w:top w:val="nil"/>
              <w:left w:val="nil"/>
              <w:bottom w:val="nil"/>
              <w:right w:val="nil"/>
            </w:tcBorders>
            <w:shd w:val="clear" w:color="auto" w:fill="auto"/>
            <w:noWrap/>
            <w:vAlign w:val="center"/>
            <w:hideMark/>
          </w:tcPr>
          <w:p w14:paraId="720993C1"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87,653</w:t>
            </w:r>
          </w:p>
        </w:tc>
        <w:tc>
          <w:tcPr>
            <w:tcW w:w="1280" w:type="dxa"/>
            <w:tcBorders>
              <w:top w:val="nil"/>
              <w:left w:val="nil"/>
              <w:bottom w:val="nil"/>
              <w:right w:val="nil"/>
            </w:tcBorders>
            <w:shd w:val="clear" w:color="auto" w:fill="auto"/>
            <w:noWrap/>
            <w:vAlign w:val="center"/>
            <w:hideMark/>
          </w:tcPr>
          <w:p w14:paraId="74765902"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88,035</w:t>
            </w:r>
          </w:p>
        </w:tc>
        <w:tc>
          <w:tcPr>
            <w:tcW w:w="1220" w:type="dxa"/>
            <w:tcBorders>
              <w:top w:val="nil"/>
              <w:left w:val="nil"/>
              <w:bottom w:val="nil"/>
              <w:right w:val="nil"/>
            </w:tcBorders>
            <w:shd w:val="clear" w:color="auto" w:fill="auto"/>
            <w:noWrap/>
            <w:vAlign w:val="center"/>
            <w:hideMark/>
          </w:tcPr>
          <w:p w14:paraId="7B419257"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134,989</w:t>
            </w:r>
          </w:p>
        </w:tc>
        <w:tc>
          <w:tcPr>
            <w:tcW w:w="1180" w:type="dxa"/>
            <w:tcBorders>
              <w:top w:val="nil"/>
              <w:left w:val="nil"/>
              <w:bottom w:val="nil"/>
              <w:right w:val="nil"/>
            </w:tcBorders>
            <w:shd w:val="clear" w:color="auto" w:fill="auto"/>
            <w:noWrap/>
            <w:vAlign w:val="center"/>
            <w:hideMark/>
          </w:tcPr>
          <w:p w14:paraId="1D98141C"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58,927</w:t>
            </w:r>
          </w:p>
        </w:tc>
      </w:tr>
      <w:tr w:rsidR="008D5A5D" w:rsidRPr="008D5A5D" w14:paraId="573D80E8" w14:textId="77777777" w:rsidTr="008D5A5D">
        <w:trPr>
          <w:trHeight w:val="288"/>
        </w:trPr>
        <w:tc>
          <w:tcPr>
            <w:tcW w:w="2877" w:type="dxa"/>
            <w:tcBorders>
              <w:top w:val="nil"/>
              <w:left w:val="nil"/>
              <w:bottom w:val="nil"/>
              <w:right w:val="nil"/>
            </w:tcBorders>
            <w:shd w:val="clear" w:color="auto" w:fill="auto"/>
            <w:noWrap/>
            <w:vAlign w:val="center"/>
            <w:hideMark/>
          </w:tcPr>
          <w:p w14:paraId="646974D5"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Income Taxes</w:t>
            </w:r>
          </w:p>
        </w:tc>
        <w:tc>
          <w:tcPr>
            <w:tcW w:w="1160" w:type="dxa"/>
            <w:tcBorders>
              <w:top w:val="nil"/>
              <w:left w:val="nil"/>
              <w:bottom w:val="nil"/>
              <w:right w:val="nil"/>
            </w:tcBorders>
            <w:shd w:val="clear" w:color="auto" w:fill="auto"/>
            <w:noWrap/>
            <w:vAlign w:val="center"/>
            <w:hideMark/>
          </w:tcPr>
          <w:p w14:paraId="3CB4017F"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60AA311D"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20" w:type="dxa"/>
            <w:tcBorders>
              <w:top w:val="nil"/>
              <w:left w:val="nil"/>
              <w:bottom w:val="nil"/>
              <w:right w:val="nil"/>
            </w:tcBorders>
            <w:shd w:val="clear" w:color="auto" w:fill="auto"/>
            <w:noWrap/>
            <w:vAlign w:val="center"/>
            <w:hideMark/>
          </w:tcPr>
          <w:p w14:paraId="7C2B066A"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80" w:type="dxa"/>
            <w:tcBorders>
              <w:top w:val="nil"/>
              <w:left w:val="nil"/>
              <w:bottom w:val="nil"/>
              <w:right w:val="nil"/>
            </w:tcBorders>
            <w:shd w:val="clear" w:color="auto" w:fill="auto"/>
            <w:noWrap/>
            <w:vAlign w:val="center"/>
            <w:hideMark/>
          </w:tcPr>
          <w:p w14:paraId="19A20B65"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20" w:type="dxa"/>
            <w:tcBorders>
              <w:top w:val="nil"/>
              <w:left w:val="nil"/>
              <w:bottom w:val="nil"/>
              <w:right w:val="nil"/>
            </w:tcBorders>
            <w:shd w:val="clear" w:color="auto" w:fill="auto"/>
            <w:noWrap/>
            <w:vAlign w:val="center"/>
            <w:hideMark/>
          </w:tcPr>
          <w:p w14:paraId="789BD0F8"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0CACAB8A"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r>
      <w:tr w:rsidR="008D5A5D" w:rsidRPr="008D5A5D" w14:paraId="7E3F4833" w14:textId="77777777" w:rsidTr="008D5A5D">
        <w:trPr>
          <w:trHeight w:val="288"/>
        </w:trPr>
        <w:tc>
          <w:tcPr>
            <w:tcW w:w="2877" w:type="dxa"/>
            <w:tcBorders>
              <w:top w:val="nil"/>
              <w:left w:val="nil"/>
              <w:bottom w:val="nil"/>
              <w:right w:val="nil"/>
            </w:tcBorders>
            <w:shd w:val="clear" w:color="auto" w:fill="auto"/>
            <w:noWrap/>
            <w:vAlign w:val="center"/>
            <w:hideMark/>
          </w:tcPr>
          <w:p w14:paraId="6D8731D3"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Interest Income</w:t>
            </w:r>
          </w:p>
        </w:tc>
        <w:tc>
          <w:tcPr>
            <w:tcW w:w="1160" w:type="dxa"/>
            <w:tcBorders>
              <w:top w:val="nil"/>
              <w:left w:val="nil"/>
              <w:bottom w:val="nil"/>
              <w:right w:val="nil"/>
            </w:tcBorders>
            <w:shd w:val="clear" w:color="auto" w:fill="auto"/>
            <w:noWrap/>
            <w:vAlign w:val="center"/>
            <w:hideMark/>
          </w:tcPr>
          <w:p w14:paraId="768F5AEB"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749FDF88"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20" w:type="dxa"/>
            <w:tcBorders>
              <w:top w:val="nil"/>
              <w:left w:val="nil"/>
              <w:bottom w:val="nil"/>
              <w:right w:val="nil"/>
            </w:tcBorders>
            <w:shd w:val="clear" w:color="auto" w:fill="auto"/>
            <w:noWrap/>
            <w:vAlign w:val="center"/>
            <w:hideMark/>
          </w:tcPr>
          <w:p w14:paraId="344F4F7B"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80" w:type="dxa"/>
            <w:tcBorders>
              <w:top w:val="nil"/>
              <w:left w:val="nil"/>
              <w:bottom w:val="nil"/>
              <w:right w:val="nil"/>
            </w:tcBorders>
            <w:shd w:val="clear" w:color="auto" w:fill="auto"/>
            <w:noWrap/>
            <w:vAlign w:val="center"/>
            <w:hideMark/>
          </w:tcPr>
          <w:p w14:paraId="61A8EAE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20" w:type="dxa"/>
            <w:tcBorders>
              <w:top w:val="nil"/>
              <w:left w:val="nil"/>
              <w:bottom w:val="nil"/>
              <w:right w:val="nil"/>
            </w:tcBorders>
            <w:shd w:val="clear" w:color="auto" w:fill="auto"/>
            <w:noWrap/>
            <w:vAlign w:val="center"/>
            <w:hideMark/>
          </w:tcPr>
          <w:p w14:paraId="2847F210"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6B1E235B"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r>
      <w:tr w:rsidR="008D5A5D" w:rsidRPr="008D5A5D" w14:paraId="6815D56F" w14:textId="77777777" w:rsidTr="008D5A5D">
        <w:trPr>
          <w:trHeight w:val="288"/>
        </w:trPr>
        <w:tc>
          <w:tcPr>
            <w:tcW w:w="2877" w:type="dxa"/>
            <w:tcBorders>
              <w:top w:val="nil"/>
              <w:left w:val="nil"/>
              <w:bottom w:val="nil"/>
              <w:right w:val="nil"/>
            </w:tcBorders>
            <w:shd w:val="clear" w:color="auto" w:fill="auto"/>
            <w:noWrap/>
            <w:vAlign w:val="center"/>
            <w:hideMark/>
          </w:tcPr>
          <w:p w14:paraId="5CC1CD54"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Interest Charges</w:t>
            </w:r>
          </w:p>
        </w:tc>
        <w:tc>
          <w:tcPr>
            <w:tcW w:w="1160" w:type="dxa"/>
            <w:tcBorders>
              <w:top w:val="nil"/>
              <w:left w:val="nil"/>
              <w:bottom w:val="nil"/>
              <w:right w:val="nil"/>
            </w:tcBorders>
            <w:shd w:val="clear" w:color="auto" w:fill="auto"/>
            <w:noWrap/>
            <w:vAlign w:val="center"/>
            <w:hideMark/>
          </w:tcPr>
          <w:p w14:paraId="11EEF2A6"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16DF89B2"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20" w:type="dxa"/>
            <w:tcBorders>
              <w:top w:val="nil"/>
              <w:left w:val="nil"/>
              <w:bottom w:val="nil"/>
              <w:right w:val="nil"/>
            </w:tcBorders>
            <w:shd w:val="clear" w:color="auto" w:fill="auto"/>
            <w:noWrap/>
            <w:vAlign w:val="center"/>
            <w:hideMark/>
          </w:tcPr>
          <w:p w14:paraId="18B23EC5"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80" w:type="dxa"/>
            <w:tcBorders>
              <w:top w:val="nil"/>
              <w:left w:val="nil"/>
              <w:bottom w:val="nil"/>
              <w:right w:val="nil"/>
            </w:tcBorders>
            <w:shd w:val="clear" w:color="auto" w:fill="auto"/>
            <w:noWrap/>
            <w:vAlign w:val="center"/>
            <w:hideMark/>
          </w:tcPr>
          <w:p w14:paraId="091EBB86"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103,701</w:t>
            </w:r>
          </w:p>
        </w:tc>
        <w:tc>
          <w:tcPr>
            <w:tcW w:w="1220" w:type="dxa"/>
            <w:tcBorders>
              <w:top w:val="nil"/>
              <w:left w:val="nil"/>
              <w:bottom w:val="nil"/>
              <w:right w:val="nil"/>
            </w:tcBorders>
            <w:shd w:val="clear" w:color="auto" w:fill="auto"/>
            <w:noWrap/>
            <w:vAlign w:val="center"/>
            <w:hideMark/>
          </w:tcPr>
          <w:p w14:paraId="7B0CC0BE"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183,750</w:t>
            </w:r>
          </w:p>
        </w:tc>
        <w:tc>
          <w:tcPr>
            <w:tcW w:w="1180" w:type="dxa"/>
            <w:tcBorders>
              <w:top w:val="nil"/>
              <w:left w:val="nil"/>
              <w:bottom w:val="nil"/>
              <w:right w:val="nil"/>
            </w:tcBorders>
            <w:shd w:val="clear" w:color="auto" w:fill="auto"/>
            <w:noWrap/>
            <w:vAlign w:val="center"/>
            <w:hideMark/>
          </w:tcPr>
          <w:p w14:paraId="334B3AA7"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146,250</w:t>
            </w:r>
          </w:p>
        </w:tc>
      </w:tr>
      <w:tr w:rsidR="008D5A5D" w:rsidRPr="008D5A5D" w14:paraId="0C2DBE92" w14:textId="77777777" w:rsidTr="008D5A5D">
        <w:trPr>
          <w:trHeight w:val="288"/>
        </w:trPr>
        <w:tc>
          <w:tcPr>
            <w:tcW w:w="2877" w:type="dxa"/>
            <w:tcBorders>
              <w:top w:val="nil"/>
              <w:left w:val="nil"/>
              <w:bottom w:val="nil"/>
              <w:right w:val="nil"/>
            </w:tcBorders>
            <w:shd w:val="clear" w:color="auto" w:fill="auto"/>
            <w:noWrap/>
            <w:vAlign w:val="center"/>
            <w:hideMark/>
          </w:tcPr>
          <w:p w14:paraId="28A9E914"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Other Income</w:t>
            </w:r>
          </w:p>
        </w:tc>
        <w:tc>
          <w:tcPr>
            <w:tcW w:w="1160" w:type="dxa"/>
            <w:tcBorders>
              <w:top w:val="nil"/>
              <w:left w:val="nil"/>
              <w:bottom w:val="nil"/>
              <w:right w:val="nil"/>
            </w:tcBorders>
            <w:shd w:val="clear" w:color="auto" w:fill="auto"/>
            <w:noWrap/>
            <w:vAlign w:val="center"/>
            <w:hideMark/>
          </w:tcPr>
          <w:p w14:paraId="195F715F"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7D8CF976"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20" w:type="dxa"/>
            <w:tcBorders>
              <w:top w:val="nil"/>
              <w:left w:val="nil"/>
              <w:bottom w:val="nil"/>
              <w:right w:val="nil"/>
            </w:tcBorders>
            <w:shd w:val="clear" w:color="auto" w:fill="auto"/>
            <w:noWrap/>
            <w:vAlign w:val="center"/>
            <w:hideMark/>
          </w:tcPr>
          <w:p w14:paraId="244B2DAA"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80" w:type="dxa"/>
            <w:tcBorders>
              <w:top w:val="nil"/>
              <w:left w:val="nil"/>
              <w:bottom w:val="nil"/>
              <w:right w:val="nil"/>
            </w:tcBorders>
            <w:shd w:val="clear" w:color="auto" w:fill="auto"/>
            <w:noWrap/>
            <w:vAlign w:val="center"/>
            <w:hideMark/>
          </w:tcPr>
          <w:p w14:paraId="732387BB"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20" w:type="dxa"/>
            <w:tcBorders>
              <w:top w:val="nil"/>
              <w:left w:val="nil"/>
              <w:bottom w:val="nil"/>
              <w:right w:val="nil"/>
            </w:tcBorders>
            <w:shd w:val="clear" w:color="auto" w:fill="auto"/>
            <w:noWrap/>
            <w:vAlign w:val="center"/>
            <w:hideMark/>
          </w:tcPr>
          <w:p w14:paraId="351AFAE2"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671783F2"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r>
      <w:tr w:rsidR="008D5A5D" w:rsidRPr="008D5A5D" w14:paraId="5B8781B9" w14:textId="77777777" w:rsidTr="008D5A5D">
        <w:trPr>
          <w:trHeight w:val="288"/>
        </w:trPr>
        <w:tc>
          <w:tcPr>
            <w:tcW w:w="2877" w:type="dxa"/>
            <w:tcBorders>
              <w:top w:val="nil"/>
              <w:left w:val="nil"/>
              <w:bottom w:val="nil"/>
              <w:right w:val="nil"/>
            </w:tcBorders>
            <w:shd w:val="clear" w:color="auto" w:fill="auto"/>
            <w:noWrap/>
            <w:vAlign w:val="center"/>
            <w:hideMark/>
          </w:tcPr>
          <w:p w14:paraId="51F4B0D8"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Other Expenses</w:t>
            </w:r>
          </w:p>
        </w:tc>
        <w:tc>
          <w:tcPr>
            <w:tcW w:w="1160" w:type="dxa"/>
            <w:tcBorders>
              <w:top w:val="nil"/>
              <w:left w:val="nil"/>
              <w:bottom w:val="nil"/>
              <w:right w:val="nil"/>
            </w:tcBorders>
            <w:shd w:val="clear" w:color="auto" w:fill="auto"/>
            <w:noWrap/>
            <w:vAlign w:val="center"/>
            <w:hideMark/>
          </w:tcPr>
          <w:p w14:paraId="33312516"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7F6895EE"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20" w:type="dxa"/>
            <w:tcBorders>
              <w:top w:val="nil"/>
              <w:left w:val="nil"/>
              <w:bottom w:val="nil"/>
              <w:right w:val="nil"/>
            </w:tcBorders>
            <w:shd w:val="clear" w:color="auto" w:fill="auto"/>
            <w:noWrap/>
            <w:vAlign w:val="center"/>
            <w:hideMark/>
          </w:tcPr>
          <w:p w14:paraId="6A4CBC9A"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80" w:type="dxa"/>
            <w:tcBorders>
              <w:top w:val="nil"/>
              <w:left w:val="nil"/>
              <w:bottom w:val="nil"/>
              <w:right w:val="nil"/>
            </w:tcBorders>
            <w:shd w:val="clear" w:color="auto" w:fill="auto"/>
            <w:noWrap/>
            <w:vAlign w:val="center"/>
            <w:hideMark/>
          </w:tcPr>
          <w:p w14:paraId="1CEC4494"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20" w:type="dxa"/>
            <w:tcBorders>
              <w:top w:val="nil"/>
              <w:left w:val="nil"/>
              <w:bottom w:val="nil"/>
              <w:right w:val="nil"/>
            </w:tcBorders>
            <w:shd w:val="clear" w:color="auto" w:fill="auto"/>
            <w:noWrap/>
            <w:vAlign w:val="center"/>
            <w:hideMark/>
          </w:tcPr>
          <w:p w14:paraId="2F0F9312"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0389E0F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r>
      <w:tr w:rsidR="008D5A5D" w:rsidRPr="008D5A5D" w14:paraId="71C615A9" w14:textId="77777777" w:rsidTr="008D5A5D">
        <w:trPr>
          <w:trHeight w:val="288"/>
        </w:trPr>
        <w:tc>
          <w:tcPr>
            <w:tcW w:w="2877" w:type="dxa"/>
            <w:tcBorders>
              <w:top w:val="nil"/>
              <w:left w:val="nil"/>
              <w:bottom w:val="nil"/>
              <w:right w:val="nil"/>
            </w:tcBorders>
            <w:shd w:val="clear" w:color="auto" w:fill="auto"/>
            <w:noWrap/>
            <w:vAlign w:val="center"/>
            <w:hideMark/>
          </w:tcPr>
          <w:p w14:paraId="78887FED" w14:textId="77777777" w:rsidR="008D5A5D" w:rsidRPr="008D5A5D" w:rsidRDefault="008D5A5D" w:rsidP="008D5A5D">
            <w:pPr>
              <w:rPr>
                <w:rFonts w:ascii="Calibri" w:eastAsia="Times New Roman" w:hAnsi="Calibri" w:cs="Calibri"/>
                <w:b/>
                <w:bCs/>
                <w:color w:val="000000"/>
              </w:rPr>
            </w:pPr>
            <w:r w:rsidRPr="008D5A5D">
              <w:rPr>
                <w:rFonts w:ascii="Calibri" w:eastAsia="Times New Roman" w:hAnsi="Calibri" w:cs="Calibri"/>
                <w:b/>
                <w:bCs/>
                <w:color w:val="000000"/>
              </w:rPr>
              <w:t>= Net Operating Cash Flow</w:t>
            </w:r>
          </w:p>
        </w:tc>
        <w:tc>
          <w:tcPr>
            <w:tcW w:w="1160" w:type="dxa"/>
            <w:tcBorders>
              <w:top w:val="nil"/>
              <w:left w:val="nil"/>
              <w:bottom w:val="nil"/>
              <w:right w:val="nil"/>
            </w:tcBorders>
            <w:shd w:val="clear" w:color="auto" w:fill="auto"/>
            <w:noWrap/>
            <w:vAlign w:val="center"/>
            <w:hideMark/>
          </w:tcPr>
          <w:p w14:paraId="27A0B29E"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-144,000</w:t>
            </w:r>
          </w:p>
        </w:tc>
        <w:tc>
          <w:tcPr>
            <w:tcW w:w="1260" w:type="dxa"/>
            <w:tcBorders>
              <w:top w:val="nil"/>
              <w:left w:val="nil"/>
              <w:bottom w:val="nil"/>
              <w:right w:val="nil"/>
            </w:tcBorders>
            <w:shd w:val="clear" w:color="auto" w:fill="auto"/>
            <w:noWrap/>
            <w:vAlign w:val="center"/>
            <w:hideMark/>
          </w:tcPr>
          <w:p w14:paraId="5AF11344"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-164,960</w:t>
            </w:r>
          </w:p>
        </w:tc>
        <w:tc>
          <w:tcPr>
            <w:tcW w:w="1120" w:type="dxa"/>
            <w:tcBorders>
              <w:top w:val="nil"/>
              <w:left w:val="nil"/>
              <w:bottom w:val="nil"/>
              <w:right w:val="nil"/>
            </w:tcBorders>
            <w:shd w:val="clear" w:color="auto" w:fill="auto"/>
            <w:noWrap/>
            <w:vAlign w:val="center"/>
            <w:hideMark/>
          </w:tcPr>
          <w:p w14:paraId="6D7CF68F"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-250,055</w:t>
            </w:r>
          </w:p>
        </w:tc>
        <w:tc>
          <w:tcPr>
            <w:tcW w:w="1280" w:type="dxa"/>
            <w:tcBorders>
              <w:top w:val="nil"/>
              <w:left w:val="nil"/>
              <w:bottom w:val="nil"/>
              <w:right w:val="nil"/>
            </w:tcBorders>
            <w:shd w:val="clear" w:color="auto" w:fill="auto"/>
            <w:noWrap/>
            <w:vAlign w:val="center"/>
            <w:hideMark/>
          </w:tcPr>
          <w:p w14:paraId="6E0BCA80"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-1,029,960</w:t>
            </w:r>
          </w:p>
        </w:tc>
        <w:tc>
          <w:tcPr>
            <w:tcW w:w="1220" w:type="dxa"/>
            <w:tcBorders>
              <w:top w:val="nil"/>
              <w:left w:val="nil"/>
              <w:bottom w:val="nil"/>
              <w:right w:val="nil"/>
            </w:tcBorders>
            <w:shd w:val="clear" w:color="auto" w:fill="auto"/>
            <w:noWrap/>
            <w:vAlign w:val="center"/>
            <w:hideMark/>
          </w:tcPr>
          <w:p w14:paraId="556488C2"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-1,229,391</w:t>
            </w:r>
          </w:p>
        </w:tc>
        <w:tc>
          <w:tcPr>
            <w:tcW w:w="1180" w:type="dxa"/>
            <w:tcBorders>
              <w:top w:val="nil"/>
              <w:left w:val="nil"/>
              <w:bottom w:val="nil"/>
              <w:right w:val="nil"/>
            </w:tcBorders>
            <w:shd w:val="clear" w:color="auto" w:fill="auto"/>
            <w:noWrap/>
            <w:vAlign w:val="center"/>
            <w:hideMark/>
          </w:tcPr>
          <w:p w14:paraId="0CDF68D9"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1,579,256</w:t>
            </w:r>
          </w:p>
        </w:tc>
      </w:tr>
      <w:tr w:rsidR="008D5A5D" w:rsidRPr="008D5A5D" w14:paraId="62DA00D0" w14:textId="77777777" w:rsidTr="008D5A5D">
        <w:trPr>
          <w:trHeight w:val="288"/>
        </w:trPr>
        <w:tc>
          <w:tcPr>
            <w:tcW w:w="10097" w:type="dxa"/>
            <w:gridSpan w:val="7"/>
            <w:tcBorders>
              <w:top w:val="nil"/>
              <w:left w:val="nil"/>
              <w:bottom w:val="nil"/>
              <w:right w:val="nil"/>
            </w:tcBorders>
            <w:shd w:val="clear" w:color="FFFF33" w:fill="FFFF33"/>
            <w:noWrap/>
            <w:vAlign w:val="center"/>
            <w:hideMark/>
          </w:tcPr>
          <w:p w14:paraId="5739E383" w14:textId="77777777" w:rsidR="008D5A5D" w:rsidRPr="008D5A5D" w:rsidRDefault="008D5A5D" w:rsidP="008D5A5D">
            <w:pPr>
              <w:jc w:val="center"/>
              <w:rPr>
                <w:rFonts w:ascii="Calibri" w:eastAsia="Times New Roman" w:hAnsi="Calibri" w:cs="Calibri"/>
                <w:b/>
                <w:bCs/>
                <w:color w:val="000000"/>
              </w:rPr>
            </w:pPr>
            <w:r w:rsidRPr="008D5A5D">
              <w:rPr>
                <w:rFonts w:ascii="Calibri" w:eastAsia="Times New Roman" w:hAnsi="Calibri" w:cs="Calibri"/>
                <w:b/>
                <w:bCs/>
                <w:color w:val="000000"/>
              </w:rPr>
              <w:t>Investing Activities</w:t>
            </w:r>
          </w:p>
        </w:tc>
      </w:tr>
      <w:tr w:rsidR="008D5A5D" w:rsidRPr="008D5A5D" w14:paraId="60E574BB" w14:textId="77777777" w:rsidTr="008D5A5D">
        <w:trPr>
          <w:trHeight w:val="288"/>
        </w:trPr>
        <w:tc>
          <w:tcPr>
            <w:tcW w:w="2877" w:type="dxa"/>
            <w:tcBorders>
              <w:top w:val="nil"/>
              <w:left w:val="nil"/>
              <w:bottom w:val="nil"/>
              <w:right w:val="nil"/>
            </w:tcBorders>
            <w:shd w:val="clear" w:color="auto" w:fill="auto"/>
            <w:noWrap/>
            <w:vAlign w:val="center"/>
            <w:hideMark/>
          </w:tcPr>
          <w:p w14:paraId="605E1ECD"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Fixed Production Capacity</w:t>
            </w:r>
          </w:p>
        </w:tc>
        <w:tc>
          <w:tcPr>
            <w:tcW w:w="1160" w:type="dxa"/>
            <w:tcBorders>
              <w:top w:val="nil"/>
              <w:left w:val="nil"/>
              <w:bottom w:val="nil"/>
              <w:right w:val="nil"/>
            </w:tcBorders>
            <w:shd w:val="clear" w:color="auto" w:fill="auto"/>
            <w:noWrap/>
            <w:vAlign w:val="center"/>
            <w:hideMark/>
          </w:tcPr>
          <w:p w14:paraId="15D08640"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240,000</w:t>
            </w:r>
          </w:p>
        </w:tc>
        <w:tc>
          <w:tcPr>
            <w:tcW w:w="1260" w:type="dxa"/>
            <w:tcBorders>
              <w:top w:val="nil"/>
              <w:left w:val="nil"/>
              <w:bottom w:val="nil"/>
              <w:right w:val="nil"/>
            </w:tcBorders>
            <w:shd w:val="clear" w:color="auto" w:fill="auto"/>
            <w:noWrap/>
            <w:vAlign w:val="center"/>
            <w:hideMark/>
          </w:tcPr>
          <w:p w14:paraId="7BBB0EAD"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240,000</w:t>
            </w:r>
          </w:p>
        </w:tc>
        <w:tc>
          <w:tcPr>
            <w:tcW w:w="1120" w:type="dxa"/>
            <w:tcBorders>
              <w:top w:val="nil"/>
              <w:left w:val="nil"/>
              <w:bottom w:val="nil"/>
              <w:right w:val="nil"/>
            </w:tcBorders>
            <w:shd w:val="clear" w:color="auto" w:fill="auto"/>
            <w:noWrap/>
            <w:vAlign w:val="center"/>
            <w:hideMark/>
          </w:tcPr>
          <w:p w14:paraId="522F0359"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720,000</w:t>
            </w:r>
          </w:p>
        </w:tc>
        <w:tc>
          <w:tcPr>
            <w:tcW w:w="1280" w:type="dxa"/>
            <w:tcBorders>
              <w:top w:val="nil"/>
              <w:left w:val="nil"/>
              <w:bottom w:val="nil"/>
              <w:right w:val="nil"/>
            </w:tcBorders>
            <w:shd w:val="clear" w:color="auto" w:fill="auto"/>
            <w:noWrap/>
            <w:vAlign w:val="center"/>
            <w:hideMark/>
          </w:tcPr>
          <w:p w14:paraId="70A05AF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1,200,000</w:t>
            </w:r>
          </w:p>
        </w:tc>
        <w:tc>
          <w:tcPr>
            <w:tcW w:w="1220" w:type="dxa"/>
            <w:tcBorders>
              <w:top w:val="nil"/>
              <w:left w:val="nil"/>
              <w:bottom w:val="nil"/>
              <w:right w:val="nil"/>
            </w:tcBorders>
            <w:shd w:val="clear" w:color="auto" w:fill="auto"/>
            <w:noWrap/>
            <w:vAlign w:val="center"/>
            <w:hideMark/>
          </w:tcPr>
          <w:p w14:paraId="52CE128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1,200,000</w:t>
            </w:r>
          </w:p>
        </w:tc>
        <w:tc>
          <w:tcPr>
            <w:tcW w:w="1180" w:type="dxa"/>
            <w:tcBorders>
              <w:top w:val="nil"/>
              <w:left w:val="nil"/>
              <w:bottom w:val="nil"/>
              <w:right w:val="nil"/>
            </w:tcBorders>
            <w:shd w:val="clear" w:color="auto" w:fill="auto"/>
            <w:noWrap/>
            <w:vAlign w:val="center"/>
            <w:hideMark/>
          </w:tcPr>
          <w:p w14:paraId="46A91DB5"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r>
      <w:tr w:rsidR="008D5A5D" w:rsidRPr="008D5A5D" w14:paraId="3848156C" w14:textId="77777777" w:rsidTr="008D5A5D">
        <w:trPr>
          <w:trHeight w:val="288"/>
        </w:trPr>
        <w:tc>
          <w:tcPr>
            <w:tcW w:w="2877" w:type="dxa"/>
            <w:tcBorders>
              <w:top w:val="nil"/>
              <w:left w:val="nil"/>
              <w:bottom w:val="nil"/>
              <w:right w:val="nil"/>
            </w:tcBorders>
            <w:shd w:val="clear" w:color="auto" w:fill="auto"/>
            <w:noWrap/>
            <w:vAlign w:val="center"/>
            <w:hideMark/>
          </w:tcPr>
          <w:p w14:paraId="5DBC0AD0" w14:textId="77777777" w:rsidR="008D5A5D" w:rsidRPr="008D5A5D" w:rsidRDefault="008D5A5D" w:rsidP="008D5A5D">
            <w:pPr>
              <w:rPr>
                <w:rFonts w:ascii="Calibri" w:eastAsia="Times New Roman" w:hAnsi="Calibri" w:cs="Calibri"/>
                <w:b/>
                <w:bCs/>
                <w:color w:val="000000"/>
              </w:rPr>
            </w:pPr>
            <w:r w:rsidRPr="008D5A5D">
              <w:rPr>
                <w:rFonts w:ascii="Calibri" w:eastAsia="Times New Roman" w:hAnsi="Calibri" w:cs="Calibri"/>
                <w:b/>
                <w:bCs/>
                <w:color w:val="000000"/>
              </w:rPr>
              <w:t>= Total Investing Activities</w:t>
            </w:r>
          </w:p>
        </w:tc>
        <w:tc>
          <w:tcPr>
            <w:tcW w:w="1160" w:type="dxa"/>
            <w:tcBorders>
              <w:top w:val="nil"/>
              <w:left w:val="nil"/>
              <w:bottom w:val="nil"/>
              <w:right w:val="nil"/>
            </w:tcBorders>
            <w:shd w:val="clear" w:color="auto" w:fill="auto"/>
            <w:noWrap/>
            <w:vAlign w:val="center"/>
            <w:hideMark/>
          </w:tcPr>
          <w:p w14:paraId="11F7C873"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240,000</w:t>
            </w:r>
          </w:p>
        </w:tc>
        <w:tc>
          <w:tcPr>
            <w:tcW w:w="1260" w:type="dxa"/>
            <w:tcBorders>
              <w:top w:val="nil"/>
              <w:left w:val="nil"/>
              <w:bottom w:val="nil"/>
              <w:right w:val="nil"/>
            </w:tcBorders>
            <w:shd w:val="clear" w:color="auto" w:fill="auto"/>
            <w:noWrap/>
            <w:vAlign w:val="center"/>
            <w:hideMark/>
          </w:tcPr>
          <w:p w14:paraId="69D1930E"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240,000</w:t>
            </w:r>
          </w:p>
        </w:tc>
        <w:tc>
          <w:tcPr>
            <w:tcW w:w="1120" w:type="dxa"/>
            <w:tcBorders>
              <w:top w:val="nil"/>
              <w:left w:val="nil"/>
              <w:bottom w:val="nil"/>
              <w:right w:val="nil"/>
            </w:tcBorders>
            <w:shd w:val="clear" w:color="auto" w:fill="auto"/>
            <w:noWrap/>
            <w:vAlign w:val="center"/>
            <w:hideMark/>
          </w:tcPr>
          <w:p w14:paraId="28037187"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720,000</w:t>
            </w:r>
          </w:p>
        </w:tc>
        <w:tc>
          <w:tcPr>
            <w:tcW w:w="1280" w:type="dxa"/>
            <w:tcBorders>
              <w:top w:val="nil"/>
              <w:left w:val="nil"/>
              <w:bottom w:val="nil"/>
              <w:right w:val="nil"/>
            </w:tcBorders>
            <w:shd w:val="clear" w:color="auto" w:fill="auto"/>
            <w:noWrap/>
            <w:vAlign w:val="center"/>
            <w:hideMark/>
          </w:tcPr>
          <w:p w14:paraId="27272209"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1,200,000</w:t>
            </w:r>
          </w:p>
        </w:tc>
        <w:tc>
          <w:tcPr>
            <w:tcW w:w="1220" w:type="dxa"/>
            <w:tcBorders>
              <w:top w:val="nil"/>
              <w:left w:val="nil"/>
              <w:bottom w:val="nil"/>
              <w:right w:val="nil"/>
            </w:tcBorders>
            <w:shd w:val="clear" w:color="auto" w:fill="auto"/>
            <w:noWrap/>
            <w:vAlign w:val="center"/>
            <w:hideMark/>
          </w:tcPr>
          <w:p w14:paraId="23516C84"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1,200,000</w:t>
            </w:r>
          </w:p>
        </w:tc>
        <w:tc>
          <w:tcPr>
            <w:tcW w:w="1180" w:type="dxa"/>
            <w:tcBorders>
              <w:top w:val="nil"/>
              <w:left w:val="nil"/>
              <w:bottom w:val="nil"/>
              <w:right w:val="nil"/>
            </w:tcBorders>
            <w:shd w:val="clear" w:color="auto" w:fill="auto"/>
            <w:noWrap/>
            <w:vAlign w:val="center"/>
            <w:hideMark/>
          </w:tcPr>
          <w:p w14:paraId="05BCD51B"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0</w:t>
            </w:r>
          </w:p>
        </w:tc>
      </w:tr>
      <w:tr w:rsidR="008D5A5D" w:rsidRPr="008D5A5D" w14:paraId="53E0D10B" w14:textId="77777777" w:rsidTr="008D5A5D">
        <w:trPr>
          <w:trHeight w:val="288"/>
        </w:trPr>
        <w:tc>
          <w:tcPr>
            <w:tcW w:w="10097" w:type="dxa"/>
            <w:gridSpan w:val="7"/>
            <w:tcBorders>
              <w:top w:val="nil"/>
              <w:left w:val="nil"/>
              <w:bottom w:val="nil"/>
              <w:right w:val="nil"/>
            </w:tcBorders>
            <w:shd w:val="clear" w:color="FFFF33" w:fill="FFFF33"/>
            <w:noWrap/>
            <w:vAlign w:val="center"/>
            <w:hideMark/>
          </w:tcPr>
          <w:p w14:paraId="406A94F2" w14:textId="77777777" w:rsidR="008D5A5D" w:rsidRPr="008D5A5D" w:rsidRDefault="008D5A5D" w:rsidP="008D5A5D">
            <w:pPr>
              <w:jc w:val="center"/>
              <w:rPr>
                <w:rFonts w:ascii="Calibri" w:eastAsia="Times New Roman" w:hAnsi="Calibri" w:cs="Calibri"/>
                <w:b/>
                <w:bCs/>
                <w:color w:val="000000"/>
              </w:rPr>
            </w:pPr>
            <w:r w:rsidRPr="008D5A5D">
              <w:rPr>
                <w:rFonts w:ascii="Calibri" w:eastAsia="Times New Roman" w:hAnsi="Calibri" w:cs="Calibri"/>
                <w:b/>
                <w:bCs/>
                <w:color w:val="000000"/>
              </w:rPr>
              <w:t>Financing Activities</w:t>
            </w:r>
          </w:p>
        </w:tc>
      </w:tr>
      <w:tr w:rsidR="008D5A5D" w:rsidRPr="008D5A5D" w14:paraId="2214D6F2" w14:textId="77777777" w:rsidTr="008D5A5D">
        <w:trPr>
          <w:trHeight w:val="288"/>
        </w:trPr>
        <w:tc>
          <w:tcPr>
            <w:tcW w:w="2877" w:type="dxa"/>
            <w:tcBorders>
              <w:top w:val="nil"/>
              <w:left w:val="nil"/>
              <w:bottom w:val="nil"/>
              <w:right w:val="nil"/>
            </w:tcBorders>
            <w:shd w:val="clear" w:color="auto" w:fill="auto"/>
            <w:noWrap/>
            <w:vAlign w:val="center"/>
            <w:hideMark/>
          </w:tcPr>
          <w:p w14:paraId="72C0779F"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Increase in Common Stock</w:t>
            </w:r>
          </w:p>
        </w:tc>
        <w:tc>
          <w:tcPr>
            <w:tcW w:w="1160" w:type="dxa"/>
            <w:tcBorders>
              <w:top w:val="nil"/>
              <w:left w:val="nil"/>
              <w:bottom w:val="nil"/>
              <w:right w:val="nil"/>
            </w:tcBorders>
            <w:shd w:val="clear" w:color="auto" w:fill="auto"/>
            <w:noWrap/>
            <w:vAlign w:val="center"/>
            <w:hideMark/>
          </w:tcPr>
          <w:p w14:paraId="5CBA0CCA"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1,500,000</w:t>
            </w:r>
          </w:p>
        </w:tc>
        <w:tc>
          <w:tcPr>
            <w:tcW w:w="1260" w:type="dxa"/>
            <w:tcBorders>
              <w:top w:val="nil"/>
              <w:left w:val="nil"/>
              <w:bottom w:val="nil"/>
              <w:right w:val="nil"/>
            </w:tcBorders>
            <w:shd w:val="clear" w:color="auto" w:fill="auto"/>
            <w:noWrap/>
            <w:vAlign w:val="center"/>
            <w:hideMark/>
          </w:tcPr>
          <w:p w14:paraId="68898F4D"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500,000</w:t>
            </w:r>
          </w:p>
        </w:tc>
        <w:tc>
          <w:tcPr>
            <w:tcW w:w="1120" w:type="dxa"/>
            <w:tcBorders>
              <w:top w:val="nil"/>
              <w:left w:val="nil"/>
              <w:bottom w:val="nil"/>
              <w:right w:val="nil"/>
            </w:tcBorders>
            <w:shd w:val="clear" w:color="auto" w:fill="auto"/>
            <w:noWrap/>
            <w:vAlign w:val="center"/>
            <w:hideMark/>
          </w:tcPr>
          <w:p w14:paraId="004B68B9"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500,000</w:t>
            </w:r>
          </w:p>
        </w:tc>
        <w:tc>
          <w:tcPr>
            <w:tcW w:w="1280" w:type="dxa"/>
            <w:tcBorders>
              <w:top w:val="nil"/>
              <w:left w:val="nil"/>
              <w:bottom w:val="nil"/>
              <w:right w:val="nil"/>
            </w:tcBorders>
            <w:shd w:val="clear" w:color="auto" w:fill="auto"/>
            <w:noWrap/>
            <w:vAlign w:val="center"/>
            <w:hideMark/>
          </w:tcPr>
          <w:p w14:paraId="67FD3C5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2,500,000</w:t>
            </w:r>
          </w:p>
        </w:tc>
        <w:tc>
          <w:tcPr>
            <w:tcW w:w="1220" w:type="dxa"/>
            <w:tcBorders>
              <w:top w:val="nil"/>
              <w:left w:val="nil"/>
              <w:bottom w:val="nil"/>
              <w:right w:val="nil"/>
            </w:tcBorders>
            <w:shd w:val="clear" w:color="auto" w:fill="auto"/>
            <w:noWrap/>
            <w:vAlign w:val="center"/>
            <w:hideMark/>
          </w:tcPr>
          <w:p w14:paraId="7900220E"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15275C8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r>
      <w:tr w:rsidR="008D5A5D" w:rsidRPr="008D5A5D" w14:paraId="57DDA515" w14:textId="77777777" w:rsidTr="008D5A5D">
        <w:trPr>
          <w:trHeight w:val="288"/>
        </w:trPr>
        <w:tc>
          <w:tcPr>
            <w:tcW w:w="2877" w:type="dxa"/>
            <w:tcBorders>
              <w:top w:val="nil"/>
              <w:left w:val="nil"/>
              <w:bottom w:val="nil"/>
              <w:right w:val="nil"/>
            </w:tcBorders>
            <w:shd w:val="clear" w:color="auto" w:fill="auto"/>
            <w:noWrap/>
            <w:vAlign w:val="center"/>
            <w:hideMark/>
          </w:tcPr>
          <w:p w14:paraId="1486D516"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Borrow Conventional Loan</w:t>
            </w:r>
          </w:p>
        </w:tc>
        <w:tc>
          <w:tcPr>
            <w:tcW w:w="1160" w:type="dxa"/>
            <w:tcBorders>
              <w:top w:val="nil"/>
              <w:left w:val="nil"/>
              <w:bottom w:val="nil"/>
              <w:right w:val="nil"/>
            </w:tcBorders>
            <w:shd w:val="clear" w:color="auto" w:fill="auto"/>
            <w:noWrap/>
            <w:vAlign w:val="center"/>
            <w:hideMark/>
          </w:tcPr>
          <w:p w14:paraId="13A9784C"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6778C42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20" w:type="dxa"/>
            <w:tcBorders>
              <w:top w:val="nil"/>
              <w:left w:val="nil"/>
              <w:bottom w:val="nil"/>
              <w:right w:val="nil"/>
            </w:tcBorders>
            <w:shd w:val="clear" w:color="auto" w:fill="auto"/>
            <w:noWrap/>
            <w:vAlign w:val="center"/>
            <w:hideMark/>
          </w:tcPr>
          <w:p w14:paraId="1F096C5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80" w:type="dxa"/>
            <w:tcBorders>
              <w:top w:val="nil"/>
              <w:left w:val="nil"/>
              <w:bottom w:val="nil"/>
              <w:right w:val="nil"/>
            </w:tcBorders>
            <w:shd w:val="clear" w:color="auto" w:fill="auto"/>
            <w:noWrap/>
            <w:vAlign w:val="center"/>
            <w:hideMark/>
          </w:tcPr>
          <w:p w14:paraId="478D7E6C"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2,800,000</w:t>
            </w:r>
          </w:p>
        </w:tc>
        <w:tc>
          <w:tcPr>
            <w:tcW w:w="1220" w:type="dxa"/>
            <w:tcBorders>
              <w:top w:val="nil"/>
              <w:left w:val="nil"/>
              <w:bottom w:val="nil"/>
              <w:right w:val="nil"/>
            </w:tcBorders>
            <w:shd w:val="clear" w:color="auto" w:fill="auto"/>
            <w:noWrap/>
            <w:vAlign w:val="center"/>
            <w:hideMark/>
          </w:tcPr>
          <w:p w14:paraId="1A37E00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2,100,000</w:t>
            </w:r>
          </w:p>
        </w:tc>
        <w:tc>
          <w:tcPr>
            <w:tcW w:w="1180" w:type="dxa"/>
            <w:tcBorders>
              <w:top w:val="nil"/>
              <w:left w:val="nil"/>
              <w:bottom w:val="nil"/>
              <w:right w:val="nil"/>
            </w:tcBorders>
            <w:shd w:val="clear" w:color="auto" w:fill="auto"/>
            <w:noWrap/>
            <w:vAlign w:val="center"/>
            <w:hideMark/>
          </w:tcPr>
          <w:p w14:paraId="6C998058"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r>
      <w:tr w:rsidR="008D5A5D" w:rsidRPr="008D5A5D" w14:paraId="04D85285" w14:textId="77777777" w:rsidTr="008D5A5D">
        <w:trPr>
          <w:trHeight w:val="288"/>
        </w:trPr>
        <w:tc>
          <w:tcPr>
            <w:tcW w:w="2877" w:type="dxa"/>
            <w:tcBorders>
              <w:top w:val="nil"/>
              <w:left w:val="nil"/>
              <w:bottom w:val="nil"/>
              <w:right w:val="nil"/>
            </w:tcBorders>
            <w:shd w:val="clear" w:color="auto" w:fill="auto"/>
            <w:noWrap/>
            <w:vAlign w:val="center"/>
            <w:hideMark/>
          </w:tcPr>
          <w:p w14:paraId="6D12ECDE"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Repay Conventional Loan</w:t>
            </w:r>
          </w:p>
        </w:tc>
        <w:tc>
          <w:tcPr>
            <w:tcW w:w="1160" w:type="dxa"/>
            <w:tcBorders>
              <w:top w:val="nil"/>
              <w:left w:val="nil"/>
              <w:bottom w:val="nil"/>
              <w:right w:val="nil"/>
            </w:tcBorders>
            <w:shd w:val="clear" w:color="auto" w:fill="auto"/>
            <w:noWrap/>
            <w:vAlign w:val="center"/>
            <w:hideMark/>
          </w:tcPr>
          <w:p w14:paraId="0A16037A"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0990187F"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20" w:type="dxa"/>
            <w:tcBorders>
              <w:top w:val="nil"/>
              <w:left w:val="nil"/>
              <w:bottom w:val="nil"/>
              <w:right w:val="nil"/>
            </w:tcBorders>
            <w:shd w:val="clear" w:color="auto" w:fill="auto"/>
            <w:noWrap/>
            <w:vAlign w:val="center"/>
            <w:hideMark/>
          </w:tcPr>
          <w:p w14:paraId="780863F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80" w:type="dxa"/>
            <w:tcBorders>
              <w:top w:val="nil"/>
              <w:left w:val="nil"/>
              <w:bottom w:val="nil"/>
              <w:right w:val="nil"/>
            </w:tcBorders>
            <w:shd w:val="clear" w:color="auto" w:fill="auto"/>
            <w:noWrap/>
            <w:vAlign w:val="center"/>
            <w:hideMark/>
          </w:tcPr>
          <w:p w14:paraId="74EF5ABC"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20" w:type="dxa"/>
            <w:tcBorders>
              <w:top w:val="nil"/>
              <w:left w:val="nil"/>
              <w:bottom w:val="nil"/>
              <w:right w:val="nil"/>
            </w:tcBorders>
            <w:shd w:val="clear" w:color="auto" w:fill="auto"/>
            <w:noWrap/>
            <w:vAlign w:val="center"/>
            <w:hideMark/>
          </w:tcPr>
          <w:p w14:paraId="1D78C912"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DC68B3C"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1,000,000</w:t>
            </w:r>
          </w:p>
        </w:tc>
      </w:tr>
      <w:tr w:rsidR="008D5A5D" w:rsidRPr="008D5A5D" w14:paraId="3A55C73D" w14:textId="77777777" w:rsidTr="008D5A5D">
        <w:trPr>
          <w:trHeight w:val="288"/>
        </w:trPr>
        <w:tc>
          <w:tcPr>
            <w:tcW w:w="2877" w:type="dxa"/>
            <w:tcBorders>
              <w:top w:val="nil"/>
              <w:left w:val="nil"/>
              <w:bottom w:val="nil"/>
              <w:right w:val="nil"/>
            </w:tcBorders>
            <w:shd w:val="clear" w:color="auto" w:fill="auto"/>
            <w:noWrap/>
            <w:vAlign w:val="center"/>
            <w:hideMark/>
          </w:tcPr>
          <w:p w14:paraId="79E263FF"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Borrow Emergency Loan</w:t>
            </w:r>
          </w:p>
        </w:tc>
        <w:tc>
          <w:tcPr>
            <w:tcW w:w="1160" w:type="dxa"/>
            <w:tcBorders>
              <w:top w:val="nil"/>
              <w:left w:val="nil"/>
              <w:bottom w:val="nil"/>
              <w:right w:val="nil"/>
            </w:tcBorders>
            <w:shd w:val="clear" w:color="auto" w:fill="auto"/>
            <w:noWrap/>
            <w:vAlign w:val="center"/>
            <w:hideMark/>
          </w:tcPr>
          <w:p w14:paraId="7D2329DD"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490A09C8"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20" w:type="dxa"/>
            <w:tcBorders>
              <w:top w:val="nil"/>
              <w:left w:val="nil"/>
              <w:bottom w:val="nil"/>
              <w:right w:val="nil"/>
            </w:tcBorders>
            <w:shd w:val="clear" w:color="auto" w:fill="auto"/>
            <w:noWrap/>
            <w:vAlign w:val="center"/>
            <w:hideMark/>
          </w:tcPr>
          <w:p w14:paraId="2126194C"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80" w:type="dxa"/>
            <w:tcBorders>
              <w:top w:val="nil"/>
              <w:left w:val="nil"/>
              <w:bottom w:val="nil"/>
              <w:right w:val="nil"/>
            </w:tcBorders>
            <w:shd w:val="clear" w:color="auto" w:fill="auto"/>
            <w:noWrap/>
            <w:vAlign w:val="center"/>
            <w:hideMark/>
          </w:tcPr>
          <w:p w14:paraId="4DA531B4"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20" w:type="dxa"/>
            <w:tcBorders>
              <w:top w:val="nil"/>
              <w:left w:val="nil"/>
              <w:bottom w:val="nil"/>
              <w:right w:val="nil"/>
            </w:tcBorders>
            <w:shd w:val="clear" w:color="auto" w:fill="auto"/>
            <w:noWrap/>
            <w:vAlign w:val="center"/>
            <w:hideMark/>
          </w:tcPr>
          <w:p w14:paraId="5570AFF7"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5F1B6DF2"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r>
      <w:tr w:rsidR="008D5A5D" w:rsidRPr="008D5A5D" w14:paraId="4B605787" w14:textId="77777777" w:rsidTr="008D5A5D">
        <w:trPr>
          <w:trHeight w:val="288"/>
        </w:trPr>
        <w:tc>
          <w:tcPr>
            <w:tcW w:w="2877" w:type="dxa"/>
            <w:tcBorders>
              <w:top w:val="nil"/>
              <w:left w:val="nil"/>
              <w:bottom w:val="nil"/>
              <w:right w:val="nil"/>
            </w:tcBorders>
            <w:shd w:val="clear" w:color="auto" w:fill="auto"/>
            <w:noWrap/>
            <w:vAlign w:val="center"/>
            <w:hideMark/>
          </w:tcPr>
          <w:p w14:paraId="07C93F56"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Repay Emergency Loan</w:t>
            </w:r>
          </w:p>
        </w:tc>
        <w:tc>
          <w:tcPr>
            <w:tcW w:w="1160" w:type="dxa"/>
            <w:tcBorders>
              <w:top w:val="nil"/>
              <w:left w:val="nil"/>
              <w:bottom w:val="nil"/>
              <w:right w:val="nil"/>
            </w:tcBorders>
            <w:shd w:val="clear" w:color="auto" w:fill="auto"/>
            <w:noWrap/>
            <w:vAlign w:val="center"/>
            <w:hideMark/>
          </w:tcPr>
          <w:p w14:paraId="4E8F875B"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734881FA"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20" w:type="dxa"/>
            <w:tcBorders>
              <w:top w:val="nil"/>
              <w:left w:val="nil"/>
              <w:bottom w:val="nil"/>
              <w:right w:val="nil"/>
            </w:tcBorders>
            <w:shd w:val="clear" w:color="auto" w:fill="auto"/>
            <w:noWrap/>
            <w:vAlign w:val="center"/>
            <w:hideMark/>
          </w:tcPr>
          <w:p w14:paraId="3FAF3E72"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80" w:type="dxa"/>
            <w:tcBorders>
              <w:top w:val="nil"/>
              <w:left w:val="nil"/>
              <w:bottom w:val="nil"/>
              <w:right w:val="nil"/>
            </w:tcBorders>
            <w:shd w:val="clear" w:color="auto" w:fill="auto"/>
            <w:noWrap/>
            <w:vAlign w:val="center"/>
            <w:hideMark/>
          </w:tcPr>
          <w:p w14:paraId="40FB612C"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20" w:type="dxa"/>
            <w:tcBorders>
              <w:top w:val="nil"/>
              <w:left w:val="nil"/>
              <w:bottom w:val="nil"/>
              <w:right w:val="nil"/>
            </w:tcBorders>
            <w:shd w:val="clear" w:color="auto" w:fill="auto"/>
            <w:noWrap/>
            <w:vAlign w:val="center"/>
            <w:hideMark/>
          </w:tcPr>
          <w:p w14:paraId="06CBB2F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4F9CBF36"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r>
      <w:tr w:rsidR="008D5A5D" w:rsidRPr="008D5A5D" w14:paraId="0B7067B9" w14:textId="77777777" w:rsidTr="008D5A5D">
        <w:trPr>
          <w:trHeight w:val="288"/>
        </w:trPr>
        <w:tc>
          <w:tcPr>
            <w:tcW w:w="2877" w:type="dxa"/>
            <w:tcBorders>
              <w:top w:val="nil"/>
              <w:left w:val="nil"/>
              <w:bottom w:val="nil"/>
              <w:right w:val="nil"/>
            </w:tcBorders>
            <w:shd w:val="clear" w:color="auto" w:fill="auto"/>
            <w:noWrap/>
            <w:vAlign w:val="center"/>
            <w:hideMark/>
          </w:tcPr>
          <w:p w14:paraId="4A0AB8E0"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lastRenderedPageBreak/>
              <w:t>- Deposit 3 Month Certificate</w:t>
            </w:r>
          </w:p>
        </w:tc>
        <w:tc>
          <w:tcPr>
            <w:tcW w:w="1160" w:type="dxa"/>
            <w:tcBorders>
              <w:top w:val="nil"/>
              <w:left w:val="nil"/>
              <w:bottom w:val="nil"/>
              <w:right w:val="nil"/>
            </w:tcBorders>
            <w:shd w:val="clear" w:color="auto" w:fill="auto"/>
            <w:noWrap/>
            <w:vAlign w:val="center"/>
            <w:hideMark/>
          </w:tcPr>
          <w:p w14:paraId="18633342"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30B2223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20" w:type="dxa"/>
            <w:tcBorders>
              <w:top w:val="nil"/>
              <w:left w:val="nil"/>
              <w:bottom w:val="nil"/>
              <w:right w:val="nil"/>
            </w:tcBorders>
            <w:shd w:val="clear" w:color="auto" w:fill="auto"/>
            <w:noWrap/>
            <w:vAlign w:val="center"/>
            <w:hideMark/>
          </w:tcPr>
          <w:p w14:paraId="3CD6D359"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80" w:type="dxa"/>
            <w:tcBorders>
              <w:top w:val="nil"/>
              <w:left w:val="nil"/>
              <w:bottom w:val="nil"/>
              <w:right w:val="nil"/>
            </w:tcBorders>
            <w:shd w:val="clear" w:color="auto" w:fill="auto"/>
            <w:noWrap/>
            <w:vAlign w:val="center"/>
            <w:hideMark/>
          </w:tcPr>
          <w:p w14:paraId="1876C87D"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20" w:type="dxa"/>
            <w:tcBorders>
              <w:top w:val="nil"/>
              <w:left w:val="nil"/>
              <w:bottom w:val="nil"/>
              <w:right w:val="nil"/>
            </w:tcBorders>
            <w:shd w:val="clear" w:color="auto" w:fill="auto"/>
            <w:noWrap/>
            <w:vAlign w:val="center"/>
            <w:hideMark/>
          </w:tcPr>
          <w:p w14:paraId="1FF61E02"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FE9E7DA"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r>
      <w:tr w:rsidR="008D5A5D" w:rsidRPr="008D5A5D" w14:paraId="08EEB458" w14:textId="77777777" w:rsidTr="008D5A5D">
        <w:trPr>
          <w:trHeight w:val="288"/>
        </w:trPr>
        <w:tc>
          <w:tcPr>
            <w:tcW w:w="2877" w:type="dxa"/>
            <w:tcBorders>
              <w:top w:val="nil"/>
              <w:left w:val="nil"/>
              <w:bottom w:val="nil"/>
              <w:right w:val="nil"/>
            </w:tcBorders>
            <w:shd w:val="clear" w:color="auto" w:fill="auto"/>
            <w:noWrap/>
            <w:vAlign w:val="center"/>
            <w:hideMark/>
          </w:tcPr>
          <w:p w14:paraId="7247C94B" w14:textId="77777777" w:rsidR="008D5A5D" w:rsidRPr="008D5A5D" w:rsidRDefault="008D5A5D" w:rsidP="008D5A5D">
            <w:pPr>
              <w:rPr>
                <w:rFonts w:ascii="Calibri" w:eastAsia="Times New Roman" w:hAnsi="Calibri" w:cs="Calibri"/>
                <w:color w:val="000000"/>
              </w:rPr>
            </w:pPr>
            <w:r w:rsidRPr="008D5A5D">
              <w:rPr>
                <w:rFonts w:ascii="Calibri" w:eastAsia="Times New Roman" w:hAnsi="Calibri" w:cs="Calibri"/>
                <w:color w:val="000000"/>
              </w:rPr>
              <w:t>+ Withdraw 3 Month Certificate</w:t>
            </w:r>
          </w:p>
        </w:tc>
        <w:tc>
          <w:tcPr>
            <w:tcW w:w="1160" w:type="dxa"/>
            <w:tcBorders>
              <w:top w:val="nil"/>
              <w:left w:val="nil"/>
              <w:bottom w:val="nil"/>
              <w:right w:val="nil"/>
            </w:tcBorders>
            <w:shd w:val="clear" w:color="auto" w:fill="auto"/>
            <w:noWrap/>
            <w:vAlign w:val="center"/>
            <w:hideMark/>
          </w:tcPr>
          <w:p w14:paraId="47023F14"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center"/>
            <w:hideMark/>
          </w:tcPr>
          <w:p w14:paraId="3C3AAD6B"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20" w:type="dxa"/>
            <w:tcBorders>
              <w:top w:val="nil"/>
              <w:left w:val="nil"/>
              <w:bottom w:val="nil"/>
              <w:right w:val="nil"/>
            </w:tcBorders>
            <w:shd w:val="clear" w:color="auto" w:fill="auto"/>
            <w:noWrap/>
            <w:vAlign w:val="center"/>
            <w:hideMark/>
          </w:tcPr>
          <w:p w14:paraId="321BC2D4"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80" w:type="dxa"/>
            <w:tcBorders>
              <w:top w:val="nil"/>
              <w:left w:val="nil"/>
              <w:bottom w:val="nil"/>
              <w:right w:val="nil"/>
            </w:tcBorders>
            <w:shd w:val="clear" w:color="auto" w:fill="auto"/>
            <w:noWrap/>
            <w:vAlign w:val="center"/>
            <w:hideMark/>
          </w:tcPr>
          <w:p w14:paraId="6E0E1A80"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220" w:type="dxa"/>
            <w:tcBorders>
              <w:top w:val="nil"/>
              <w:left w:val="nil"/>
              <w:bottom w:val="nil"/>
              <w:right w:val="nil"/>
            </w:tcBorders>
            <w:shd w:val="clear" w:color="auto" w:fill="auto"/>
            <w:noWrap/>
            <w:vAlign w:val="center"/>
            <w:hideMark/>
          </w:tcPr>
          <w:p w14:paraId="2E1B9863"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73B1D96A" w14:textId="77777777" w:rsidR="008D5A5D" w:rsidRPr="008D5A5D" w:rsidRDefault="008D5A5D" w:rsidP="008D5A5D">
            <w:pPr>
              <w:jc w:val="right"/>
              <w:rPr>
                <w:rFonts w:ascii="Calibri" w:eastAsia="Times New Roman" w:hAnsi="Calibri" w:cs="Calibri"/>
                <w:color w:val="000000"/>
              </w:rPr>
            </w:pPr>
            <w:r w:rsidRPr="008D5A5D">
              <w:rPr>
                <w:rFonts w:ascii="Calibri" w:eastAsia="Times New Roman" w:hAnsi="Calibri" w:cs="Calibri"/>
                <w:color w:val="000000"/>
              </w:rPr>
              <w:t>0</w:t>
            </w:r>
          </w:p>
        </w:tc>
      </w:tr>
      <w:tr w:rsidR="008D5A5D" w:rsidRPr="008D5A5D" w14:paraId="2D3ED2D5" w14:textId="77777777" w:rsidTr="008D5A5D">
        <w:trPr>
          <w:trHeight w:val="288"/>
        </w:trPr>
        <w:tc>
          <w:tcPr>
            <w:tcW w:w="2877" w:type="dxa"/>
            <w:tcBorders>
              <w:top w:val="nil"/>
              <w:left w:val="nil"/>
              <w:bottom w:val="nil"/>
              <w:right w:val="nil"/>
            </w:tcBorders>
            <w:shd w:val="clear" w:color="auto" w:fill="auto"/>
            <w:noWrap/>
            <w:vAlign w:val="center"/>
            <w:hideMark/>
          </w:tcPr>
          <w:p w14:paraId="488938C2" w14:textId="77777777" w:rsidR="008D5A5D" w:rsidRPr="008D5A5D" w:rsidRDefault="008D5A5D" w:rsidP="008D5A5D">
            <w:pPr>
              <w:rPr>
                <w:rFonts w:ascii="Calibri" w:eastAsia="Times New Roman" w:hAnsi="Calibri" w:cs="Calibri"/>
                <w:b/>
                <w:bCs/>
                <w:color w:val="000000"/>
              </w:rPr>
            </w:pPr>
            <w:r w:rsidRPr="008D5A5D">
              <w:rPr>
                <w:rFonts w:ascii="Calibri" w:eastAsia="Times New Roman" w:hAnsi="Calibri" w:cs="Calibri"/>
                <w:b/>
                <w:bCs/>
                <w:color w:val="000000"/>
              </w:rPr>
              <w:t>= Total Financing Activities</w:t>
            </w:r>
          </w:p>
        </w:tc>
        <w:tc>
          <w:tcPr>
            <w:tcW w:w="1160" w:type="dxa"/>
            <w:tcBorders>
              <w:top w:val="nil"/>
              <w:left w:val="nil"/>
              <w:bottom w:val="nil"/>
              <w:right w:val="nil"/>
            </w:tcBorders>
            <w:shd w:val="clear" w:color="auto" w:fill="auto"/>
            <w:noWrap/>
            <w:vAlign w:val="center"/>
            <w:hideMark/>
          </w:tcPr>
          <w:p w14:paraId="53534B6F"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1,500,000</w:t>
            </w:r>
          </w:p>
        </w:tc>
        <w:tc>
          <w:tcPr>
            <w:tcW w:w="1260" w:type="dxa"/>
            <w:tcBorders>
              <w:top w:val="nil"/>
              <w:left w:val="nil"/>
              <w:bottom w:val="nil"/>
              <w:right w:val="nil"/>
            </w:tcBorders>
            <w:shd w:val="clear" w:color="auto" w:fill="auto"/>
            <w:noWrap/>
            <w:vAlign w:val="center"/>
            <w:hideMark/>
          </w:tcPr>
          <w:p w14:paraId="3D81BCD0"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500,000</w:t>
            </w:r>
          </w:p>
        </w:tc>
        <w:tc>
          <w:tcPr>
            <w:tcW w:w="1120" w:type="dxa"/>
            <w:tcBorders>
              <w:top w:val="nil"/>
              <w:left w:val="nil"/>
              <w:bottom w:val="nil"/>
              <w:right w:val="nil"/>
            </w:tcBorders>
            <w:shd w:val="clear" w:color="auto" w:fill="auto"/>
            <w:noWrap/>
            <w:vAlign w:val="center"/>
            <w:hideMark/>
          </w:tcPr>
          <w:p w14:paraId="35354916"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500,000</w:t>
            </w:r>
          </w:p>
        </w:tc>
        <w:tc>
          <w:tcPr>
            <w:tcW w:w="1280" w:type="dxa"/>
            <w:tcBorders>
              <w:top w:val="nil"/>
              <w:left w:val="nil"/>
              <w:bottom w:val="nil"/>
              <w:right w:val="nil"/>
            </w:tcBorders>
            <w:shd w:val="clear" w:color="auto" w:fill="auto"/>
            <w:noWrap/>
            <w:vAlign w:val="center"/>
            <w:hideMark/>
          </w:tcPr>
          <w:p w14:paraId="58419C72"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5,300,000</w:t>
            </w:r>
          </w:p>
        </w:tc>
        <w:tc>
          <w:tcPr>
            <w:tcW w:w="1220" w:type="dxa"/>
            <w:tcBorders>
              <w:top w:val="nil"/>
              <w:left w:val="nil"/>
              <w:bottom w:val="nil"/>
              <w:right w:val="nil"/>
            </w:tcBorders>
            <w:shd w:val="clear" w:color="auto" w:fill="auto"/>
            <w:noWrap/>
            <w:vAlign w:val="center"/>
            <w:hideMark/>
          </w:tcPr>
          <w:p w14:paraId="681B97E1"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2,100,000</w:t>
            </w:r>
          </w:p>
        </w:tc>
        <w:tc>
          <w:tcPr>
            <w:tcW w:w="1180" w:type="dxa"/>
            <w:tcBorders>
              <w:top w:val="nil"/>
              <w:left w:val="nil"/>
              <w:bottom w:val="nil"/>
              <w:right w:val="nil"/>
            </w:tcBorders>
            <w:shd w:val="clear" w:color="auto" w:fill="auto"/>
            <w:noWrap/>
            <w:vAlign w:val="center"/>
            <w:hideMark/>
          </w:tcPr>
          <w:p w14:paraId="059E841C"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-1,000,000</w:t>
            </w:r>
          </w:p>
        </w:tc>
      </w:tr>
      <w:tr w:rsidR="008D5A5D" w:rsidRPr="008D5A5D" w14:paraId="05E60639" w14:textId="77777777" w:rsidTr="008D5A5D">
        <w:trPr>
          <w:trHeight w:val="288"/>
        </w:trPr>
        <w:tc>
          <w:tcPr>
            <w:tcW w:w="2877" w:type="dxa"/>
            <w:tcBorders>
              <w:top w:val="nil"/>
              <w:left w:val="nil"/>
              <w:bottom w:val="nil"/>
              <w:right w:val="nil"/>
            </w:tcBorders>
            <w:shd w:val="clear" w:color="auto" w:fill="auto"/>
            <w:noWrap/>
            <w:vAlign w:val="center"/>
            <w:hideMark/>
          </w:tcPr>
          <w:p w14:paraId="5E2AF2BE" w14:textId="77777777" w:rsidR="008D5A5D" w:rsidRPr="008D5A5D" w:rsidRDefault="008D5A5D" w:rsidP="008D5A5D">
            <w:pPr>
              <w:rPr>
                <w:rFonts w:ascii="Calibri" w:eastAsia="Times New Roman" w:hAnsi="Calibri" w:cs="Calibri"/>
                <w:b/>
                <w:bCs/>
                <w:color w:val="000000"/>
              </w:rPr>
            </w:pPr>
            <w:r w:rsidRPr="008D5A5D">
              <w:rPr>
                <w:rFonts w:ascii="Calibri" w:eastAsia="Times New Roman" w:hAnsi="Calibri" w:cs="Calibri"/>
                <w:b/>
                <w:bCs/>
                <w:color w:val="000000"/>
              </w:rPr>
              <w:t>Cash Balance, End of Period</w:t>
            </w:r>
          </w:p>
        </w:tc>
        <w:tc>
          <w:tcPr>
            <w:tcW w:w="1160" w:type="dxa"/>
            <w:tcBorders>
              <w:top w:val="nil"/>
              <w:left w:val="nil"/>
              <w:bottom w:val="nil"/>
              <w:right w:val="nil"/>
            </w:tcBorders>
            <w:shd w:val="clear" w:color="auto" w:fill="auto"/>
            <w:noWrap/>
            <w:vAlign w:val="center"/>
            <w:hideMark/>
          </w:tcPr>
          <w:p w14:paraId="30AF5A29"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1,116,000</w:t>
            </w:r>
          </w:p>
        </w:tc>
        <w:tc>
          <w:tcPr>
            <w:tcW w:w="1260" w:type="dxa"/>
            <w:tcBorders>
              <w:top w:val="nil"/>
              <w:left w:val="nil"/>
              <w:bottom w:val="nil"/>
              <w:right w:val="nil"/>
            </w:tcBorders>
            <w:shd w:val="clear" w:color="auto" w:fill="auto"/>
            <w:noWrap/>
            <w:vAlign w:val="center"/>
            <w:hideMark/>
          </w:tcPr>
          <w:p w14:paraId="5222A964"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1,211,040</w:t>
            </w:r>
          </w:p>
        </w:tc>
        <w:tc>
          <w:tcPr>
            <w:tcW w:w="1120" w:type="dxa"/>
            <w:tcBorders>
              <w:top w:val="nil"/>
              <w:left w:val="nil"/>
              <w:bottom w:val="nil"/>
              <w:right w:val="nil"/>
            </w:tcBorders>
            <w:shd w:val="clear" w:color="auto" w:fill="auto"/>
            <w:noWrap/>
            <w:vAlign w:val="center"/>
            <w:hideMark/>
          </w:tcPr>
          <w:p w14:paraId="16C93AA5"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740,985</w:t>
            </w:r>
          </w:p>
        </w:tc>
        <w:tc>
          <w:tcPr>
            <w:tcW w:w="1280" w:type="dxa"/>
            <w:tcBorders>
              <w:top w:val="nil"/>
              <w:left w:val="nil"/>
              <w:bottom w:val="nil"/>
              <w:right w:val="nil"/>
            </w:tcBorders>
            <w:shd w:val="clear" w:color="auto" w:fill="auto"/>
            <w:noWrap/>
            <w:vAlign w:val="center"/>
            <w:hideMark/>
          </w:tcPr>
          <w:p w14:paraId="40DB9333"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3,811,025</w:t>
            </w:r>
          </w:p>
        </w:tc>
        <w:tc>
          <w:tcPr>
            <w:tcW w:w="1220" w:type="dxa"/>
            <w:tcBorders>
              <w:top w:val="nil"/>
              <w:left w:val="nil"/>
              <w:bottom w:val="nil"/>
              <w:right w:val="nil"/>
            </w:tcBorders>
            <w:shd w:val="clear" w:color="auto" w:fill="auto"/>
            <w:noWrap/>
            <w:vAlign w:val="center"/>
            <w:hideMark/>
          </w:tcPr>
          <w:p w14:paraId="42AADB67"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3,481,633</w:t>
            </w:r>
          </w:p>
        </w:tc>
        <w:tc>
          <w:tcPr>
            <w:tcW w:w="1180" w:type="dxa"/>
            <w:tcBorders>
              <w:top w:val="nil"/>
              <w:left w:val="nil"/>
              <w:bottom w:val="nil"/>
              <w:right w:val="nil"/>
            </w:tcBorders>
            <w:shd w:val="clear" w:color="auto" w:fill="auto"/>
            <w:noWrap/>
            <w:vAlign w:val="center"/>
            <w:hideMark/>
          </w:tcPr>
          <w:p w14:paraId="2FAFCA06" w14:textId="77777777" w:rsidR="008D5A5D" w:rsidRPr="008D5A5D" w:rsidRDefault="008D5A5D" w:rsidP="008D5A5D">
            <w:pPr>
              <w:jc w:val="right"/>
              <w:rPr>
                <w:rFonts w:ascii="Calibri" w:eastAsia="Times New Roman" w:hAnsi="Calibri" w:cs="Calibri"/>
                <w:b/>
                <w:bCs/>
                <w:color w:val="000000"/>
              </w:rPr>
            </w:pPr>
            <w:r w:rsidRPr="008D5A5D">
              <w:rPr>
                <w:rFonts w:ascii="Calibri" w:eastAsia="Times New Roman" w:hAnsi="Calibri" w:cs="Calibri"/>
                <w:b/>
                <w:bCs/>
                <w:color w:val="000000"/>
              </w:rPr>
              <w:t>4,060,890</w:t>
            </w:r>
          </w:p>
        </w:tc>
      </w:tr>
    </w:tbl>
    <w:p w14:paraId="4A83AF86" w14:textId="77777777" w:rsidR="00382430" w:rsidRPr="008D5A5D" w:rsidRDefault="00382430" w:rsidP="008D5A5D">
      <w:pPr>
        <w:spacing w:line="480" w:lineRule="auto"/>
        <w:rPr>
          <w:rFonts w:cs="Times New Roman"/>
          <w:sz w:val="24"/>
          <w:szCs w:val="24"/>
        </w:rPr>
      </w:pPr>
    </w:p>
    <w:p w14:paraId="104F3A8A" w14:textId="51CCC391" w:rsidR="002C7DC4" w:rsidRDefault="002C7DC4" w:rsidP="002C7DC4">
      <w:pPr>
        <w:pStyle w:val="NormalWeb"/>
        <w:numPr>
          <w:ilvl w:val="0"/>
          <w:numId w:val="29"/>
        </w:numPr>
        <w:shd w:val="clear" w:color="auto" w:fill="FFFFFF"/>
        <w:spacing w:before="0" w:beforeAutospacing="0" w:after="0" w:afterAutospacing="0" w:line="480" w:lineRule="auto"/>
        <w:rPr>
          <w:color w:val="333333"/>
        </w:rPr>
      </w:pPr>
      <w:r w:rsidRPr="00596C33">
        <w:rPr>
          <w:color w:val="333333"/>
        </w:rPr>
        <w:t>Ex</w:t>
      </w:r>
      <w:r>
        <w:rPr>
          <w:color w:val="333333"/>
        </w:rPr>
        <w:t>planation on</w:t>
      </w:r>
      <w:r w:rsidRPr="00596C33">
        <w:rPr>
          <w:color w:val="333333"/>
        </w:rPr>
        <w:t xml:space="preserve"> how </w:t>
      </w:r>
      <w:r w:rsidRPr="00596C33">
        <w:rPr>
          <w:rStyle w:val="Strong"/>
          <w:rFonts w:eastAsiaTheme="minorHAnsi"/>
          <w:color w:val="333333"/>
        </w:rPr>
        <w:t>three</w:t>
      </w:r>
      <w:r w:rsidRPr="00596C33">
        <w:rPr>
          <w:color w:val="333333"/>
        </w:rPr>
        <w:t xml:space="preserve"> decisions made and are shown on </w:t>
      </w:r>
      <w:r w:rsidRPr="00626A2F">
        <w:rPr>
          <w:b/>
          <w:bCs/>
          <w:color w:val="333333"/>
        </w:rPr>
        <w:t>conscious scorecard</w:t>
      </w:r>
      <w:r w:rsidRPr="00596C33">
        <w:rPr>
          <w:color w:val="333333"/>
        </w:rPr>
        <w:t xml:space="preserve"> affected the company’s performance.</w:t>
      </w:r>
      <w:r w:rsidR="00626A2F">
        <w:rPr>
          <w:color w:val="333333"/>
        </w:rPr>
        <w:t xml:space="preserve"> (</w:t>
      </w:r>
      <w:r w:rsidR="00626A2F" w:rsidRPr="00135321">
        <w:rPr>
          <w:color w:val="FF0000"/>
        </w:rPr>
        <w:t>See attachment</w:t>
      </w:r>
      <w:r w:rsidR="00626A2F">
        <w:rPr>
          <w:color w:val="333333"/>
        </w:rPr>
        <w:t>)</w:t>
      </w:r>
    </w:p>
    <w:p w14:paraId="675BE594" w14:textId="38D4BE71" w:rsidR="008C304C" w:rsidRPr="00787D56" w:rsidRDefault="008C304C" w:rsidP="008C304C">
      <w:pPr>
        <w:pStyle w:val="NormalWeb"/>
        <w:numPr>
          <w:ilvl w:val="0"/>
          <w:numId w:val="31"/>
        </w:numPr>
        <w:shd w:val="clear" w:color="auto" w:fill="FFFFFF"/>
        <w:spacing w:before="0" w:beforeAutospacing="0" w:after="0" w:afterAutospacing="0" w:line="480" w:lineRule="auto"/>
        <w:rPr>
          <w:b/>
          <w:bCs/>
          <w:color w:val="333333"/>
        </w:rPr>
      </w:pPr>
      <w:r w:rsidRPr="00787D56">
        <w:rPr>
          <w:b/>
          <w:bCs/>
          <w:color w:val="333333"/>
        </w:rPr>
        <w:t>First Decision that affected performance:</w:t>
      </w:r>
    </w:p>
    <w:p w14:paraId="03CF44FF" w14:textId="07528282" w:rsidR="00787D56" w:rsidRDefault="00787D56" w:rsidP="00787D56">
      <w:pPr>
        <w:pStyle w:val="NormalWeb"/>
        <w:shd w:val="clear" w:color="auto" w:fill="FFFFFF"/>
        <w:spacing w:before="0" w:beforeAutospacing="0" w:after="0" w:afterAutospacing="0" w:line="480" w:lineRule="auto"/>
        <w:ind w:left="630"/>
        <w:rPr>
          <w:color w:val="333333"/>
        </w:rPr>
      </w:pPr>
      <w:r>
        <w:rPr>
          <w:color w:val="333333"/>
        </w:rPr>
        <w:t>In the 5</w:t>
      </w:r>
      <w:r w:rsidRPr="00787D56">
        <w:rPr>
          <w:color w:val="333333"/>
          <w:vertAlign w:val="superscript"/>
        </w:rPr>
        <w:t>th</w:t>
      </w:r>
      <w:r>
        <w:rPr>
          <w:color w:val="333333"/>
        </w:rPr>
        <w:t xml:space="preserve"> quarter industry news indicated that the sales of rugged bike frames with standard carbon fiber resulted in injuries to mountain bikers. “The Bike” made an </w:t>
      </w:r>
      <w:r w:rsidRPr="00525890">
        <w:rPr>
          <w:b/>
          <w:bCs/>
          <w:color w:val="333333"/>
        </w:rPr>
        <w:t>immediate decision</w:t>
      </w:r>
      <w:r>
        <w:rPr>
          <w:color w:val="333333"/>
        </w:rPr>
        <w:t xml:space="preserve"> action </w:t>
      </w:r>
      <w:r w:rsidR="00A5258E">
        <w:rPr>
          <w:color w:val="333333"/>
        </w:rPr>
        <w:t>spending monies on</w:t>
      </w:r>
      <w:r>
        <w:rPr>
          <w:color w:val="333333"/>
        </w:rPr>
        <w:t xml:space="preserve"> R&amp;D investments in carbon fiber material enriched lighter stronger which was implemented and produced </w:t>
      </w:r>
      <w:r w:rsidR="00A5258E">
        <w:rPr>
          <w:color w:val="333333"/>
        </w:rPr>
        <w:t xml:space="preserve">the products </w:t>
      </w:r>
      <w:r>
        <w:rPr>
          <w:color w:val="333333"/>
        </w:rPr>
        <w:t>during the 6</w:t>
      </w:r>
      <w:r w:rsidRPr="00787D56">
        <w:rPr>
          <w:color w:val="333333"/>
          <w:vertAlign w:val="superscript"/>
        </w:rPr>
        <w:t>th</w:t>
      </w:r>
      <w:r>
        <w:rPr>
          <w:color w:val="333333"/>
        </w:rPr>
        <w:t xml:space="preserve"> quarter</w:t>
      </w:r>
      <w:r w:rsidR="00A265D4">
        <w:rPr>
          <w:color w:val="333333"/>
        </w:rPr>
        <w:t>; monies spent for R&amp;D in the 5</w:t>
      </w:r>
      <w:r w:rsidR="00A265D4" w:rsidRPr="00A265D4">
        <w:rPr>
          <w:color w:val="333333"/>
          <w:vertAlign w:val="superscript"/>
        </w:rPr>
        <w:t>th</w:t>
      </w:r>
      <w:r w:rsidR="00A265D4">
        <w:rPr>
          <w:color w:val="333333"/>
        </w:rPr>
        <w:t xml:space="preserve"> quarter $1,033,612 and 6</w:t>
      </w:r>
      <w:r w:rsidR="00A265D4" w:rsidRPr="00A265D4">
        <w:rPr>
          <w:color w:val="333333"/>
          <w:vertAlign w:val="superscript"/>
        </w:rPr>
        <w:t>th</w:t>
      </w:r>
      <w:r w:rsidR="00A265D4">
        <w:rPr>
          <w:color w:val="333333"/>
        </w:rPr>
        <w:t xml:space="preserve"> quarter $545,688.</w:t>
      </w:r>
      <w:r>
        <w:rPr>
          <w:color w:val="333333"/>
        </w:rPr>
        <w:t xml:space="preserve"> In the 6</w:t>
      </w:r>
      <w:r w:rsidRPr="00787D56">
        <w:rPr>
          <w:color w:val="333333"/>
          <w:vertAlign w:val="superscript"/>
        </w:rPr>
        <w:t>th</w:t>
      </w:r>
      <w:r>
        <w:rPr>
          <w:color w:val="333333"/>
        </w:rPr>
        <w:t xml:space="preserve"> quarter all “The Bike” products were produced using </w:t>
      </w:r>
      <w:r w:rsidR="000C3636">
        <w:rPr>
          <w:color w:val="333333"/>
        </w:rPr>
        <w:t>carbon</w:t>
      </w:r>
      <w:r>
        <w:rPr>
          <w:color w:val="333333"/>
        </w:rPr>
        <w:t xml:space="preserve"> fiber enriched lighter stronger which were added and mentioned in the ad design. “The Bike” did not lose money but </w:t>
      </w:r>
      <w:r w:rsidR="00A5258E" w:rsidRPr="00525890">
        <w:rPr>
          <w:b/>
          <w:bCs/>
          <w:color w:val="333333"/>
        </w:rPr>
        <w:t>affected performance</w:t>
      </w:r>
      <w:r w:rsidR="00A5258E">
        <w:rPr>
          <w:color w:val="333333"/>
        </w:rPr>
        <w:t xml:space="preserve"> that </w:t>
      </w:r>
      <w:r>
        <w:rPr>
          <w:color w:val="333333"/>
        </w:rPr>
        <w:t xml:space="preserve">made significant </w:t>
      </w:r>
      <w:r w:rsidR="000C3636">
        <w:rPr>
          <w:color w:val="333333"/>
        </w:rPr>
        <w:t>sales of</w:t>
      </w:r>
      <w:r>
        <w:rPr>
          <w:color w:val="333333"/>
        </w:rPr>
        <w:t xml:space="preserve"> more than one million which sales revenue in the 6</w:t>
      </w:r>
      <w:r w:rsidRPr="00787D56">
        <w:rPr>
          <w:color w:val="333333"/>
          <w:vertAlign w:val="superscript"/>
        </w:rPr>
        <w:t>th</w:t>
      </w:r>
      <w:r>
        <w:rPr>
          <w:color w:val="333333"/>
        </w:rPr>
        <w:t xml:space="preserve"> quarter of $6,889,207 with high demand for “The Bike” products of 5,642 with net income of $1,429,256 with EPS of 29.</w:t>
      </w:r>
    </w:p>
    <w:p w14:paraId="264618A8" w14:textId="51C41DE4" w:rsidR="008C304C" w:rsidRPr="0040604A" w:rsidRDefault="008C304C" w:rsidP="008C304C">
      <w:pPr>
        <w:pStyle w:val="NormalWeb"/>
        <w:numPr>
          <w:ilvl w:val="0"/>
          <w:numId w:val="31"/>
        </w:numPr>
        <w:shd w:val="clear" w:color="auto" w:fill="FFFFFF"/>
        <w:spacing w:before="0" w:beforeAutospacing="0" w:after="0" w:afterAutospacing="0" w:line="480" w:lineRule="auto"/>
        <w:rPr>
          <w:b/>
          <w:bCs/>
          <w:color w:val="333333"/>
        </w:rPr>
      </w:pPr>
      <w:r w:rsidRPr="0040604A">
        <w:rPr>
          <w:b/>
          <w:bCs/>
          <w:color w:val="333333"/>
        </w:rPr>
        <w:t>Second Decision that affected performance:</w:t>
      </w:r>
    </w:p>
    <w:p w14:paraId="529C34BB" w14:textId="3D3CB2AF" w:rsidR="0040604A" w:rsidRDefault="0040604A" w:rsidP="0040604A">
      <w:pPr>
        <w:pStyle w:val="NormalWeb"/>
        <w:shd w:val="clear" w:color="auto" w:fill="FFFFFF"/>
        <w:spacing w:before="0" w:beforeAutospacing="0" w:after="0" w:afterAutospacing="0" w:line="480" w:lineRule="auto"/>
        <w:ind w:left="630"/>
        <w:rPr>
          <w:color w:val="333333"/>
        </w:rPr>
      </w:pPr>
      <w:r>
        <w:rPr>
          <w:color w:val="333333"/>
        </w:rPr>
        <w:t>During the 5</w:t>
      </w:r>
      <w:r w:rsidRPr="0040604A">
        <w:rPr>
          <w:color w:val="333333"/>
          <w:vertAlign w:val="superscript"/>
        </w:rPr>
        <w:t>th</w:t>
      </w:r>
      <w:r>
        <w:rPr>
          <w:color w:val="333333"/>
        </w:rPr>
        <w:t xml:space="preserve"> quarter “The Bike” spent $100,000 to find ways to improve Operations. One of the results was that employees are happy to have a job but feel they could contribute more and make work more rewarding if given an opportunity. “The Bike” </w:t>
      </w:r>
      <w:r w:rsidR="00FD7514" w:rsidRPr="00525890">
        <w:rPr>
          <w:b/>
          <w:bCs/>
          <w:color w:val="333333"/>
        </w:rPr>
        <w:t>decided</w:t>
      </w:r>
      <w:r w:rsidRPr="00525890">
        <w:rPr>
          <w:b/>
          <w:bCs/>
          <w:color w:val="333333"/>
        </w:rPr>
        <w:t xml:space="preserve"> </w:t>
      </w:r>
      <w:r w:rsidR="00FD7514" w:rsidRPr="00525890">
        <w:rPr>
          <w:b/>
          <w:bCs/>
          <w:color w:val="333333"/>
        </w:rPr>
        <w:t>to</w:t>
      </w:r>
      <w:r w:rsidR="00FD7514">
        <w:rPr>
          <w:color w:val="333333"/>
        </w:rPr>
        <w:t xml:space="preserve"> improve</w:t>
      </w:r>
      <w:r>
        <w:rPr>
          <w:color w:val="333333"/>
        </w:rPr>
        <w:t xml:space="preserve"> employee involvement and productivity. During the 5</w:t>
      </w:r>
      <w:r w:rsidRPr="0040604A">
        <w:rPr>
          <w:color w:val="333333"/>
          <w:vertAlign w:val="superscript"/>
        </w:rPr>
        <w:t>th</w:t>
      </w:r>
      <w:r>
        <w:rPr>
          <w:color w:val="333333"/>
        </w:rPr>
        <w:t xml:space="preserve"> quarter</w:t>
      </w:r>
      <w:r w:rsidR="00FD7514">
        <w:rPr>
          <w:color w:val="333333"/>
        </w:rPr>
        <w:t xml:space="preserve"> $12,190 was spent </w:t>
      </w:r>
      <w:r w:rsidR="00A5258E">
        <w:rPr>
          <w:color w:val="333333"/>
        </w:rPr>
        <w:t>on</w:t>
      </w:r>
      <w:r w:rsidR="00FD7514">
        <w:rPr>
          <w:color w:val="333333"/>
        </w:rPr>
        <w:t xml:space="preserve"> employee worker training and employee </w:t>
      </w:r>
      <w:r w:rsidR="00A265D4">
        <w:rPr>
          <w:color w:val="333333"/>
        </w:rPr>
        <w:t>health,</w:t>
      </w:r>
      <w:r w:rsidR="00FD7514">
        <w:rPr>
          <w:color w:val="333333"/>
        </w:rPr>
        <w:t xml:space="preserve"> $58,000 for </w:t>
      </w:r>
      <w:r w:rsidR="00A05B88">
        <w:rPr>
          <w:color w:val="333333"/>
        </w:rPr>
        <w:t>the clinic</w:t>
      </w:r>
      <w:r w:rsidR="00FD7514">
        <w:rPr>
          <w:color w:val="333333"/>
        </w:rPr>
        <w:t xml:space="preserve">. </w:t>
      </w:r>
      <w:r w:rsidR="00A5258E">
        <w:rPr>
          <w:color w:val="333333"/>
        </w:rPr>
        <w:t>The worker training in the 5</w:t>
      </w:r>
      <w:r w:rsidR="00A5258E" w:rsidRPr="00A5258E">
        <w:rPr>
          <w:color w:val="333333"/>
          <w:vertAlign w:val="superscript"/>
        </w:rPr>
        <w:t>th</w:t>
      </w:r>
      <w:r w:rsidR="00A5258E">
        <w:rPr>
          <w:color w:val="333333"/>
        </w:rPr>
        <w:t xml:space="preserve"> and 6</w:t>
      </w:r>
      <w:r w:rsidR="00A5258E" w:rsidRPr="00A5258E">
        <w:rPr>
          <w:color w:val="333333"/>
          <w:vertAlign w:val="superscript"/>
        </w:rPr>
        <w:t>th</w:t>
      </w:r>
      <w:r w:rsidR="00A5258E">
        <w:rPr>
          <w:color w:val="333333"/>
        </w:rPr>
        <w:t xml:space="preserve"> quarters involved </w:t>
      </w:r>
      <w:r w:rsidR="00A05B88">
        <w:rPr>
          <w:color w:val="333333"/>
        </w:rPr>
        <w:t>cross-training</w:t>
      </w:r>
      <w:r w:rsidR="00A5258E">
        <w:rPr>
          <w:color w:val="333333"/>
        </w:rPr>
        <w:t xml:space="preserve"> employees to </w:t>
      </w:r>
      <w:r w:rsidR="00A05B88">
        <w:rPr>
          <w:color w:val="333333"/>
        </w:rPr>
        <w:lastRenderedPageBreak/>
        <w:t>do</w:t>
      </w:r>
      <w:r w:rsidR="00A5258E">
        <w:rPr>
          <w:color w:val="333333"/>
        </w:rPr>
        <w:t xml:space="preserve"> multiple tasks within the department. Also, worker training in the 5</w:t>
      </w:r>
      <w:r w:rsidR="00A5258E" w:rsidRPr="00A5258E">
        <w:rPr>
          <w:color w:val="333333"/>
          <w:vertAlign w:val="superscript"/>
        </w:rPr>
        <w:t>th</w:t>
      </w:r>
      <w:r w:rsidR="00A5258E">
        <w:rPr>
          <w:color w:val="333333"/>
        </w:rPr>
        <w:t xml:space="preserve"> and 6</w:t>
      </w:r>
      <w:r w:rsidR="00A5258E" w:rsidRPr="00A5258E">
        <w:rPr>
          <w:color w:val="333333"/>
          <w:vertAlign w:val="superscript"/>
        </w:rPr>
        <w:t>th</w:t>
      </w:r>
      <w:r w:rsidR="00A5258E">
        <w:rPr>
          <w:color w:val="333333"/>
        </w:rPr>
        <w:t xml:space="preserve"> quarters involved having employees develop teamwork skills including interpersonal, community and negotiation skills. </w:t>
      </w:r>
      <w:r w:rsidR="00FD7514">
        <w:rPr>
          <w:color w:val="333333"/>
        </w:rPr>
        <w:t>Also, during the 5</w:t>
      </w:r>
      <w:r w:rsidR="00FD7514" w:rsidRPr="00FD7514">
        <w:rPr>
          <w:color w:val="333333"/>
          <w:vertAlign w:val="superscript"/>
        </w:rPr>
        <w:t>th</w:t>
      </w:r>
      <w:r w:rsidR="00FD7514">
        <w:rPr>
          <w:color w:val="333333"/>
        </w:rPr>
        <w:t xml:space="preserve"> quarter “The Bike” in enhancing employee productivity raised wages for production workers $16,616 per year, production supervisor $24,805 per year, sales force workers $28,502 per year; along with expenditures for special sales force program for training, sales contest top third of salespeople $26</w:t>
      </w:r>
      <w:r w:rsidR="00A265D4">
        <w:rPr>
          <w:color w:val="333333"/>
        </w:rPr>
        <w:t>,</w:t>
      </w:r>
      <w:r w:rsidR="00FD7514">
        <w:rPr>
          <w:color w:val="333333"/>
        </w:rPr>
        <w:t xml:space="preserve">650 and lastly expenditure for sales force &amp; service promotions for $12,600. “The Bike” decision to improve employee involvement and productivity as explained above resulted in </w:t>
      </w:r>
      <w:r w:rsidR="00A5258E" w:rsidRPr="00525890">
        <w:rPr>
          <w:b/>
          <w:bCs/>
          <w:color w:val="333333"/>
        </w:rPr>
        <w:t>performance</w:t>
      </w:r>
      <w:r w:rsidR="00A5258E">
        <w:rPr>
          <w:color w:val="333333"/>
        </w:rPr>
        <w:t xml:space="preserve"> in significant sales for more than one million in the 6</w:t>
      </w:r>
      <w:r w:rsidR="00A5258E" w:rsidRPr="00A5258E">
        <w:rPr>
          <w:color w:val="333333"/>
          <w:vertAlign w:val="superscript"/>
        </w:rPr>
        <w:t>th</w:t>
      </w:r>
      <w:r w:rsidR="00A5258E">
        <w:rPr>
          <w:color w:val="333333"/>
        </w:rPr>
        <w:t xml:space="preserve"> quarter of sales revenue $6,889,207 with net income of $1,429,256 with market high demand of 5,642.</w:t>
      </w:r>
    </w:p>
    <w:p w14:paraId="783C2C17" w14:textId="6A904B7A" w:rsidR="008C304C" w:rsidRPr="00CC505A" w:rsidRDefault="008C304C" w:rsidP="008C304C">
      <w:pPr>
        <w:pStyle w:val="NormalWeb"/>
        <w:numPr>
          <w:ilvl w:val="0"/>
          <w:numId w:val="31"/>
        </w:numPr>
        <w:shd w:val="clear" w:color="auto" w:fill="FFFFFF"/>
        <w:spacing w:before="0" w:beforeAutospacing="0" w:after="0" w:afterAutospacing="0" w:line="480" w:lineRule="auto"/>
        <w:rPr>
          <w:b/>
          <w:bCs/>
          <w:color w:val="333333"/>
        </w:rPr>
      </w:pPr>
      <w:r w:rsidRPr="00CC505A">
        <w:rPr>
          <w:b/>
          <w:bCs/>
          <w:color w:val="333333"/>
        </w:rPr>
        <w:t>Third Decision that affected performance:</w:t>
      </w:r>
    </w:p>
    <w:p w14:paraId="31B8E9D6" w14:textId="3A7B6469" w:rsidR="00D637DD" w:rsidRDefault="00712FA8" w:rsidP="00712FA8">
      <w:pPr>
        <w:pStyle w:val="NormalWeb"/>
        <w:shd w:val="clear" w:color="auto" w:fill="FFFFFF"/>
        <w:spacing w:before="0" w:beforeAutospacing="0" w:after="0" w:afterAutospacing="0" w:line="480" w:lineRule="auto"/>
        <w:ind w:left="630"/>
        <w:rPr>
          <w:color w:val="333333"/>
        </w:rPr>
      </w:pPr>
      <w:r>
        <w:rPr>
          <w:color w:val="333333"/>
        </w:rPr>
        <w:t xml:space="preserve">“The Bike” has made a conscious </w:t>
      </w:r>
      <w:r w:rsidRPr="00712FA8">
        <w:rPr>
          <w:b/>
          <w:bCs/>
          <w:color w:val="333333"/>
        </w:rPr>
        <w:t>decision</w:t>
      </w:r>
      <w:r>
        <w:rPr>
          <w:color w:val="333333"/>
        </w:rPr>
        <w:t xml:space="preserve"> to be involved in environmental concerns. During the 5</w:t>
      </w:r>
      <w:r w:rsidRPr="00712FA8">
        <w:rPr>
          <w:color w:val="333333"/>
          <w:vertAlign w:val="superscript"/>
        </w:rPr>
        <w:t>th</w:t>
      </w:r>
      <w:r>
        <w:rPr>
          <w:color w:val="333333"/>
        </w:rPr>
        <w:t xml:space="preserve"> and 6</w:t>
      </w:r>
      <w:r w:rsidRPr="00712FA8">
        <w:rPr>
          <w:color w:val="333333"/>
          <w:vertAlign w:val="superscript"/>
        </w:rPr>
        <w:t>th</w:t>
      </w:r>
      <w:r>
        <w:rPr>
          <w:color w:val="333333"/>
        </w:rPr>
        <w:t xml:space="preserve"> quarters the facility retrofitted the production facility with </w:t>
      </w:r>
      <w:r w:rsidR="00225F69">
        <w:rPr>
          <w:color w:val="333333"/>
        </w:rPr>
        <w:t>a system</w:t>
      </w:r>
      <w:r>
        <w:rPr>
          <w:color w:val="333333"/>
        </w:rPr>
        <w:t xml:space="preserve"> to collect, store, and dispose of all chemicals. During the 6</w:t>
      </w:r>
      <w:r w:rsidRPr="00712FA8">
        <w:rPr>
          <w:color w:val="333333"/>
          <w:vertAlign w:val="superscript"/>
        </w:rPr>
        <w:t>th</w:t>
      </w:r>
      <w:r>
        <w:rPr>
          <w:color w:val="333333"/>
        </w:rPr>
        <w:t xml:space="preserve"> quarter “The Bike” did the following: separate employees from chemicals with respirators, protective clothing, and gloves, placed air filtering plants throughout the production facility, and on join a producer consortium to develop economical and environmentally friendly ways to recycle carbon fiber products. The conscious in environmental concerns affected </w:t>
      </w:r>
      <w:r w:rsidRPr="00712FA8">
        <w:rPr>
          <w:b/>
          <w:bCs/>
          <w:color w:val="333333"/>
        </w:rPr>
        <w:t>performance</w:t>
      </w:r>
      <w:r>
        <w:rPr>
          <w:color w:val="333333"/>
        </w:rPr>
        <w:t xml:space="preserve"> in nonfinancial way in which decision involvement in providing health and safety concerns for employees and community environmental sustainability.</w:t>
      </w:r>
    </w:p>
    <w:p w14:paraId="1E2BE7ED" w14:textId="672320B0" w:rsidR="00712FA8" w:rsidRDefault="002D07EF" w:rsidP="00D637DD">
      <w:pPr>
        <w:pStyle w:val="NormalWeb"/>
        <w:shd w:val="clear" w:color="auto" w:fill="FFFFFF"/>
        <w:spacing w:before="0" w:beforeAutospacing="0" w:after="0" w:afterAutospacing="0" w:line="480" w:lineRule="auto"/>
        <w:ind w:left="630"/>
        <w:rPr>
          <w:color w:val="333333"/>
        </w:rPr>
      </w:pPr>
      <w:r>
        <w:rPr>
          <w:color w:val="333333"/>
        </w:rPr>
        <w:t xml:space="preserve">“The Bike” mission statement is as follows: </w:t>
      </w:r>
      <w:r w:rsidR="00D637DD" w:rsidRPr="00D637DD">
        <w:rPr>
          <w:color w:val="333333"/>
        </w:rPr>
        <w:t>The Bike's mission is "we're in business to tour our safe home planet." Its core value contain building the best product, cause no unnecessary harm, use business to protect nature without bounding by convention.</w:t>
      </w:r>
    </w:p>
    <w:sectPr w:rsidR="00712FA8" w:rsidSect="00F034BE">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3FF89" w14:textId="77777777" w:rsidR="00EF15B5" w:rsidRDefault="00EF15B5" w:rsidP="00C761BC">
      <w:r>
        <w:separator/>
      </w:r>
    </w:p>
  </w:endnote>
  <w:endnote w:type="continuationSeparator" w:id="0">
    <w:p w14:paraId="2D0EB4D4" w14:textId="77777777" w:rsidR="00EF15B5" w:rsidRDefault="00EF15B5" w:rsidP="00C761BC">
      <w:r>
        <w:continuationSeparator/>
      </w:r>
    </w:p>
  </w:endnote>
  <w:endnote w:type="continuationNotice" w:id="1">
    <w:p w14:paraId="21631BF0" w14:textId="77777777" w:rsidR="00EF15B5" w:rsidRDefault="00EF15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1F393" w14:textId="77777777" w:rsidR="00EF15B5" w:rsidRDefault="00EF15B5" w:rsidP="00C761BC">
      <w:r>
        <w:separator/>
      </w:r>
    </w:p>
  </w:footnote>
  <w:footnote w:type="continuationSeparator" w:id="0">
    <w:p w14:paraId="36FB880A" w14:textId="77777777" w:rsidR="00EF15B5" w:rsidRDefault="00EF15B5" w:rsidP="00C761BC">
      <w:r>
        <w:continuationSeparator/>
      </w:r>
    </w:p>
  </w:footnote>
  <w:footnote w:type="continuationNotice" w:id="1">
    <w:p w14:paraId="6343C0BC" w14:textId="77777777" w:rsidR="00EF15B5" w:rsidRDefault="00EF15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DA21" w14:textId="3846081C" w:rsidR="00467E98" w:rsidRPr="00FF0B32" w:rsidRDefault="00596C33" w:rsidP="00C761BC">
    <w:pPr>
      <w:pStyle w:val="Header"/>
      <w:rPr>
        <w:rFonts w:cs="Times New Roman"/>
        <w:sz w:val="24"/>
        <w:szCs w:val="24"/>
      </w:rPr>
    </w:pPr>
    <w:r>
      <w:rPr>
        <w:sz w:val="24"/>
        <w:szCs w:val="24"/>
      </w:rPr>
      <w:t>Task 2: Stockholder Report for “The Bike”</w:t>
    </w:r>
    <w:r w:rsidR="00467E98" w:rsidRPr="00FF0B32">
      <w:rPr>
        <w:rFonts w:cs="Times New Roman"/>
        <w:sz w:val="24"/>
        <w:szCs w:val="24"/>
      </w:rPr>
      <w:ptab w:relativeTo="margin" w:alignment="right" w:leader="none"/>
    </w:r>
    <w:r w:rsidR="00467E98" w:rsidRPr="00FF0B32">
      <w:rPr>
        <w:rFonts w:cs="Times New Roman"/>
        <w:sz w:val="24"/>
        <w:szCs w:val="24"/>
      </w:rPr>
      <w:fldChar w:fldCharType="begin"/>
    </w:r>
    <w:r w:rsidR="00467E98" w:rsidRPr="00FF0B32">
      <w:rPr>
        <w:rFonts w:cs="Times New Roman"/>
        <w:sz w:val="24"/>
        <w:szCs w:val="24"/>
      </w:rPr>
      <w:instrText xml:space="preserve"> PAGE  \* Arabic  \* MERGEFORMAT </w:instrText>
    </w:r>
    <w:r w:rsidR="00467E98" w:rsidRPr="00FF0B32">
      <w:rPr>
        <w:rFonts w:cs="Times New Roman"/>
        <w:sz w:val="24"/>
        <w:szCs w:val="24"/>
      </w:rPr>
      <w:fldChar w:fldCharType="separate"/>
    </w:r>
    <w:r w:rsidR="00741E5E">
      <w:rPr>
        <w:rFonts w:cs="Times New Roman"/>
        <w:noProof/>
        <w:sz w:val="24"/>
        <w:szCs w:val="24"/>
      </w:rPr>
      <w:t>2</w:t>
    </w:r>
    <w:r w:rsidR="00467E98" w:rsidRPr="00FF0B32">
      <w:rPr>
        <w:rFonts w:cs="Times New Roman"/>
        <w:sz w:val="24"/>
        <w:szCs w:val="24"/>
      </w:rPr>
      <w:fldChar w:fldCharType="end"/>
    </w:r>
  </w:p>
  <w:p w14:paraId="6A66DA22" w14:textId="77777777" w:rsidR="00467E98" w:rsidRDefault="00467E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DA23" w14:textId="31843421" w:rsidR="00467E98" w:rsidRPr="009F6A3F" w:rsidRDefault="00596C33">
    <w:pPr>
      <w:pStyle w:val="Header"/>
      <w:rPr>
        <w:sz w:val="24"/>
        <w:szCs w:val="24"/>
      </w:rPr>
    </w:pPr>
    <w:r>
      <w:rPr>
        <w:sz w:val="24"/>
        <w:szCs w:val="24"/>
      </w:rPr>
      <w:t>Task 2: Stockholder Report for “The Bike”</w:t>
    </w:r>
    <w:r w:rsidR="00467E98" w:rsidRPr="009F6A3F">
      <w:rPr>
        <w:sz w:val="24"/>
        <w:szCs w:val="24"/>
      </w:rPr>
      <w:ptab w:relativeTo="margin" w:alignment="center" w:leader="none"/>
    </w:r>
    <w:r w:rsidR="00467E98" w:rsidRPr="009F6A3F">
      <w:rPr>
        <w:sz w:val="24"/>
        <w:szCs w:val="24"/>
      </w:rPr>
      <w:ptab w:relativeTo="margin" w:alignment="right" w:leader="none"/>
    </w:r>
    <w:r w:rsidR="00467E98" w:rsidRPr="009F6A3F">
      <w:rPr>
        <w:sz w:val="24"/>
        <w:szCs w:val="24"/>
      </w:rPr>
      <w:fldChar w:fldCharType="begin"/>
    </w:r>
    <w:r w:rsidR="00467E98" w:rsidRPr="009F6A3F">
      <w:rPr>
        <w:sz w:val="24"/>
        <w:szCs w:val="24"/>
      </w:rPr>
      <w:instrText xml:space="preserve"> PAGE   \* MERGEFORMAT </w:instrText>
    </w:r>
    <w:r w:rsidR="00467E98" w:rsidRPr="009F6A3F">
      <w:rPr>
        <w:sz w:val="24"/>
        <w:szCs w:val="24"/>
      </w:rPr>
      <w:fldChar w:fldCharType="separate"/>
    </w:r>
    <w:r w:rsidR="00741E5E">
      <w:rPr>
        <w:noProof/>
        <w:sz w:val="24"/>
        <w:szCs w:val="24"/>
      </w:rPr>
      <w:t>1</w:t>
    </w:r>
    <w:r w:rsidR="00467E98" w:rsidRPr="009F6A3F">
      <w:rPr>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B0DDD"/>
    <w:multiLevelType w:val="hybridMultilevel"/>
    <w:tmpl w:val="56B022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866B8"/>
    <w:multiLevelType w:val="hybridMultilevel"/>
    <w:tmpl w:val="DB0621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B67475"/>
    <w:multiLevelType w:val="hybridMultilevel"/>
    <w:tmpl w:val="7EFCE80E"/>
    <w:lvl w:ilvl="0" w:tplc="0D560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0E6330"/>
    <w:multiLevelType w:val="hybridMultilevel"/>
    <w:tmpl w:val="4B486840"/>
    <w:lvl w:ilvl="0" w:tplc="F0AA31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9E314B"/>
    <w:multiLevelType w:val="hybridMultilevel"/>
    <w:tmpl w:val="DBF010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35468"/>
    <w:multiLevelType w:val="hybridMultilevel"/>
    <w:tmpl w:val="86BA0D0A"/>
    <w:lvl w:ilvl="0" w:tplc="02A6FE0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F7F24"/>
    <w:multiLevelType w:val="hybridMultilevel"/>
    <w:tmpl w:val="FBB4D180"/>
    <w:lvl w:ilvl="0" w:tplc="F8241A7A">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7" w15:restartNumberingAfterBreak="0">
    <w:nsid w:val="25D92BBB"/>
    <w:multiLevelType w:val="hybridMultilevel"/>
    <w:tmpl w:val="ABD0B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B366B"/>
    <w:multiLevelType w:val="multilevel"/>
    <w:tmpl w:val="D3B2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3E25CE"/>
    <w:multiLevelType w:val="multilevel"/>
    <w:tmpl w:val="3048A2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A76270"/>
    <w:multiLevelType w:val="hybridMultilevel"/>
    <w:tmpl w:val="82D00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831A3A"/>
    <w:multiLevelType w:val="hybridMultilevel"/>
    <w:tmpl w:val="E8F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E223F8"/>
    <w:multiLevelType w:val="hybridMultilevel"/>
    <w:tmpl w:val="75F84ED4"/>
    <w:lvl w:ilvl="0" w:tplc="A2342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A6830"/>
    <w:multiLevelType w:val="hybridMultilevel"/>
    <w:tmpl w:val="7D3624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6288E"/>
    <w:multiLevelType w:val="hybridMultilevel"/>
    <w:tmpl w:val="B88A34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A539E"/>
    <w:multiLevelType w:val="multilevel"/>
    <w:tmpl w:val="5AD03F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FF4ED9"/>
    <w:multiLevelType w:val="multilevel"/>
    <w:tmpl w:val="3C3C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151752"/>
    <w:multiLevelType w:val="hybridMultilevel"/>
    <w:tmpl w:val="69A2F5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8F0CD8"/>
    <w:multiLevelType w:val="hybridMultilevel"/>
    <w:tmpl w:val="D61C9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1E2D2B"/>
    <w:multiLevelType w:val="hybridMultilevel"/>
    <w:tmpl w:val="E3C21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BE6717"/>
    <w:multiLevelType w:val="multilevel"/>
    <w:tmpl w:val="308C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8E131B"/>
    <w:multiLevelType w:val="hybridMultilevel"/>
    <w:tmpl w:val="5352C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63FDC"/>
    <w:multiLevelType w:val="multilevel"/>
    <w:tmpl w:val="574A33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9263C7"/>
    <w:multiLevelType w:val="hybridMultilevel"/>
    <w:tmpl w:val="1940F34A"/>
    <w:lvl w:ilvl="0" w:tplc="04090011">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15:restartNumberingAfterBreak="0">
    <w:nsid w:val="5AE3060E"/>
    <w:multiLevelType w:val="multilevel"/>
    <w:tmpl w:val="D6A29F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0C0383"/>
    <w:multiLevelType w:val="multilevel"/>
    <w:tmpl w:val="DC845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4C29A8"/>
    <w:multiLevelType w:val="hybridMultilevel"/>
    <w:tmpl w:val="76286A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92686F"/>
    <w:multiLevelType w:val="multilevel"/>
    <w:tmpl w:val="6462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1C04E7"/>
    <w:multiLevelType w:val="multilevel"/>
    <w:tmpl w:val="7A7EAD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B357D6"/>
    <w:multiLevelType w:val="hybridMultilevel"/>
    <w:tmpl w:val="2A9633C2"/>
    <w:lvl w:ilvl="0" w:tplc="CE2E430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0" w15:restartNumberingAfterBreak="0">
    <w:nsid w:val="6A89473E"/>
    <w:multiLevelType w:val="multilevel"/>
    <w:tmpl w:val="B7C462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B1460E"/>
    <w:multiLevelType w:val="hybridMultilevel"/>
    <w:tmpl w:val="C83AE078"/>
    <w:lvl w:ilvl="0" w:tplc="B35A288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15:restartNumberingAfterBreak="0">
    <w:nsid w:val="730012BC"/>
    <w:multiLevelType w:val="hybridMultilevel"/>
    <w:tmpl w:val="E6DAEBFE"/>
    <w:lvl w:ilvl="0" w:tplc="02A6FE04">
      <w:start w:val="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87B5B71"/>
    <w:multiLevelType w:val="hybridMultilevel"/>
    <w:tmpl w:val="2F9CF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0A4FC0"/>
    <w:multiLevelType w:val="hybridMultilevel"/>
    <w:tmpl w:val="5792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637DB0"/>
    <w:multiLevelType w:val="hybridMultilevel"/>
    <w:tmpl w:val="9C2E0BBE"/>
    <w:lvl w:ilvl="0" w:tplc="EC1CB502">
      <w:start w:val="1"/>
      <w:numFmt w:val="decimal"/>
      <w:lvlText w:val="%1."/>
      <w:lvlJc w:val="left"/>
      <w:pPr>
        <w:ind w:left="63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3560BE"/>
    <w:multiLevelType w:val="multilevel"/>
    <w:tmpl w:val="2E0830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D136DE"/>
    <w:multiLevelType w:val="hybridMultilevel"/>
    <w:tmpl w:val="7FE6276C"/>
    <w:lvl w:ilvl="0" w:tplc="25A0B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0F53F0"/>
    <w:multiLevelType w:val="hybridMultilevel"/>
    <w:tmpl w:val="67EC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1A62D0"/>
    <w:multiLevelType w:val="hybridMultilevel"/>
    <w:tmpl w:val="83525436"/>
    <w:lvl w:ilvl="0" w:tplc="189A0D0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2125954430">
    <w:abstractNumId w:val="5"/>
  </w:num>
  <w:num w:numId="2" w16cid:durableId="395013295">
    <w:abstractNumId w:val="32"/>
  </w:num>
  <w:num w:numId="3" w16cid:durableId="777870485">
    <w:abstractNumId w:val="12"/>
  </w:num>
  <w:num w:numId="4" w16cid:durableId="2040009099">
    <w:abstractNumId w:val="23"/>
  </w:num>
  <w:num w:numId="5" w16cid:durableId="306210249">
    <w:abstractNumId w:val="18"/>
  </w:num>
  <w:num w:numId="6" w16cid:durableId="987173584">
    <w:abstractNumId w:val="34"/>
  </w:num>
  <w:num w:numId="7" w16cid:durableId="560989006">
    <w:abstractNumId w:val="8"/>
  </w:num>
  <w:num w:numId="8" w16cid:durableId="833060417">
    <w:abstractNumId w:val="25"/>
  </w:num>
  <w:num w:numId="9" w16cid:durableId="1933926283">
    <w:abstractNumId w:val="16"/>
  </w:num>
  <w:num w:numId="10" w16cid:durableId="450443593">
    <w:abstractNumId w:val="20"/>
  </w:num>
  <w:num w:numId="11" w16cid:durableId="538473413">
    <w:abstractNumId w:val="24"/>
  </w:num>
  <w:num w:numId="12" w16cid:durableId="894244632">
    <w:abstractNumId w:val="28"/>
  </w:num>
  <w:num w:numId="13" w16cid:durableId="1620574725">
    <w:abstractNumId w:val="36"/>
  </w:num>
  <w:num w:numId="14" w16cid:durableId="523716721">
    <w:abstractNumId w:val="22"/>
  </w:num>
  <w:num w:numId="15" w16cid:durableId="1087380136">
    <w:abstractNumId w:val="30"/>
  </w:num>
  <w:num w:numId="16" w16cid:durableId="1386031787">
    <w:abstractNumId w:val="27"/>
  </w:num>
  <w:num w:numId="17" w16cid:durableId="2129161223">
    <w:abstractNumId w:val="15"/>
  </w:num>
  <w:num w:numId="18" w16cid:durableId="710307508">
    <w:abstractNumId w:val="9"/>
  </w:num>
  <w:num w:numId="19" w16cid:durableId="1668826942">
    <w:abstractNumId w:val="1"/>
  </w:num>
  <w:num w:numId="20" w16cid:durableId="1876430947">
    <w:abstractNumId w:val="13"/>
  </w:num>
  <w:num w:numId="21" w16cid:durableId="2095515780">
    <w:abstractNumId w:val="4"/>
  </w:num>
  <w:num w:numId="22" w16cid:durableId="407774315">
    <w:abstractNumId w:val="14"/>
  </w:num>
  <w:num w:numId="23" w16cid:durableId="1825928284">
    <w:abstractNumId w:val="17"/>
  </w:num>
  <w:num w:numId="24" w16cid:durableId="137459810">
    <w:abstractNumId w:val="21"/>
  </w:num>
  <w:num w:numId="25" w16cid:durableId="1301569169">
    <w:abstractNumId w:val="0"/>
  </w:num>
  <w:num w:numId="26" w16cid:durableId="2129086100">
    <w:abstractNumId w:val="7"/>
  </w:num>
  <w:num w:numId="27" w16cid:durableId="392897786">
    <w:abstractNumId w:val="38"/>
  </w:num>
  <w:num w:numId="28" w16cid:durableId="63989131">
    <w:abstractNumId w:val="10"/>
  </w:num>
  <w:num w:numId="29" w16cid:durableId="1479613059">
    <w:abstractNumId w:val="35"/>
  </w:num>
  <w:num w:numId="30" w16cid:durableId="524908884">
    <w:abstractNumId w:val="31"/>
  </w:num>
  <w:num w:numId="31" w16cid:durableId="1129013477">
    <w:abstractNumId w:val="39"/>
  </w:num>
  <w:num w:numId="32" w16cid:durableId="1403989677">
    <w:abstractNumId w:val="19"/>
  </w:num>
  <w:num w:numId="33" w16cid:durableId="878009916">
    <w:abstractNumId w:val="11"/>
  </w:num>
  <w:num w:numId="34" w16cid:durableId="2087218525">
    <w:abstractNumId w:val="29"/>
  </w:num>
  <w:num w:numId="35" w16cid:durableId="1066487579">
    <w:abstractNumId w:val="6"/>
  </w:num>
  <w:num w:numId="36" w16cid:durableId="285428000">
    <w:abstractNumId w:val="33"/>
  </w:num>
  <w:num w:numId="37" w16cid:durableId="634221246">
    <w:abstractNumId w:val="26"/>
  </w:num>
  <w:num w:numId="38" w16cid:durableId="219637069">
    <w:abstractNumId w:val="2"/>
  </w:num>
  <w:num w:numId="39" w16cid:durableId="764692784">
    <w:abstractNumId w:val="3"/>
  </w:num>
  <w:num w:numId="40" w16cid:durableId="15403447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e0MDcwMTcwNzA0sjRQ0lEKTi0uzszPAykwrwUARUi2jiwAAAA="/>
    <w:docVar w:name="dgnword-docGUID" w:val="{FA01C898-F5B9-41F4-A0ED-AEB514900870}"/>
    <w:docVar w:name="dgnword-eventsink" w:val="708258816"/>
  </w:docVars>
  <w:rsids>
    <w:rsidRoot w:val="00C761BC"/>
    <w:rsid w:val="00000613"/>
    <w:rsid w:val="00000B58"/>
    <w:rsid w:val="000119F2"/>
    <w:rsid w:val="00012A0F"/>
    <w:rsid w:val="00024C34"/>
    <w:rsid w:val="00025302"/>
    <w:rsid w:val="00025D6E"/>
    <w:rsid w:val="00031AA9"/>
    <w:rsid w:val="0003568B"/>
    <w:rsid w:val="000366F2"/>
    <w:rsid w:val="0005091D"/>
    <w:rsid w:val="00050CBC"/>
    <w:rsid w:val="00064D2B"/>
    <w:rsid w:val="000729AD"/>
    <w:rsid w:val="00090040"/>
    <w:rsid w:val="000910F7"/>
    <w:rsid w:val="00091271"/>
    <w:rsid w:val="00095173"/>
    <w:rsid w:val="000970CD"/>
    <w:rsid w:val="000A0B28"/>
    <w:rsid w:val="000A37C2"/>
    <w:rsid w:val="000A38D5"/>
    <w:rsid w:val="000A7159"/>
    <w:rsid w:val="000A7D14"/>
    <w:rsid w:val="000B27F4"/>
    <w:rsid w:val="000C3636"/>
    <w:rsid w:val="000C71BA"/>
    <w:rsid w:val="000D4B85"/>
    <w:rsid w:val="000D6191"/>
    <w:rsid w:val="000E0B4C"/>
    <w:rsid w:val="000F24A3"/>
    <w:rsid w:val="000F2EA0"/>
    <w:rsid w:val="000F30B8"/>
    <w:rsid w:val="000F5663"/>
    <w:rsid w:val="001046F8"/>
    <w:rsid w:val="0011310A"/>
    <w:rsid w:val="0011781C"/>
    <w:rsid w:val="00125F64"/>
    <w:rsid w:val="0012618E"/>
    <w:rsid w:val="00134350"/>
    <w:rsid w:val="00135321"/>
    <w:rsid w:val="00150E84"/>
    <w:rsid w:val="00151D3C"/>
    <w:rsid w:val="00153A15"/>
    <w:rsid w:val="001564B6"/>
    <w:rsid w:val="00164001"/>
    <w:rsid w:val="00164C68"/>
    <w:rsid w:val="00167B1D"/>
    <w:rsid w:val="00175639"/>
    <w:rsid w:val="00183019"/>
    <w:rsid w:val="0018608B"/>
    <w:rsid w:val="0019631F"/>
    <w:rsid w:val="0019753F"/>
    <w:rsid w:val="001A0DC4"/>
    <w:rsid w:val="001C297A"/>
    <w:rsid w:val="001C7563"/>
    <w:rsid w:val="001D3785"/>
    <w:rsid w:val="001D7385"/>
    <w:rsid w:val="001E5F28"/>
    <w:rsid w:val="001F4510"/>
    <w:rsid w:val="0021014C"/>
    <w:rsid w:val="0021107D"/>
    <w:rsid w:val="002224B6"/>
    <w:rsid w:val="00225F69"/>
    <w:rsid w:val="00226061"/>
    <w:rsid w:val="00227AA5"/>
    <w:rsid w:val="00230242"/>
    <w:rsid w:val="002337A3"/>
    <w:rsid w:val="002430B9"/>
    <w:rsid w:val="00247910"/>
    <w:rsid w:val="00256426"/>
    <w:rsid w:val="00274057"/>
    <w:rsid w:val="00284366"/>
    <w:rsid w:val="00293333"/>
    <w:rsid w:val="002A0AC2"/>
    <w:rsid w:val="002A31F3"/>
    <w:rsid w:val="002A4BD6"/>
    <w:rsid w:val="002C7963"/>
    <w:rsid w:val="002C7DC4"/>
    <w:rsid w:val="002D07EF"/>
    <w:rsid w:val="002D0812"/>
    <w:rsid w:val="002D2E7B"/>
    <w:rsid w:val="002D4699"/>
    <w:rsid w:val="002E288C"/>
    <w:rsid w:val="002E5D11"/>
    <w:rsid w:val="002F24F8"/>
    <w:rsid w:val="002F40DB"/>
    <w:rsid w:val="00332C41"/>
    <w:rsid w:val="003424F0"/>
    <w:rsid w:val="00352ECD"/>
    <w:rsid w:val="003561D0"/>
    <w:rsid w:val="0036335E"/>
    <w:rsid w:val="00374540"/>
    <w:rsid w:val="00382430"/>
    <w:rsid w:val="00384DF7"/>
    <w:rsid w:val="003A0764"/>
    <w:rsid w:val="003A7677"/>
    <w:rsid w:val="003B19B1"/>
    <w:rsid w:val="003C46BD"/>
    <w:rsid w:val="003C57F4"/>
    <w:rsid w:val="003C5AFE"/>
    <w:rsid w:val="003D3848"/>
    <w:rsid w:val="003E0797"/>
    <w:rsid w:val="003F35E6"/>
    <w:rsid w:val="0040361B"/>
    <w:rsid w:val="0040604A"/>
    <w:rsid w:val="00410BFC"/>
    <w:rsid w:val="00431B96"/>
    <w:rsid w:val="00435B42"/>
    <w:rsid w:val="00443FCA"/>
    <w:rsid w:val="00453599"/>
    <w:rsid w:val="00456C7A"/>
    <w:rsid w:val="00464E22"/>
    <w:rsid w:val="00466E64"/>
    <w:rsid w:val="00467E98"/>
    <w:rsid w:val="004770D9"/>
    <w:rsid w:val="00480BC8"/>
    <w:rsid w:val="00485D4F"/>
    <w:rsid w:val="004A15A4"/>
    <w:rsid w:val="004A368F"/>
    <w:rsid w:val="004B3CEA"/>
    <w:rsid w:val="004B4263"/>
    <w:rsid w:val="004B5472"/>
    <w:rsid w:val="004B56C6"/>
    <w:rsid w:val="004B7D1C"/>
    <w:rsid w:val="004F023A"/>
    <w:rsid w:val="005003FE"/>
    <w:rsid w:val="00503E25"/>
    <w:rsid w:val="005044C0"/>
    <w:rsid w:val="00507B38"/>
    <w:rsid w:val="00514D1A"/>
    <w:rsid w:val="00523C4D"/>
    <w:rsid w:val="00525890"/>
    <w:rsid w:val="00535471"/>
    <w:rsid w:val="00551042"/>
    <w:rsid w:val="00551F18"/>
    <w:rsid w:val="005530AB"/>
    <w:rsid w:val="00556BEE"/>
    <w:rsid w:val="005631C9"/>
    <w:rsid w:val="00570490"/>
    <w:rsid w:val="00580615"/>
    <w:rsid w:val="005810C6"/>
    <w:rsid w:val="00581238"/>
    <w:rsid w:val="005820E8"/>
    <w:rsid w:val="005828C3"/>
    <w:rsid w:val="00582C65"/>
    <w:rsid w:val="00583881"/>
    <w:rsid w:val="00592B11"/>
    <w:rsid w:val="00595FCD"/>
    <w:rsid w:val="00596C33"/>
    <w:rsid w:val="005A59EF"/>
    <w:rsid w:val="005B18F5"/>
    <w:rsid w:val="005B5BC4"/>
    <w:rsid w:val="005C3060"/>
    <w:rsid w:val="005C3E46"/>
    <w:rsid w:val="005D0D1F"/>
    <w:rsid w:val="005D7725"/>
    <w:rsid w:val="005D7D60"/>
    <w:rsid w:val="005E2BE1"/>
    <w:rsid w:val="005E688B"/>
    <w:rsid w:val="005F25C2"/>
    <w:rsid w:val="005F3D5C"/>
    <w:rsid w:val="005F5132"/>
    <w:rsid w:val="005F723C"/>
    <w:rsid w:val="0060013B"/>
    <w:rsid w:val="0060468B"/>
    <w:rsid w:val="0060681F"/>
    <w:rsid w:val="00613E42"/>
    <w:rsid w:val="0061462F"/>
    <w:rsid w:val="0062478E"/>
    <w:rsid w:val="00625841"/>
    <w:rsid w:val="00626A2F"/>
    <w:rsid w:val="0064384C"/>
    <w:rsid w:val="006463D3"/>
    <w:rsid w:val="00657261"/>
    <w:rsid w:val="00660EA1"/>
    <w:rsid w:val="0066494D"/>
    <w:rsid w:val="00674E54"/>
    <w:rsid w:val="00680B11"/>
    <w:rsid w:val="006816B7"/>
    <w:rsid w:val="006829EB"/>
    <w:rsid w:val="006873EB"/>
    <w:rsid w:val="0069193C"/>
    <w:rsid w:val="00692D4A"/>
    <w:rsid w:val="00694343"/>
    <w:rsid w:val="00694BAA"/>
    <w:rsid w:val="006975EE"/>
    <w:rsid w:val="006B045D"/>
    <w:rsid w:val="006B5926"/>
    <w:rsid w:val="006B6F14"/>
    <w:rsid w:val="006C4F5E"/>
    <w:rsid w:val="006D07BA"/>
    <w:rsid w:val="006D245E"/>
    <w:rsid w:val="006E43E4"/>
    <w:rsid w:val="006F1D37"/>
    <w:rsid w:val="007037CC"/>
    <w:rsid w:val="00704443"/>
    <w:rsid w:val="007051E3"/>
    <w:rsid w:val="00706370"/>
    <w:rsid w:val="007102B3"/>
    <w:rsid w:val="00712FA8"/>
    <w:rsid w:val="007176DE"/>
    <w:rsid w:val="00727333"/>
    <w:rsid w:val="007303FE"/>
    <w:rsid w:val="00731204"/>
    <w:rsid w:val="00741E5E"/>
    <w:rsid w:val="007515C3"/>
    <w:rsid w:val="00751BE6"/>
    <w:rsid w:val="00753238"/>
    <w:rsid w:val="007724B2"/>
    <w:rsid w:val="00775902"/>
    <w:rsid w:val="00775D3B"/>
    <w:rsid w:val="00780CE2"/>
    <w:rsid w:val="0078273C"/>
    <w:rsid w:val="00787D56"/>
    <w:rsid w:val="00793E15"/>
    <w:rsid w:val="007A504B"/>
    <w:rsid w:val="007A60A7"/>
    <w:rsid w:val="007A7DF4"/>
    <w:rsid w:val="007B142E"/>
    <w:rsid w:val="007C727A"/>
    <w:rsid w:val="007F0501"/>
    <w:rsid w:val="007F0F6B"/>
    <w:rsid w:val="007F2AE8"/>
    <w:rsid w:val="008036F1"/>
    <w:rsid w:val="0080484D"/>
    <w:rsid w:val="00805D66"/>
    <w:rsid w:val="00810451"/>
    <w:rsid w:val="00811BBE"/>
    <w:rsid w:val="0081228E"/>
    <w:rsid w:val="0081458E"/>
    <w:rsid w:val="008168A7"/>
    <w:rsid w:val="00821F5C"/>
    <w:rsid w:val="00822E15"/>
    <w:rsid w:val="008345B2"/>
    <w:rsid w:val="00853ABB"/>
    <w:rsid w:val="00860219"/>
    <w:rsid w:val="00892B55"/>
    <w:rsid w:val="00893770"/>
    <w:rsid w:val="0089480A"/>
    <w:rsid w:val="00897A47"/>
    <w:rsid w:val="008A1077"/>
    <w:rsid w:val="008B3E5C"/>
    <w:rsid w:val="008B666B"/>
    <w:rsid w:val="008C22DF"/>
    <w:rsid w:val="008C304C"/>
    <w:rsid w:val="008D1962"/>
    <w:rsid w:val="008D5A5D"/>
    <w:rsid w:val="008D76A9"/>
    <w:rsid w:val="008E02C2"/>
    <w:rsid w:val="008E424A"/>
    <w:rsid w:val="008F0DC8"/>
    <w:rsid w:val="008F38BB"/>
    <w:rsid w:val="008F79ED"/>
    <w:rsid w:val="009127D9"/>
    <w:rsid w:val="0092347A"/>
    <w:rsid w:val="009247CE"/>
    <w:rsid w:val="00924A5F"/>
    <w:rsid w:val="00927145"/>
    <w:rsid w:val="00927453"/>
    <w:rsid w:val="00963A5A"/>
    <w:rsid w:val="00965298"/>
    <w:rsid w:val="00965C43"/>
    <w:rsid w:val="00967701"/>
    <w:rsid w:val="00970A42"/>
    <w:rsid w:val="00971F7B"/>
    <w:rsid w:val="00972BE2"/>
    <w:rsid w:val="00975E28"/>
    <w:rsid w:val="00981EA5"/>
    <w:rsid w:val="00986FBA"/>
    <w:rsid w:val="009876DC"/>
    <w:rsid w:val="00992C31"/>
    <w:rsid w:val="00994F36"/>
    <w:rsid w:val="0099588A"/>
    <w:rsid w:val="009A66C3"/>
    <w:rsid w:val="009C3E61"/>
    <w:rsid w:val="009C4BEB"/>
    <w:rsid w:val="009D4A5A"/>
    <w:rsid w:val="009E1F09"/>
    <w:rsid w:val="009E6212"/>
    <w:rsid w:val="009F13BE"/>
    <w:rsid w:val="009F218E"/>
    <w:rsid w:val="009F305E"/>
    <w:rsid w:val="009F6A3F"/>
    <w:rsid w:val="00A02408"/>
    <w:rsid w:val="00A05B88"/>
    <w:rsid w:val="00A06290"/>
    <w:rsid w:val="00A073F4"/>
    <w:rsid w:val="00A1407D"/>
    <w:rsid w:val="00A14C22"/>
    <w:rsid w:val="00A169A1"/>
    <w:rsid w:val="00A16A4A"/>
    <w:rsid w:val="00A236DD"/>
    <w:rsid w:val="00A265D4"/>
    <w:rsid w:val="00A2785D"/>
    <w:rsid w:val="00A30752"/>
    <w:rsid w:val="00A311F5"/>
    <w:rsid w:val="00A31F51"/>
    <w:rsid w:val="00A34B44"/>
    <w:rsid w:val="00A36C94"/>
    <w:rsid w:val="00A373F3"/>
    <w:rsid w:val="00A5258E"/>
    <w:rsid w:val="00A545E7"/>
    <w:rsid w:val="00A635C2"/>
    <w:rsid w:val="00A639E1"/>
    <w:rsid w:val="00A642C2"/>
    <w:rsid w:val="00A64814"/>
    <w:rsid w:val="00A65687"/>
    <w:rsid w:val="00A65E4F"/>
    <w:rsid w:val="00A70940"/>
    <w:rsid w:val="00A73195"/>
    <w:rsid w:val="00A76CB5"/>
    <w:rsid w:val="00A808AE"/>
    <w:rsid w:val="00A8155B"/>
    <w:rsid w:val="00A92A98"/>
    <w:rsid w:val="00A97709"/>
    <w:rsid w:val="00A97F47"/>
    <w:rsid w:val="00AA313F"/>
    <w:rsid w:val="00AA3542"/>
    <w:rsid w:val="00AD03AF"/>
    <w:rsid w:val="00AE1CA9"/>
    <w:rsid w:val="00AE24BA"/>
    <w:rsid w:val="00AE4B52"/>
    <w:rsid w:val="00AE6FE9"/>
    <w:rsid w:val="00AE794E"/>
    <w:rsid w:val="00AF6B80"/>
    <w:rsid w:val="00AF78F1"/>
    <w:rsid w:val="00B07A0A"/>
    <w:rsid w:val="00B11FF5"/>
    <w:rsid w:val="00B24FE6"/>
    <w:rsid w:val="00B321FD"/>
    <w:rsid w:val="00B359E2"/>
    <w:rsid w:val="00B45A53"/>
    <w:rsid w:val="00B50410"/>
    <w:rsid w:val="00B56726"/>
    <w:rsid w:val="00B57C16"/>
    <w:rsid w:val="00B631B2"/>
    <w:rsid w:val="00B733D4"/>
    <w:rsid w:val="00B73C71"/>
    <w:rsid w:val="00B773BB"/>
    <w:rsid w:val="00B807A3"/>
    <w:rsid w:val="00B82C51"/>
    <w:rsid w:val="00B86D7A"/>
    <w:rsid w:val="00B9060A"/>
    <w:rsid w:val="00B92528"/>
    <w:rsid w:val="00B95628"/>
    <w:rsid w:val="00BA3824"/>
    <w:rsid w:val="00BA4C4E"/>
    <w:rsid w:val="00BA571E"/>
    <w:rsid w:val="00BB56DF"/>
    <w:rsid w:val="00BD12A3"/>
    <w:rsid w:val="00BE4FDB"/>
    <w:rsid w:val="00BF25AB"/>
    <w:rsid w:val="00BF5614"/>
    <w:rsid w:val="00C023E0"/>
    <w:rsid w:val="00C052E1"/>
    <w:rsid w:val="00C11A41"/>
    <w:rsid w:val="00C1207C"/>
    <w:rsid w:val="00C21215"/>
    <w:rsid w:val="00C31B55"/>
    <w:rsid w:val="00C35260"/>
    <w:rsid w:val="00C40518"/>
    <w:rsid w:val="00C442C5"/>
    <w:rsid w:val="00C47864"/>
    <w:rsid w:val="00C52623"/>
    <w:rsid w:val="00C609BA"/>
    <w:rsid w:val="00C761BC"/>
    <w:rsid w:val="00C77959"/>
    <w:rsid w:val="00C80352"/>
    <w:rsid w:val="00C8319A"/>
    <w:rsid w:val="00C90179"/>
    <w:rsid w:val="00C91BC1"/>
    <w:rsid w:val="00CA017E"/>
    <w:rsid w:val="00CA5AD8"/>
    <w:rsid w:val="00CA62C0"/>
    <w:rsid w:val="00CA7395"/>
    <w:rsid w:val="00CA7E2D"/>
    <w:rsid w:val="00CC505A"/>
    <w:rsid w:val="00CD22C5"/>
    <w:rsid w:val="00CD3562"/>
    <w:rsid w:val="00CD5BB2"/>
    <w:rsid w:val="00CD6F1D"/>
    <w:rsid w:val="00CE33E2"/>
    <w:rsid w:val="00CF34DE"/>
    <w:rsid w:val="00CF56B9"/>
    <w:rsid w:val="00D13560"/>
    <w:rsid w:val="00D2632A"/>
    <w:rsid w:val="00D2655C"/>
    <w:rsid w:val="00D348DE"/>
    <w:rsid w:val="00D37998"/>
    <w:rsid w:val="00D41611"/>
    <w:rsid w:val="00D46F24"/>
    <w:rsid w:val="00D637DD"/>
    <w:rsid w:val="00D705A0"/>
    <w:rsid w:val="00D72119"/>
    <w:rsid w:val="00D80BD6"/>
    <w:rsid w:val="00D90BA3"/>
    <w:rsid w:val="00D93F52"/>
    <w:rsid w:val="00DA5B2A"/>
    <w:rsid w:val="00DA7C6A"/>
    <w:rsid w:val="00DB221B"/>
    <w:rsid w:val="00DB450F"/>
    <w:rsid w:val="00DC10DB"/>
    <w:rsid w:val="00DC4F3F"/>
    <w:rsid w:val="00DE1830"/>
    <w:rsid w:val="00DE2CC6"/>
    <w:rsid w:val="00DE690A"/>
    <w:rsid w:val="00E008A2"/>
    <w:rsid w:val="00E048F7"/>
    <w:rsid w:val="00E10D40"/>
    <w:rsid w:val="00E132FF"/>
    <w:rsid w:val="00E155CD"/>
    <w:rsid w:val="00E319C9"/>
    <w:rsid w:val="00E3536B"/>
    <w:rsid w:val="00E4206B"/>
    <w:rsid w:val="00E44872"/>
    <w:rsid w:val="00E5287F"/>
    <w:rsid w:val="00E55281"/>
    <w:rsid w:val="00E56A5E"/>
    <w:rsid w:val="00E61105"/>
    <w:rsid w:val="00E63839"/>
    <w:rsid w:val="00E72B60"/>
    <w:rsid w:val="00E74675"/>
    <w:rsid w:val="00E77719"/>
    <w:rsid w:val="00E85C62"/>
    <w:rsid w:val="00E862E2"/>
    <w:rsid w:val="00E879A6"/>
    <w:rsid w:val="00E90F64"/>
    <w:rsid w:val="00E95226"/>
    <w:rsid w:val="00E975F9"/>
    <w:rsid w:val="00EA7912"/>
    <w:rsid w:val="00EC7E5D"/>
    <w:rsid w:val="00ED1306"/>
    <w:rsid w:val="00EE0129"/>
    <w:rsid w:val="00EE53C0"/>
    <w:rsid w:val="00EF15B5"/>
    <w:rsid w:val="00EF3F4F"/>
    <w:rsid w:val="00F034BE"/>
    <w:rsid w:val="00F10186"/>
    <w:rsid w:val="00F134C2"/>
    <w:rsid w:val="00F13E51"/>
    <w:rsid w:val="00F17038"/>
    <w:rsid w:val="00F209D3"/>
    <w:rsid w:val="00F36008"/>
    <w:rsid w:val="00F5200B"/>
    <w:rsid w:val="00F53FC6"/>
    <w:rsid w:val="00F6173D"/>
    <w:rsid w:val="00F6589B"/>
    <w:rsid w:val="00F70A69"/>
    <w:rsid w:val="00F710D1"/>
    <w:rsid w:val="00F762DA"/>
    <w:rsid w:val="00F77A26"/>
    <w:rsid w:val="00F8721B"/>
    <w:rsid w:val="00FA4BCB"/>
    <w:rsid w:val="00FC16C0"/>
    <w:rsid w:val="00FC6A03"/>
    <w:rsid w:val="00FD0D47"/>
    <w:rsid w:val="00FD357F"/>
    <w:rsid w:val="00FD7514"/>
    <w:rsid w:val="00FE7EF4"/>
    <w:rsid w:val="00FF0B32"/>
    <w:rsid w:val="048ADB2A"/>
    <w:rsid w:val="0BA1493D"/>
    <w:rsid w:val="18F1AD59"/>
    <w:rsid w:val="45ECFBA3"/>
    <w:rsid w:val="4A8F613E"/>
    <w:rsid w:val="5D8BC0C0"/>
    <w:rsid w:val="613DBB61"/>
    <w:rsid w:val="64EEE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66D8EA"/>
  <w15:docId w15:val="{EFCC7AD7-0676-41CF-8743-2D3928F5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BAA"/>
    <w:rPr>
      <w:rFonts w:ascii="Times New Roman" w:eastAsiaTheme="minorHAnsi" w:hAnsi="Times New Roman"/>
      <w:sz w:val="22"/>
      <w:szCs w:val="22"/>
    </w:rPr>
  </w:style>
  <w:style w:type="paragraph" w:styleId="Heading1">
    <w:name w:val="heading 1"/>
    <w:basedOn w:val="Normal"/>
    <w:next w:val="Normal"/>
    <w:link w:val="Heading1Char"/>
    <w:uiPriority w:val="9"/>
    <w:qFormat/>
    <w:rsid w:val="007515C3"/>
    <w:pPr>
      <w:keepNext/>
      <w:keepLines/>
      <w:spacing w:before="480"/>
      <w:jc w:val="center"/>
      <w:outlineLvl w:val="0"/>
    </w:pPr>
    <w:rPr>
      <w:rFonts w:ascii="Arial" w:eastAsiaTheme="majorEastAsia" w:hAnsi="Arial"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92347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Page"/>
    <w:basedOn w:val="Normal"/>
    <w:rsid w:val="00C761BC"/>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Header">
    <w:name w:val="header"/>
    <w:basedOn w:val="Normal"/>
    <w:link w:val="HeaderChar"/>
    <w:uiPriority w:val="99"/>
    <w:unhideWhenUsed/>
    <w:rsid w:val="00C761BC"/>
    <w:pPr>
      <w:tabs>
        <w:tab w:val="center" w:pos="4320"/>
        <w:tab w:val="right" w:pos="8640"/>
      </w:tabs>
    </w:pPr>
  </w:style>
  <w:style w:type="character" w:customStyle="1" w:styleId="HeaderChar">
    <w:name w:val="Header Char"/>
    <w:basedOn w:val="DefaultParagraphFont"/>
    <w:link w:val="Header"/>
    <w:uiPriority w:val="99"/>
    <w:rsid w:val="00C761BC"/>
    <w:rPr>
      <w:rFonts w:ascii="Times New Roman" w:eastAsiaTheme="minorHAnsi" w:hAnsi="Times New Roman"/>
      <w:sz w:val="22"/>
      <w:szCs w:val="22"/>
    </w:rPr>
  </w:style>
  <w:style w:type="paragraph" w:styleId="Footer">
    <w:name w:val="footer"/>
    <w:basedOn w:val="Normal"/>
    <w:link w:val="FooterChar"/>
    <w:uiPriority w:val="99"/>
    <w:unhideWhenUsed/>
    <w:rsid w:val="00C761BC"/>
    <w:pPr>
      <w:tabs>
        <w:tab w:val="center" w:pos="4320"/>
        <w:tab w:val="right" w:pos="8640"/>
      </w:tabs>
    </w:pPr>
  </w:style>
  <w:style w:type="character" w:customStyle="1" w:styleId="FooterChar">
    <w:name w:val="Footer Char"/>
    <w:basedOn w:val="DefaultParagraphFont"/>
    <w:link w:val="Footer"/>
    <w:uiPriority w:val="99"/>
    <w:rsid w:val="00C761BC"/>
    <w:rPr>
      <w:rFonts w:ascii="Times New Roman" w:eastAsiaTheme="minorHAnsi" w:hAnsi="Times New Roman"/>
      <w:sz w:val="22"/>
      <w:szCs w:val="22"/>
    </w:rPr>
  </w:style>
  <w:style w:type="paragraph" w:styleId="ListParagraph">
    <w:name w:val="List Paragraph"/>
    <w:basedOn w:val="Normal"/>
    <w:uiPriority w:val="34"/>
    <w:qFormat/>
    <w:rsid w:val="00F6589B"/>
    <w:pPr>
      <w:ind w:left="720"/>
      <w:contextualSpacing/>
    </w:pPr>
  </w:style>
  <w:style w:type="character" w:customStyle="1" w:styleId="Heading1Char">
    <w:name w:val="Heading 1 Char"/>
    <w:basedOn w:val="DefaultParagraphFont"/>
    <w:link w:val="Heading1"/>
    <w:uiPriority w:val="9"/>
    <w:rsid w:val="007515C3"/>
    <w:rPr>
      <w:rFonts w:ascii="Arial" w:eastAsiaTheme="majorEastAsia" w:hAnsi="Arial" w:cstheme="majorBidi"/>
      <w:b/>
      <w:bCs/>
      <w:color w:val="345A8A" w:themeColor="accent1" w:themeShade="B5"/>
      <w:szCs w:val="32"/>
    </w:rPr>
  </w:style>
  <w:style w:type="paragraph" w:styleId="TOC1">
    <w:name w:val="toc 1"/>
    <w:basedOn w:val="Normal"/>
    <w:next w:val="Normal"/>
    <w:autoRedefine/>
    <w:uiPriority w:val="39"/>
    <w:unhideWhenUsed/>
    <w:rsid w:val="00BB56DF"/>
    <w:pPr>
      <w:tabs>
        <w:tab w:val="right" w:leader="dot" w:pos="8630"/>
      </w:tabs>
    </w:pPr>
    <w:rPr>
      <w:noProof/>
    </w:rPr>
  </w:style>
  <w:style w:type="paragraph" w:styleId="TOC2">
    <w:name w:val="toc 2"/>
    <w:basedOn w:val="Normal"/>
    <w:next w:val="Normal"/>
    <w:autoRedefine/>
    <w:uiPriority w:val="39"/>
    <w:unhideWhenUsed/>
    <w:rsid w:val="00F6589B"/>
    <w:pPr>
      <w:ind w:left="220"/>
    </w:pPr>
  </w:style>
  <w:style w:type="paragraph" w:styleId="TOC3">
    <w:name w:val="toc 3"/>
    <w:basedOn w:val="Normal"/>
    <w:next w:val="Normal"/>
    <w:autoRedefine/>
    <w:uiPriority w:val="39"/>
    <w:unhideWhenUsed/>
    <w:rsid w:val="00F6589B"/>
    <w:pPr>
      <w:ind w:left="440"/>
    </w:pPr>
  </w:style>
  <w:style w:type="paragraph" w:styleId="TOC4">
    <w:name w:val="toc 4"/>
    <w:basedOn w:val="Normal"/>
    <w:next w:val="Normal"/>
    <w:autoRedefine/>
    <w:uiPriority w:val="39"/>
    <w:unhideWhenUsed/>
    <w:rsid w:val="00F6589B"/>
    <w:pPr>
      <w:ind w:left="660"/>
    </w:pPr>
  </w:style>
  <w:style w:type="paragraph" w:styleId="TOC5">
    <w:name w:val="toc 5"/>
    <w:basedOn w:val="Normal"/>
    <w:next w:val="Normal"/>
    <w:autoRedefine/>
    <w:uiPriority w:val="39"/>
    <w:unhideWhenUsed/>
    <w:rsid w:val="00F6589B"/>
    <w:pPr>
      <w:ind w:left="880"/>
    </w:pPr>
  </w:style>
  <w:style w:type="paragraph" w:styleId="TOC6">
    <w:name w:val="toc 6"/>
    <w:basedOn w:val="Normal"/>
    <w:next w:val="Normal"/>
    <w:autoRedefine/>
    <w:uiPriority w:val="39"/>
    <w:unhideWhenUsed/>
    <w:rsid w:val="00F6589B"/>
    <w:pPr>
      <w:ind w:left="1100"/>
    </w:pPr>
  </w:style>
  <w:style w:type="paragraph" w:styleId="TOC7">
    <w:name w:val="toc 7"/>
    <w:basedOn w:val="Normal"/>
    <w:next w:val="Normal"/>
    <w:autoRedefine/>
    <w:uiPriority w:val="39"/>
    <w:unhideWhenUsed/>
    <w:rsid w:val="00F6589B"/>
    <w:pPr>
      <w:ind w:left="1320"/>
    </w:pPr>
  </w:style>
  <w:style w:type="paragraph" w:styleId="TOC8">
    <w:name w:val="toc 8"/>
    <w:basedOn w:val="Normal"/>
    <w:next w:val="Normal"/>
    <w:autoRedefine/>
    <w:uiPriority w:val="39"/>
    <w:unhideWhenUsed/>
    <w:rsid w:val="00F6589B"/>
    <w:pPr>
      <w:ind w:left="1540"/>
    </w:pPr>
  </w:style>
  <w:style w:type="paragraph" w:styleId="TOC9">
    <w:name w:val="toc 9"/>
    <w:basedOn w:val="Normal"/>
    <w:next w:val="Normal"/>
    <w:autoRedefine/>
    <w:uiPriority w:val="39"/>
    <w:unhideWhenUsed/>
    <w:rsid w:val="00F6589B"/>
    <w:pPr>
      <w:ind w:left="1760"/>
    </w:pPr>
  </w:style>
  <w:style w:type="character" w:customStyle="1" w:styleId="Heading2Char">
    <w:name w:val="Heading 2 Char"/>
    <w:basedOn w:val="DefaultParagraphFont"/>
    <w:link w:val="Heading2"/>
    <w:uiPriority w:val="9"/>
    <w:rsid w:val="0092347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83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56DF"/>
    <w:rPr>
      <w:sz w:val="16"/>
      <w:szCs w:val="16"/>
    </w:rPr>
  </w:style>
  <w:style w:type="paragraph" w:styleId="CommentText">
    <w:name w:val="annotation text"/>
    <w:basedOn w:val="Normal"/>
    <w:link w:val="CommentTextChar"/>
    <w:uiPriority w:val="99"/>
    <w:unhideWhenUsed/>
    <w:rsid w:val="00BB56DF"/>
    <w:rPr>
      <w:sz w:val="20"/>
      <w:szCs w:val="20"/>
    </w:rPr>
  </w:style>
  <w:style w:type="character" w:customStyle="1" w:styleId="CommentTextChar">
    <w:name w:val="Comment Text Char"/>
    <w:basedOn w:val="DefaultParagraphFont"/>
    <w:link w:val="CommentText"/>
    <w:uiPriority w:val="99"/>
    <w:rsid w:val="00BB56DF"/>
    <w:rPr>
      <w:rFonts w:ascii="Times New Roman" w:eastAsiaTheme="minorHAnsi" w:hAnsi="Times New Roman"/>
      <w:sz w:val="20"/>
      <w:szCs w:val="20"/>
    </w:rPr>
  </w:style>
  <w:style w:type="paragraph" w:styleId="CommentSubject">
    <w:name w:val="annotation subject"/>
    <w:basedOn w:val="CommentText"/>
    <w:next w:val="CommentText"/>
    <w:link w:val="CommentSubjectChar"/>
    <w:uiPriority w:val="99"/>
    <w:semiHidden/>
    <w:unhideWhenUsed/>
    <w:rsid w:val="00BB56DF"/>
    <w:rPr>
      <w:b/>
      <w:bCs/>
    </w:rPr>
  </w:style>
  <w:style w:type="character" w:customStyle="1" w:styleId="CommentSubjectChar">
    <w:name w:val="Comment Subject Char"/>
    <w:basedOn w:val="CommentTextChar"/>
    <w:link w:val="CommentSubject"/>
    <w:uiPriority w:val="99"/>
    <w:semiHidden/>
    <w:rsid w:val="00BB56DF"/>
    <w:rPr>
      <w:rFonts w:ascii="Times New Roman" w:eastAsiaTheme="minorHAnsi" w:hAnsi="Times New Roman"/>
      <w:b/>
      <w:bCs/>
      <w:sz w:val="20"/>
      <w:szCs w:val="20"/>
    </w:rPr>
  </w:style>
  <w:style w:type="paragraph" w:styleId="BalloonText">
    <w:name w:val="Balloon Text"/>
    <w:basedOn w:val="Normal"/>
    <w:link w:val="BalloonTextChar"/>
    <w:uiPriority w:val="99"/>
    <w:semiHidden/>
    <w:unhideWhenUsed/>
    <w:rsid w:val="00BB56DF"/>
    <w:rPr>
      <w:rFonts w:ascii="Tahoma" w:hAnsi="Tahoma" w:cs="Tahoma"/>
      <w:sz w:val="16"/>
      <w:szCs w:val="16"/>
    </w:rPr>
  </w:style>
  <w:style w:type="character" w:customStyle="1" w:styleId="BalloonTextChar">
    <w:name w:val="Balloon Text Char"/>
    <w:basedOn w:val="DefaultParagraphFont"/>
    <w:link w:val="BalloonText"/>
    <w:uiPriority w:val="99"/>
    <w:semiHidden/>
    <w:rsid w:val="00BB56DF"/>
    <w:rPr>
      <w:rFonts w:ascii="Tahoma" w:eastAsiaTheme="minorHAnsi" w:hAnsi="Tahoma" w:cs="Tahoma"/>
      <w:sz w:val="16"/>
      <w:szCs w:val="16"/>
    </w:rPr>
  </w:style>
  <w:style w:type="paragraph" w:styleId="Revision">
    <w:name w:val="Revision"/>
    <w:hidden/>
    <w:uiPriority w:val="99"/>
    <w:semiHidden/>
    <w:rsid w:val="00927145"/>
    <w:rPr>
      <w:rFonts w:ascii="Times New Roman" w:eastAsiaTheme="minorHAnsi" w:hAnsi="Times New Roman"/>
      <w:sz w:val="22"/>
      <w:szCs w:val="22"/>
    </w:rPr>
  </w:style>
  <w:style w:type="character" w:styleId="Hyperlink">
    <w:name w:val="Hyperlink"/>
    <w:basedOn w:val="DefaultParagraphFont"/>
    <w:uiPriority w:val="99"/>
    <w:unhideWhenUsed/>
    <w:rsid w:val="006B6F14"/>
    <w:rPr>
      <w:color w:val="0000FF" w:themeColor="hyperlink"/>
      <w:u w:val="single"/>
    </w:rPr>
  </w:style>
  <w:style w:type="paragraph" w:styleId="TOCHeading">
    <w:name w:val="TOC Heading"/>
    <w:basedOn w:val="Heading1"/>
    <w:next w:val="Normal"/>
    <w:uiPriority w:val="39"/>
    <w:unhideWhenUsed/>
    <w:qFormat/>
    <w:rsid w:val="007515C3"/>
    <w:pPr>
      <w:spacing w:before="240" w:line="259" w:lineRule="auto"/>
      <w:outlineLvl w:val="9"/>
    </w:pPr>
    <w:rPr>
      <w:b w:val="0"/>
      <w:bCs w:val="0"/>
      <w:color w:val="365F91" w:themeColor="accent1" w:themeShade="BF"/>
    </w:rPr>
  </w:style>
  <w:style w:type="character" w:styleId="FollowedHyperlink">
    <w:name w:val="FollowedHyperlink"/>
    <w:basedOn w:val="DefaultParagraphFont"/>
    <w:uiPriority w:val="99"/>
    <w:semiHidden/>
    <w:unhideWhenUsed/>
    <w:rsid w:val="00480BC8"/>
    <w:rPr>
      <w:color w:val="800080" w:themeColor="followedHyperlink"/>
      <w:u w:val="single"/>
    </w:rPr>
  </w:style>
  <w:style w:type="character" w:customStyle="1" w:styleId="UnresolvedMention1">
    <w:name w:val="Unresolved Mention1"/>
    <w:basedOn w:val="DefaultParagraphFont"/>
    <w:uiPriority w:val="99"/>
    <w:semiHidden/>
    <w:unhideWhenUsed/>
    <w:rsid w:val="00A02408"/>
    <w:rPr>
      <w:color w:val="808080"/>
      <w:shd w:val="clear" w:color="auto" w:fill="E6E6E6"/>
    </w:rPr>
  </w:style>
  <w:style w:type="paragraph" w:customStyle="1" w:styleId="paragraph">
    <w:name w:val="paragraph"/>
    <w:basedOn w:val="Normal"/>
    <w:rsid w:val="00467E98"/>
    <w:pPr>
      <w:spacing w:before="100" w:beforeAutospacing="1" w:after="100" w:afterAutospacing="1"/>
    </w:pPr>
    <w:rPr>
      <w:rFonts w:eastAsia="Times New Roman" w:cs="Times New Roman"/>
      <w:sz w:val="24"/>
      <w:szCs w:val="24"/>
    </w:rPr>
  </w:style>
  <w:style w:type="character" w:customStyle="1" w:styleId="normaltextrun">
    <w:name w:val="normaltextrun"/>
    <w:basedOn w:val="DefaultParagraphFont"/>
    <w:rsid w:val="00467E98"/>
  </w:style>
  <w:style w:type="character" w:customStyle="1" w:styleId="eop">
    <w:name w:val="eop"/>
    <w:basedOn w:val="DefaultParagraphFont"/>
    <w:rsid w:val="00467E98"/>
  </w:style>
  <w:style w:type="character" w:customStyle="1" w:styleId="scxw168767443">
    <w:name w:val="scxw168767443"/>
    <w:basedOn w:val="DefaultParagraphFont"/>
    <w:rsid w:val="00467E98"/>
  </w:style>
  <w:style w:type="paragraph" w:styleId="NormalWeb">
    <w:name w:val="Normal (Web)"/>
    <w:basedOn w:val="Normal"/>
    <w:uiPriority w:val="99"/>
    <w:unhideWhenUsed/>
    <w:rsid w:val="005F723C"/>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5F723C"/>
    <w:rPr>
      <w:b/>
      <w:bCs/>
    </w:rPr>
  </w:style>
  <w:style w:type="character" w:styleId="Emphasis">
    <w:name w:val="Emphasis"/>
    <w:basedOn w:val="DefaultParagraphFont"/>
    <w:uiPriority w:val="20"/>
    <w:qFormat/>
    <w:rsid w:val="005F72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1444">
      <w:bodyDiv w:val="1"/>
      <w:marLeft w:val="0"/>
      <w:marRight w:val="0"/>
      <w:marTop w:val="0"/>
      <w:marBottom w:val="0"/>
      <w:divBdr>
        <w:top w:val="none" w:sz="0" w:space="0" w:color="auto"/>
        <w:left w:val="none" w:sz="0" w:space="0" w:color="auto"/>
        <w:bottom w:val="none" w:sz="0" w:space="0" w:color="auto"/>
        <w:right w:val="none" w:sz="0" w:space="0" w:color="auto"/>
      </w:divBdr>
      <w:divsChild>
        <w:div w:id="1907061665">
          <w:marLeft w:val="0"/>
          <w:marRight w:val="0"/>
          <w:marTop w:val="0"/>
          <w:marBottom w:val="0"/>
          <w:divBdr>
            <w:top w:val="none" w:sz="0" w:space="0" w:color="auto"/>
            <w:left w:val="none" w:sz="0" w:space="0" w:color="auto"/>
            <w:bottom w:val="none" w:sz="0" w:space="0" w:color="auto"/>
            <w:right w:val="none" w:sz="0" w:space="0" w:color="auto"/>
          </w:divBdr>
        </w:div>
      </w:divsChild>
    </w:div>
    <w:div w:id="114519129">
      <w:bodyDiv w:val="1"/>
      <w:marLeft w:val="0"/>
      <w:marRight w:val="0"/>
      <w:marTop w:val="0"/>
      <w:marBottom w:val="0"/>
      <w:divBdr>
        <w:top w:val="none" w:sz="0" w:space="0" w:color="auto"/>
        <w:left w:val="none" w:sz="0" w:space="0" w:color="auto"/>
        <w:bottom w:val="none" w:sz="0" w:space="0" w:color="auto"/>
        <w:right w:val="none" w:sz="0" w:space="0" w:color="auto"/>
      </w:divBdr>
    </w:div>
    <w:div w:id="320817131">
      <w:bodyDiv w:val="1"/>
      <w:marLeft w:val="0"/>
      <w:marRight w:val="0"/>
      <w:marTop w:val="0"/>
      <w:marBottom w:val="0"/>
      <w:divBdr>
        <w:top w:val="none" w:sz="0" w:space="0" w:color="auto"/>
        <w:left w:val="none" w:sz="0" w:space="0" w:color="auto"/>
        <w:bottom w:val="none" w:sz="0" w:space="0" w:color="auto"/>
        <w:right w:val="none" w:sz="0" w:space="0" w:color="auto"/>
      </w:divBdr>
    </w:div>
    <w:div w:id="446628796">
      <w:bodyDiv w:val="1"/>
      <w:marLeft w:val="0"/>
      <w:marRight w:val="0"/>
      <w:marTop w:val="0"/>
      <w:marBottom w:val="0"/>
      <w:divBdr>
        <w:top w:val="none" w:sz="0" w:space="0" w:color="auto"/>
        <w:left w:val="none" w:sz="0" w:space="0" w:color="auto"/>
        <w:bottom w:val="none" w:sz="0" w:space="0" w:color="auto"/>
        <w:right w:val="none" w:sz="0" w:space="0" w:color="auto"/>
      </w:divBdr>
    </w:div>
    <w:div w:id="549223486">
      <w:bodyDiv w:val="1"/>
      <w:marLeft w:val="0"/>
      <w:marRight w:val="0"/>
      <w:marTop w:val="0"/>
      <w:marBottom w:val="0"/>
      <w:divBdr>
        <w:top w:val="none" w:sz="0" w:space="0" w:color="auto"/>
        <w:left w:val="none" w:sz="0" w:space="0" w:color="auto"/>
        <w:bottom w:val="none" w:sz="0" w:space="0" w:color="auto"/>
        <w:right w:val="none" w:sz="0" w:space="0" w:color="auto"/>
      </w:divBdr>
    </w:div>
    <w:div w:id="569735163">
      <w:bodyDiv w:val="1"/>
      <w:marLeft w:val="0"/>
      <w:marRight w:val="0"/>
      <w:marTop w:val="0"/>
      <w:marBottom w:val="0"/>
      <w:divBdr>
        <w:top w:val="none" w:sz="0" w:space="0" w:color="auto"/>
        <w:left w:val="none" w:sz="0" w:space="0" w:color="auto"/>
        <w:bottom w:val="none" w:sz="0" w:space="0" w:color="auto"/>
        <w:right w:val="none" w:sz="0" w:space="0" w:color="auto"/>
      </w:divBdr>
    </w:div>
    <w:div w:id="604845453">
      <w:bodyDiv w:val="1"/>
      <w:marLeft w:val="0"/>
      <w:marRight w:val="0"/>
      <w:marTop w:val="0"/>
      <w:marBottom w:val="0"/>
      <w:divBdr>
        <w:top w:val="none" w:sz="0" w:space="0" w:color="auto"/>
        <w:left w:val="none" w:sz="0" w:space="0" w:color="auto"/>
        <w:bottom w:val="none" w:sz="0" w:space="0" w:color="auto"/>
        <w:right w:val="none" w:sz="0" w:space="0" w:color="auto"/>
      </w:divBdr>
    </w:div>
    <w:div w:id="629212697">
      <w:bodyDiv w:val="1"/>
      <w:marLeft w:val="0"/>
      <w:marRight w:val="0"/>
      <w:marTop w:val="0"/>
      <w:marBottom w:val="0"/>
      <w:divBdr>
        <w:top w:val="none" w:sz="0" w:space="0" w:color="auto"/>
        <w:left w:val="none" w:sz="0" w:space="0" w:color="auto"/>
        <w:bottom w:val="none" w:sz="0" w:space="0" w:color="auto"/>
        <w:right w:val="none" w:sz="0" w:space="0" w:color="auto"/>
      </w:divBdr>
    </w:div>
    <w:div w:id="770317788">
      <w:bodyDiv w:val="1"/>
      <w:marLeft w:val="0"/>
      <w:marRight w:val="0"/>
      <w:marTop w:val="0"/>
      <w:marBottom w:val="0"/>
      <w:divBdr>
        <w:top w:val="none" w:sz="0" w:space="0" w:color="auto"/>
        <w:left w:val="none" w:sz="0" w:space="0" w:color="auto"/>
        <w:bottom w:val="none" w:sz="0" w:space="0" w:color="auto"/>
        <w:right w:val="none" w:sz="0" w:space="0" w:color="auto"/>
      </w:divBdr>
    </w:div>
    <w:div w:id="776294759">
      <w:bodyDiv w:val="1"/>
      <w:marLeft w:val="0"/>
      <w:marRight w:val="0"/>
      <w:marTop w:val="0"/>
      <w:marBottom w:val="0"/>
      <w:divBdr>
        <w:top w:val="none" w:sz="0" w:space="0" w:color="auto"/>
        <w:left w:val="none" w:sz="0" w:space="0" w:color="auto"/>
        <w:bottom w:val="none" w:sz="0" w:space="0" w:color="auto"/>
        <w:right w:val="none" w:sz="0" w:space="0" w:color="auto"/>
      </w:divBdr>
    </w:div>
    <w:div w:id="902448513">
      <w:bodyDiv w:val="1"/>
      <w:marLeft w:val="0"/>
      <w:marRight w:val="0"/>
      <w:marTop w:val="0"/>
      <w:marBottom w:val="0"/>
      <w:divBdr>
        <w:top w:val="none" w:sz="0" w:space="0" w:color="auto"/>
        <w:left w:val="none" w:sz="0" w:space="0" w:color="auto"/>
        <w:bottom w:val="none" w:sz="0" w:space="0" w:color="auto"/>
        <w:right w:val="none" w:sz="0" w:space="0" w:color="auto"/>
      </w:divBdr>
      <w:divsChild>
        <w:div w:id="1882669629">
          <w:marLeft w:val="0"/>
          <w:marRight w:val="0"/>
          <w:marTop w:val="0"/>
          <w:marBottom w:val="0"/>
          <w:divBdr>
            <w:top w:val="none" w:sz="0" w:space="0" w:color="auto"/>
            <w:left w:val="none" w:sz="0" w:space="0" w:color="auto"/>
            <w:bottom w:val="none" w:sz="0" w:space="0" w:color="auto"/>
            <w:right w:val="none" w:sz="0" w:space="0" w:color="auto"/>
          </w:divBdr>
        </w:div>
      </w:divsChild>
    </w:div>
    <w:div w:id="938755223">
      <w:bodyDiv w:val="1"/>
      <w:marLeft w:val="0"/>
      <w:marRight w:val="0"/>
      <w:marTop w:val="0"/>
      <w:marBottom w:val="0"/>
      <w:divBdr>
        <w:top w:val="none" w:sz="0" w:space="0" w:color="auto"/>
        <w:left w:val="none" w:sz="0" w:space="0" w:color="auto"/>
        <w:bottom w:val="none" w:sz="0" w:space="0" w:color="auto"/>
        <w:right w:val="none" w:sz="0" w:space="0" w:color="auto"/>
      </w:divBdr>
    </w:div>
    <w:div w:id="1229458611">
      <w:bodyDiv w:val="1"/>
      <w:marLeft w:val="0"/>
      <w:marRight w:val="0"/>
      <w:marTop w:val="0"/>
      <w:marBottom w:val="0"/>
      <w:divBdr>
        <w:top w:val="none" w:sz="0" w:space="0" w:color="auto"/>
        <w:left w:val="none" w:sz="0" w:space="0" w:color="auto"/>
        <w:bottom w:val="none" w:sz="0" w:space="0" w:color="auto"/>
        <w:right w:val="none" w:sz="0" w:space="0" w:color="auto"/>
      </w:divBdr>
    </w:div>
    <w:div w:id="1233194191">
      <w:bodyDiv w:val="1"/>
      <w:marLeft w:val="0"/>
      <w:marRight w:val="0"/>
      <w:marTop w:val="0"/>
      <w:marBottom w:val="0"/>
      <w:divBdr>
        <w:top w:val="none" w:sz="0" w:space="0" w:color="auto"/>
        <w:left w:val="none" w:sz="0" w:space="0" w:color="auto"/>
        <w:bottom w:val="none" w:sz="0" w:space="0" w:color="auto"/>
        <w:right w:val="none" w:sz="0" w:space="0" w:color="auto"/>
      </w:divBdr>
    </w:div>
    <w:div w:id="1243180248">
      <w:bodyDiv w:val="1"/>
      <w:marLeft w:val="0"/>
      <w:marRight w:val="0"/>
      <w:marTop w:val="0"/>
      <w:marBottom w:val="0"/>
      <w:divBdr>
        <w:top w:val="none" w:sz="0" w:space="0" w:color="auto"/>
        <w:left w:val="none" w:sz="0" w:space="0" w:color="auto"/>
        <w:bottom w:val="none" w:sz="0" w:space="0" w:color="auto"/>
        <w:right w:val="none" w:sz="0" w:space="0" w:color="auto"/>
      </w:divBdr>
    </w:div>
    <w:div w:id="1356883551">
      <w:bodyDiv w:val="1"/>
      <w:marLeft w:val="0"/>
      <w:marRight w:val="0"/>
      <w:marTop w:val="0"/>
      <w:marBottom w:val="0"/>
      <w:divBdr>
        <w:top w:val="none" w:sz="0" w:space="0" w:color="auto"/>
        <w:left w:val="none" w:sz="0" w:space="0" w:color="auto"/>
        <w:bottom w:val="none" w:sz="0" w:space="0" w:color="auto"/>
        <w:right w:val="none" w:sz="0" w:space="0" w:color="auto"/>
      </w:divBdr>
    </w:div>
    <w:div w:id="1518539010">
      <w:bodyDiv w:val="1"/>
      <w:marLeft w:val="0"/>
      <w:marRight w:val="0"/>
      <w:marTop w:val="0"/>
      <w:marBottom w:val="0"/>
      <w:divBdr>
        <w:top w:val="none" w:sz="0" w:space="0" w:color="auto"/>
        <w:left w:val="none" w:sz="0" w:space="0" w:color="auto"/>
        <w:bottom w:val="none" w:sz="0" w:space="0" w:color="auto"/>
        <w:right w:val="none" w:sz="0" w:space="0" w:color="auto"/>
      </w:divBdr>
    </w:div>
    <w:div w:id="1557816519">
      <w:bodyDiv w:val="1"/>
      <w:marLeft w:val="0"/>
      <w:marRight w:val="0"/>
      <w:marTop w:val="0"/>
      <w:marBottom w:val="0"/>
      <w:divBdr>
        <w:top w:val="none" w:sz="0" w:space="0" w:color="auto"/>
        <w:left w:val="none" w:sz="0" w:space="0" w:color="auto"/>
        <w:bottom w:val="none" w:sz="0" w:space="0" w:color="auto"/>
        <w:right w:val="none" w:sz="0" w:space="0" w:color="auto"/>
      </w:divBdr>
    </w:div>
    <w:div w:id="1625888667">
      <w:bodyDiv w:val="1"/>
      <w:marLeft w:val="0"/>
      <w:marRight w:val="0"/>
      <w:marTop w:val="0"/>
      <w:marBottom w:val="0"/>
      <w:divBdr>
        <w:top w:val="none" w:sz="0" w:space="0" w:color="auto"/>
        <w:left w:val="none" w:sz="0" w:space="0" w:color="auto"/>
        <w:bottom w:val="none" w:sz="0" w:space="0" w:color="auto"/>
        <w:right w:val="none" w:sz="0" w:space="0" w:color="auto"/>
      </w:divBdr>
    </w:div>
    <w:div w:id="1676153563">
      <w:bodyDiv w:val="1"/>
      <w:marLeft w:val="0"/>
      <w:marRight w:val="0"/>
      <w:marTop w:val="0"/>
      <w:marBottom w:val="0"/>
      <w:divBdr>
        <w:top w:val="none" w:sz="0" w:space="0" w:color="auto"/>
        <w:left w:val="none" w:sz="0" w:space="0" w:color="auto"/>
        <w:bottom w:val="none" w:sz="0" w:space="0" w:color="auto"/>
        <w:right w:val="none" w:sz="0" w:space="0" w:color="auto"/>
      </w:divBdr>
      <w:divsChild>
        <w:div w:id="1102798600">
          <w:marLeft w:val="0"/>
          <w:marRight w:val="0"/>
          <w:marTop w:val="0"/>
          <w:marBottom w:val="0"/>
          <w:divBdr>
            <w:top w:val="none" w:sz="0" w:space="0" w:color="auto"/>
            <w:left w:val="none" w:sz="0" w:space="0" w:color="auto"/>
            <w:bottom w:val="none" w:sz="0" w:space="0" w:color="auto"/>
            <w:right w:val="none" w:sz="0" w:space="0" w:color="auto"/>
          </w:divBdr>
        </w:div>
        <w:div w:id="1629584751">
          <w:marLeft w:val="0"/>
          <w:marRight w:val="0"/>
          <w:marTop w:val="0"/>
          <w:marBottom w:val="0"/>
          <w:divBdr>
            <w:top w:val="none" w:sz="0" w:space="0" w:color="auto"/>
            <w:left w:val="none" w:sz="0" w:space="0" w:color="auto"/>
            <w:bottom w:val="none" w:sz="0" w:space="0" w:color="auto"/>
            <w:right w:val="none" w:sz="0" w:space="0" w:color="auto"/>
          </w:divBdr>
        </w:div>
        <w:div w:id="759638858">
          <w:marLeft w:val="0"/>
          <w:marRight w:val="0"/>
          <w:marTop w:val="0"/>
          <w:marBottom w:val="0"/>
          <w:divBdr>
            <w:top w:val="none" w:sz="0" w:space="0" w:color="auto"/>
            <w:left w:val="none" w:sz="0" w:space="0" w:color="auto"/>
            <w:bottom w:val="none" w:sz="0" w:space="0" w:color="auto"/>
            <w:right w:val="none" w:sz="0" w:space="0" w:color="auto"/>
          </w:divBdr>
        </w:div>
        <w:div w:id="1457289943">
          <w:marLeft w:val="0"/>
          <w:marRight w:val="0"/>
          <w:marTop w:val="0"/>
          <w:marBottom w:val="0"/>
          <w:divBdr>
            <w:top w:val="none" w:sz="0" w:space="0" w:color="auto"/>
            <w:left w:val="none" w:sz="0" w:space="0" w:color="auto"/>
            <w:bottom w:val="none" w:sz="0" w:space="0" w:color="auto"/>
            <w:right w:val="none" w:sz="0" w:space="0" w:color="auto"/>
          </w:divBdr>
        </w:div>
        <w:div w:id="1118446740">
          <w:marLeft w:val="0"/>
          <w:marRight w:val="0"/>
          <w:marTop w:val="0"/>
          <w:marBottom w:val="0"/>
          <w:divBdr>
            <w:top w:val="none" w:sz="0" w:space="0" w:color="auto"/>
            <w:left w:val="none" w:sz="0" w:space="0" w:color="auto"/>
            <w:bottom w:val="none" w:sz="0" w:space="0" w:color="auto"/>
            <w:right w:val="none" w:sz="0" w:space="0" w:color="auto"/>
          </w:divBdr>
        </w:div>
        <w:div w:id="1293561140">
          <w:marLeft w:val="0"/>
          <w:marRight w:val="0"/>
          <w:marTop w:val="0"/>
          <w:marBottom w:val="0"/>
          <w:divBdr>
            <w:top w:val="none" w:sz="0" w:space="0" w:color="auto"/>
            <w:left w:val="none" w:sz="0" w:space="0" w:color="auto"/>
            <w:bottom w:val="none" w:sz="0" w:space="0" w:color="auto"/>
            <w:right w:val="none" w:sz="0" w:space="0" w:color="auto"/>
          </w:divBdr>
        </w:div>
        <w:div w:id="792558394">
          <w:marLeft w:val="0"/>
          <w:marRight w:val="0"/>
          <w:marTop w:val="0"/>
          <w:marBottom w:val="0"/>
          <w:divBdr>
            <w:top w:val="none" w:sz="0" w:space="0" w:color="auto"/>
            <w:left w:val="none" w:sz="0" w:space="0" w:color="auto"/>
            <w:bottom w:val="none" w:sz="0" w:space="0" w:color="auto"/>
            <w:right w:val="none" w:sz="0" w:space="0" w:color="auto"/>
          </w:divBdr>
        </w:div>
        <w:div w:id="332345236">
          <w:marLeft w:val="0"/>
          <w:marRight w:val="0"/>
          <w:marTop w:val="0"/>
          <w:marBottom w:val="0"/>
          <w:divBdr>
            <w:top w:val="none" w:sz="0" w:space="0" w:color="auto"/>
            <w:left w:val="none" w:sz="0" w:space="0" w:color="auto"/>
            <w:bottom w:val="none" w:sz="0" w:space="0" w:color="auto"/>
            <w:right w:val="none" w:sz="0" w:space="0" w:color="auto"/>
          </w:divBdr>
        </w:div>
        <w:div w:id="1304655338">
          <w:marLeft w:val="0"/>
          <w:marRight w:val="0"/>
          <w:marTop w:val="0"/>
          <w:marBottom w:val="0"/>
          <w:divBdr>
            <w:top w:val="none" w:sz="0" w:space="0" w:color="auto"/>
            <w:left w:val="none" w:sz="0" w:space="0" w:color="auto"/>
            <w:bottom w:val="none" w:sz="0" w:space="0" w:color="auto"/>
            <w:right w:val="none" w:sz="0" w:space="0" w:color="auto"/>
          </w:divBdr>
        </w:div>
        <w:div w:id="1092702870">
          <w:marLeft w:val="0"/>
          <w:marRight w:val="0"/>
          <w:marTop w:val="0"/>
          <w:marBottom w:val="0"/>
          <w:divBdr>
            <w:top w:val="none" w:sz="0" w:space="0" w:color="auto"/>
            <w:left w:val="none" w:sz="0" w:space="0" w:color="auto"/>
            <w:bottom w:val="none" w:sz="0" w:space="0" w:color="auto"/>
            <w:right w:val="none" w:sz="0" w:space="0" w:color="auto"/>
          </w:divBdr>
        </w:div>
        <w:div w:id="1602685511">
          <w:marLeft w:val="0"/>
          <w:marRight w:val="0"/>
          <w:marTop w:val="0"/>
          <w:marBottom w:val="0"/>
          <w:divBdr>
            <w:top w:val="none" w:sz="0" w:space="0" w:color="auto"/>
            <w:left w:val="none" w:sz="0" w:space="0" w:color="auto"/>
            <w:bottom w:val="none" w:sz="0" w:space="0" w:color="auto"/>
            <w:right w:val="none" w:sz="0" w:space="0" w:color="auto"/>
          </w:divBdr>
        </w:div>
        <w:div w:id="1257323231">
          <w:marLeft w:val="0"/>
          <w:marRight w:val="0"/>
          <w:marTop w:val="0"/>
          <w:marBottom w:val="0"/>
          <w:divBdr>
            <w:top w:val="none" w:sz="0" w:space="0" w:color="auto"/>
            <w:left w:val="none" w:sz="0" w:space="0" w:color="auto"/>
            <w:bottom w:val="none" w:sz="0" w:space="0" w:color="auto"/>
            <w:right w:val="none" w:sz="0" w:space="0" w:color="auto"/>
          </w:divBdr>
        </w:div>
        <w:div w:id="205338104">
          <w:marLeft w:val="0"/>
          <w:marRight w:val="0"/>
          <w:marTop w:val="0"/>
          <w:marBottom w:val="0"/>
          <w:divBdr>
            <w:top w:val="none" w:sz="0" w:space="0" w:color="auto"/>
            <w:left w:val="none" w:sz="0" w:space="0" w:color="auto"/>
            <w:bottom w:val="none" w:sz="0" w:space="0" w:color="auto"/>
            <w:right w:val="none" w:sz="0" w:space="0" w:color="auto"/>
          </w:divBdr>
        </w:div>
        <w:div w:id="2007197597">
          <w:marLeft w:val="0"/>
          <w:marRight w:val="0"/>
          <w:marTop w:val="0"/>
          <w:marBottom w:val="0"/>
          <w:divBdr>
            <w:top w:val="none" w:sz="0" w:space="0" w:color="auto"/>
            <w:left w:val="none" w:sz="0" w:space="0" w:color="auto"/>
            <w:bottom w:val="none" w:sz="0" w:space="0" w:color="auto"/>
            <w:right w:val="none" w:sz="0" w:space="0" w:color="auto"/>
          </w:divBdr>
        </w:div>
        <w:div w:id="669480940">
          <w:marLeft w:val="0"/>
          <w:marRight w:val="0"/>
          <w:marTop w:val="0"/>
          <w:marBottom w:val="0"/>
          <w:divBdr>
            <w:top w:val="none" w:sz="0" w:space="0" w:color="auto"/>
            <w:left w:val="none" w:sz="0" w:space="0" w:color="auto"/>
            <w:bottom w:val="none" w:sz="0" w:space="0" w:color="auto"/>
            <w:right w:val="none" w:sz="0" w:space="0" w:color="auto"/>
          </w:divBdr>
        </w:div>
        <w:div w:id="1356082025">
          <w:marLeft w:val="0"/>
          <w:marRight w:val="0"/>
          <w:marTop w:val="0"/>
          <w:marBottom w:val="0"/>
          <w:divBdr>
            <w:top w:val="none" w:sz="0" w:space="0" w:color="auto"/>
            <w:left w:val="none" w:sz="0" w:space="0" w:color="auto"/>
            <w:bottom w:val="none" w:sz="0" w:space="0" w:color="auto"/>
            <w:right w:val="none" w:sz="0" w:space="0" w:color="auto"/>
          </w:divBdr>
        </w:div>
        <w:div w:id="1930194685">
          <w:marLeft w:val="0"/>
          <w:marRight w:val="0"/>
          <w:marTop w:val="0"/>
          <w:marBottom w:val="0"/>
          <w:divBdr>
            <w:top w:val="none" w:sz="0" w:space="0" w:color="auto"/>
            <w:left w:val="none" w:sz="0" w:space="0" w:color="auto"/>
            <w:bottom w:val="none" w:sz="0" w:space="0" w:color="auto"/>
            <w:right w:val="none" w:sz="0" w:space="0" w:color="auto"/>
          </w:divBdr>
        </w:div>
        <w:div w:id="388260466">
          <w:marLeft w:val="0"/>
          <w:marRight w:val="0"/>
          <w:marTop w:val="0"/>
          <w:marBottom w:val="0"/>
          <w:divBdr>
            <w:top w:val="none" w:sz="0" w:space="0" w:color="auto"/>
            <w:left w:val="none" w:sz="0" w:space="0" w:color="auto"/>
            <w:bottom w:val="none" w:sz="0" w:space="0" w:color="auto"/>
            <w:right w:val="none" w:sz="0" w:space="0" w:color="auto"/>
          </w:divBdr>
        </w:div>
        <w:div w:id="1541281438">
          <w:marLeft w:val="0"/>
          <w:marRight w:val="0"/>
          <w:marTop w:val="0"/>
          <w:marBottom w:val="0"/>
          <w:divBdr>
            <w:top w:val="none" w:sz="0" w:space="0" w:color="auto"/>
            <w:left w:val="none" w:sz="0" w:space="0" w:color="auto"/>
            <w:bottom w:val="none" w:sz="0" w:space="0" w:color="auto"/>
            <w:right w:val="none" w:sz="0" w:space="0" w:color="auto"/>
          </w:divBdr>
        </w:div>
        <w:div w:id="1267348926">
          <w:marLeft w:val="0"/>
          <w:marRight w:val="0"/>
          <w:marTop w:val="0"/>
          <w:marBottom w:val="0"/>
          <w:divBdr>
            <w:top w:val="none" w:sz="0" w:space="0" w:color="auto"/>
            <w:left w:val="none" w:sz="0" w:space="0" w:color="auto"/>
            <w:bottom w:val="none" w:sz="0" w:space="0" w:color="auto"/>
            <w:right w:val="none" w:sz="0" w:space="0" w:color="auto"/>
          </w:divBdr>
        </w:div>
        <w:div w:id="1405564518">
          <w:marLeft w:val="0"/>
          <w:marRight w:val="0"/>
          <w:marTop w:val="0"/>
          <w:marBottom w:val="0"/>
          <w:divBdr>
            <w:top w:val="none" w:sz="0" w:space="0" w:color="auto"/>
            <w:left w:val="none" w:sz="0" w:space="0" w:color="auto"/>
            <w:bottom w:val="none" w:sz="0" w:space="0" w:color="auto"/>
            <w:right w:val="none" w:sz="0" w:space="0" w:color="auto"/>
          </w:divBdr>
        </w:div>
        <w:div w:id="187330063">
          <w:marLeft w:val="0"/>
          <w:marRight w:val="0"/>
          <w:marTop w:val="0"/>
          <w:marBottom w:val="0"/>
          <w:divBdr>
            <w:top w:val="none" w:sz="0" w:space="0" w:color="auto"/>
            <w:left w:val="none" w:sz="0" w:space="0" w:color="auto"/>
            <w:bottom w:val="none" w:sz="0" w:space="0" w:color="auto"/>
            <w:right w:val="none" w:sz="0" w:space="0" w:color="auto"/>
          </w:divBdr>
        </w:div>
        <w:div w:id="1679386555">
          <w:marLeft w:val="0"/>
          <w:marRight w:val="0"/>
          <w:marTop w:val="0"/>
          <w:marBottom w:val="0"/>
          <w:divBdr>
            <w:top w:val="none" w:sz="0" w:space="0" w:color="auto"/>
            <w:left w:val="none" w:sz="0" w:space="0" w:color="auto"/>
            <w:bottom w:val="none" w:sz="0" w:space="0" w:color="auto"/>
            <w:right w:val="none" w:sz="0" w:space="0" w:color="auto"/>
          </w:divBdr>
        </w:div>
        <w:div w:id="412510750">
          <w:marLeft w:val="0"/>
          <w:marRight w:val="0"/>
          <w:marTop w:val="0"/>
          <w:marBottom w:val="0"/>
          <w:divBdr>
            <w:top w:val="none" w:sz="0" w:space="0" w:color="auto"/>
            <w:left w:val="none" w:sz="0" w:space="0" w:color="auto"/>
            <w:bottom w:val="none" w:sz="0" w:space="0" w:color="auto"/>
            <w:right w:val="none" w:sz="0" w:space="0" w:color="auto"/>
          </w:divBdr>
        </w:div>
        <w:div w:id="720785104">
          <w:marLeft w:val="0"/>
          <w:marRight w:val="0"/>
          <w:marTop w:val="0"/>
          <w:marBottom w:val="0"/>
          <w:divBdr>
            <w:top w:val="none" w:sz="0" w:space="0" w:color="auto"/>
            <w:left w:val="none" w:sz="0" w:space="0" w:color="auto"/>
            <w:bottom w:val="none" w:sz="0" w:space="0" w:color="auto"/>
            <w:right w:val="none" w:sz="0" w:space="0" w:color="auto"/>
          </w:divBdr>
        </w:div>
        <w:div w:id="1211576166">
          <w:marLeft w:val="0"/>
          <w:marRight w:val="0"/>
          <w:marTop w:val="0"/>
          <w:marBottom w:val="0"/>
          <w:divBdr>
            <w:top w:val="none" w:sz="0" w:space="0" w:color="auto"/>
            <w:left w:val="none" w:sz="0" w:space="0" w:color="auto"/>
            <w:bottom w:val="none" w:sz="0" w:space="0" w:color="auto"/>
            <w:right w:val="none" w:sz="0" w:space="0" w:color="auto"/>
          </w:divBdr>
          <w:divsChild>
            <w:div w:id="846989417">
              <w:marLeft w:val="0"/>
              <w:marRight w:val="0"/>
              <w:marTop w:val="0"/>
              <w:marBottom w:val="0"/>
              <w:divBdr>
                <w:top w:val="none" w:sz="0" w:space="0" w:color="auto"/>
                <w:left w:val="none" w:sz="0" w:space="0" w:color="auto"/>
                <w:bottom w:val="none" w:sz="0" w:space="0" w:color="auto"/>
                <w:right w:val="none" w:sz="0" w:space="0" w:color="auto"/>
              </w:divBdr>
            </w:div>
            <w:div w:id="613907552">
              <w:marLeft w:val="0"/>
              <w:marRight w:val="0"/>
              <w:marTop w:val="0"/>
              <w:marBottom w:val="0"/>
              <w:divBdr>
                <w:top w:val="none" w:sz="0" w:space="0" w:color="auto"/>
                <w:left w:val="none" w:sz="0" w:space="0" w:color="auto"/>
                <w:bottom w:val="none" w:sz="0" w:space="0" w:color="auto"/>
                <w:right w:val="none" w:sz="0" w:space="0" w:color="auto"/>
              </w:divBdr>
            </w:div>
            <w:div w:id="640770694">
              <w:marLeft w:val="0"/>
              <w:marRight w:val="0"/>
              <w:marTop w:val="0"/>
              <w:marBottom w:val="0"/>
              <w:divBdr>
                <w:top w:val="none" w:sz="0" w:space="0" w:color="auto"/>
                <w:left w:val="none" w:sz="0" w:space="0" w:color="auto"/>
                <w:bottom w:val="none" w:sz="0" w:space="0" w:color="auto"/>
                <w:right w:val="none" w:sz="0" w:space="0" w:color="auto"/>
              </w:divBdr>
            </w:div>
            <w:div w:id="1087120659">
              <w:marLeft w:val="0"/>
              <w:marRight w:val="0"/>
              <w:marTop w:val="0"/>
              <w:marBottom w:val="0"/>
              <w:divBdr>
                <w:top w:val="none" w:sz="0" w:space="0" w:color="auto"/>
                <w:left w:val="none" w:sz="0" w:space="0" w:color="auto"/>
                <w:bottom w:val="none" w:sz="0" w:space="0" w:color="auto"/>
                <w:right w:val="none" w:sz="0" w:space="0" w:color="auto"/>
              </w:divBdr>
            </w:div>
            <w:div w:id="1687705381">
              <w:marLeft w:val="0"/>
              <w:marRight w:val="0"/>
              <w:marTop w:val="0"/>
              <w:marBottom w:val="0"/>
              <w:divBdr>
                <w:top w:val="none" w:sz="0" w:space="0" w:color="auto"/>
                <w:left w:val="none" w:sz="0" w:space="0" w:color="auto"/>
                <w:bottom w:val="none" w:sz="0" w:space="0" w:color="auto"/>
                <w:right w:val="none" w:sz="0" w:space="0" w:color="auto"/>
              </w:divBdr>
            </w:div>
          </w:divsChild>
        </w:div>
        <w:div w:id="2055348889">
          <w:marLeft w:val="0"/>
          <w:marRight w:val="0"/>
          <w:marTop w:val="0"/>
          <w:marBottom w:val="0"/>
          <w:divBdr>
            <w:top w:val="none" w:sz="0" w:space="0" w:color="auto"/>
            <w:left w:val="none" w:sz="0" w:space="0" w:color="auto"/>
            <w:bottom w:val="none" w:sz="0" w:space="0" w:color="auto"/>
            <w:right w:val="none" w:sz="0" w:space="0" w:color="auto"/>
          </w:divBdr>
        </w:div>
        <w:div w:id="1266766372">
          <w:marLeft w:val="0"/>
          <w:marRight w:val="0"/>
          <w:marTop w:val="0"/>
          <w:marBottom w:val="0"/>
          <w:divBdr>
            <w:top w:val="none" w:sz="0" w:space="0" w:color="auto"/>
            <w:left w:val="none" w:sz="0" w:space="0" w:color="auto"/>
            <w:bottom w:val="none" w:sz="0" w:space="0" w:color="auto"/>
            <w:right w:val="none" w:sz="0" w:space="0" w:color="auto"/>
          </w:divBdr>
        </w:div>
        <w:div w:id="1337733721">
          <w:marLeft w:val="0"/>
          <w:marRight w:val="0"/>
          <w:marTop w:val="0"/>
          <w:marBottom w:val="0"/>
          <w:divBdr>
            <w:top w:val="none" w:sz="0" w:space="0" w:color="auto"/>
            <w:left w:val="none" w:sz="0" w:space="0" w:color="auto"/>
            <w:bottom w:val="none" w:sz="0" w:space="0" w:color="auto"/>
            <w:right w:val="none" w:sz="0" w:space="0" w:color="auto"/>
          </w:divBdr>
        </w:div>
        <w:div w:id="163473639">
          <w:marLeft w:val="0"/>
          <w:marRight w:val="0"/>
          <w:marTop w:val="0"/>
          <w:marBottom w:val="0"/>
          <w:divBdr>
            <w:top w:val="none" w:sz="0" w:space="0" w:color="auto"/>
            <w:left w:val="none" w:sz="0" w:space="0" w:color="auto"/>
            <w:bottom w:val="none" w:sz="0" w:space="0" w:color="auto"/>
            <w:right w:val="none" w:sz="0" w:space="0" w:color="auto"/>
          </w:divBdr>
        </w:div>
        <w:div w:id="335155659">
          <w:marLeft w:val="0"/>
          <w:marRight w:val="0"/>
          <w:marTop w:val="0"/>
          <w:marBottom w:val="0"/>
          <w:divBdr>
            <w:top w:val="none" w:sz="0" w:space="0" w:color="auto"/>
            <w:left w:val="none" w:sz="0" w:space="0" w:color="auto"/>
            <w:bottom w:val="none" w:sz="0" w:space="0" w:color="auto"/>
            <w:right w:val="none" w:sz="0" w:space="0" w:color="auto"/>
          </w:divBdr>
        </w:div>
        <w:div w:id="578370096">
          <w:marLeft w:val="0"/>
          <w:marRight w:val="0"/>
          <w:marTop w:val="0"/>
          <w:marBottom w:val="0"/>
          <w:divBdr>
            <w:top w:val="none" w:sz="0" w:space="0" w:color="auto"/>
            <w:left w:val="none" w:sz="0" w:space="0" w:color="auto"/>
            <w:bottom w:val="none" w:sz="0" w:space="0" w:color="auto"/>
            <w:right w:val="none" w:sz="0" w:space="0" w:color="auto"/>
          </w:divBdr>
        </w:div>
        <w:div w:id="1790733014">
          <w:marLeft w:val="0"/>
          <w:marRight w:val="0"/>
          <w:marTop w:val="0"/>
          <w:marBottom w:val="0"/>
          <w:divBdr>
            <w:top w:val="none" w:sz="0" w:space="0" w:color="auto"/>
            <w:left w:val="none" w:sz="0" w:space="0" w:color="auto"/>
            <w:bottom w:val="none" w:sz="0" w:space="0" w:color="auto"/>
            <w:right w:val="none" w:sz="0" w:space="0" w:color="auto"/>
          </w:divBdr>
        </w:div>
        <w:div w:id="1017270453">
          <w:marLeft w:val="0"/>
          <w:marRight w:val="0"/>
          <w:marTop w:val="0"/>
          <w:marBottom w:val="0"/>
          <w:divBdr>
            <w:top w:val="none" w:sz="0" w:space="0" w:color="auto"/>
            <w:left w:val="none" w:sz="0" w:space="0" w:color="auto"/>
            <w:bottom w:val="none" w:sz="0" w:space="0" w:color="auto"/>
            <w:right w:val="none" w:sz="0" w:space="0" w:color="auto"/>
          </w:divBdr>
        </w:div>
        <w:div w:id="1155798799">
          <w:marLeft w:val="0"/>
          <w:marRight w:val="0"/>
          <w:marTop w:val="0"/>
          <w:marBottom w:val="0"/>
          <w:divBdr>
            <w:top w:val="none" w:sz="0" w:space="0" w:color="auto"/>
            <w:left w:val="none" w:sz="0" w:space="0" w:color="auto"/>
            <w:bottom w:val="none" w:sz="0" w:space="0" w:color="auto"/>
            <w:right w:val="none" w:sz="0" w:space="0" w:color="auto"/>
          </w:divBdr>
        </w:div>
        <w:div w:id="628584601">
          <w:marLeft w:val="0"/>
          <w:marRight w:val="0"/>
          <w:marTop w:val="0"/>
          <w:marBottom w:val="0"/>
          <w:divBdr>
            <w:top w:val="none" w:sz="0" w:space="0" w:color="auto"/>
            <w:left w:val="none" w:sz="0" w:space="0" w:color="auto"/>
            <w:bottom w:val="none" w:sz="0" w:space="0" w:color="auto"/>
            <w:right w:val="none" w:sz="0" w:space="0" w:color="auto"/>
          </w:divBdr>
        </w:div>
        <w:div w:id="1901671584">
          <w:marLeft w:val="0"/>
          <w:marRight w:val="0"/>
          <w:marTop w:val="0"/>
          <w:marBottom w:val="0"/>
          <w:divBdr>
            <w:top w:val="none" w:sz="0" w:space="0" w:color="auto"/>
            <w:left w:val="none" w:sz="0" w:space="0" w:color="auto"/>
            <w:bottom w:val="none" w:sz="0" w:space="0" w:color="auto"/>
            <w:right w:val="none" w:sz="0" w:space="0" w:color="auto"/>
          </w:divBdr>
          <w:divsChild>
            <w:div w:id="598947484">
              <w:marLeft w:val="0"/>
              <w:marRight w:val="0"/>
              <w:marTop w:val="0"/>
              <w:marBottom w:val="0"/>
              <w:divBdr>
                <w:top w:val="none" w:sz="0" w:space="0" w:color="auto"/>
                <w:left w:val="none" w:sz="0" w:space="0" w:color="auto"/>
                <w:bottom w:val="none" w:sz="0" w:space="0" w:color="auto"/>
                <w:right w:val="none" w:sz="0" w:space="0" w:color="auto"/>
              </w:divBdr>
            </w:div>
            <w:div w:id="269554985">
              <w:marLeft w:val="0"/>
              <w:marRight w:val="0"/>
              <w:marTop w:val="0"/>
              <w:marBottom w:val="0"/>
              <w:divBdr>
                <w:top w:val="none" w:sz="0" w:space="0" w:color="auto"/>
                <w:left w:val="none" w:sz="0" w:space="0" w:color="auto"/>
                <w:bottom w:val="none" w:sz="0" w:space="0" w:color="auto"/>
                <w:right w:val="none" w:sz="0" w:space="0" w:color="auto"/>
              </w:divBdr>
            </w:div>
            <w:div w:id="1751851233">
              <w:marLeft w:val="0"/>
              <w:marRight w:val="0"/>
              <w:marTop w:val="0"/>
              <w:marBottom w:val="0"/>
              <w:divBdr>
                <w:top w:val="none" w:sz="0" w:space="0" w:color="auto"/>
                <w:left w:val="none" w:sz="0" w:space="0" w:color="auto"/>
                <w:bottom w:val="none" w:sz="0" w:space="0" w:color="auto"/>
                <w:right w:val="none" w:sz="0" w:space="0" w:color="auto"/>
              </w:divBdr>
            </w:div>
            <w:div w:id="1371031933">
              <w:marLeft w:val="0"/>
              <w:marRight w:val="0"/>
              <w:marTop w:val="0"/>
              <w:marBottom w:val="0"/>
              <w:divBdr>
                <w:top w:val="none" w:sz="0" w:space="0" w:color="auto"/>
                <w:left w:val="none" w:sz="0" w:space="0" w:color="auto"/>
                <w:bottom w:val="none" w:sz="0" w:space="0" w:color="auto"/>
                <w:right w:val="none" w:sz="0" w:space="0" w:color="auto"/>
              </w:divBdr>
            </w:div>
            <w:div w:id="81609655">
              <w:marLeft w:val="0"/>
              <w:marRight w:val="0"/>
              <w:marTop w:val="0"/>
              <w:marBottom w:val="0"/>
              <w:divBdr>
                <w:top w:val="none" w:sz="0" w:space="0" w:color="auto"/>
                <w:left w:val="none" w:sz="0" w:space="0" w:color="auto"/>
                <w:bottom w:val="none" w:sz="0" w:space="0" w:color="auto"/>
                <w:right w:val="none" w:sz="0" w:space="0" w:color="auto"/>
              </w:divBdr>
            </w:div>
          </w:divsChild>
        </w:div>
        <w:div w:id="777138706">
          <w:marLeft w:val="0"/>
          <w:marRight w:val="0"/>
          <w:marTop w:val="0"/>
          <w:marBottom w:val="0"/>
          <w:divBdr>
            <w:top w:val="none" w:sz="0" w:space="0" w:color="auto"/>
            <w:left w:val="none" w:sz="0" w:space="0" w:color="auto"/>
            <w:bottom w:val="none" w:sz="0" w:space="0" w:color="auto"/>
            <w:right w:val="none" w:sz="0" w:space="0" w:color="auto"/>
          </w:divBdr>
          <w:divsChild>
            <w:div w:id="1696809907">
              <w:marLeft w:val="0"/>
              <w:marRight w:val="0"/>
              <w:marTop w:val="0"/>
              <w:marBottom w:val="0"/>
              <w:divBdr>
                <w:top w:val="none" w:sz="0" w:space="0" w:color="auto"/>
                <w:left w:val="none" w:sz="0" w:space="0" w:color="auto"/>
                <w:bottom w:val="none" w:sz="0" w:space="0" w:color="auto"/>
                <w:right w:val="none" w:sz="0" w:space="0" w:color="auto"/>
              </w:divBdr>
            </w:div>
            <w:div w:id="1115753021">
              <w:marLeft w:val="0"/>
              <w:marRight w:val="0"/>
              <w:marTop w:val="0"/>
              <w:marBottom w:val="0"/>
              <w:divBdr>
                <w:top w:val="none" w:sz="0" w:space="0" w:color="auto"/>
                <w:left w:val="none" w:sz="0" w:space="0" w:color="auto"/>
                <w:bottom w:val="none" w:sz="0" w:space="0" w:color="auto"/>
                <w:right w:val="none" w:sz="0" w:space="0" w:color="auto"/>
              </w:divBdr>
            </w:div>
            <w:div w:id="1475217553">
              <w:marLeft w:val="0"/>
              <w:marRight w:val="0"/>
              <w:marTop w:val="0"/>
              <w:marBottom w:val="0"/>
              <w:divBdr>
                <w:top w:val="none" w:sz="0" w:space="0" w:color="auto"/>
                <w:left w:val="none" w:sz="0" w:space="0" w:color="auto"/>
                <w:bottom w:val="none" w:sz="0" w:space="0" w:color="auto"/>
                <w:right w:val="none" w:sz="0" w:space="0" w:color="auto"/>
              </w:divBdr>
            </w:div>
            <w:div w:id="730344637">
              <w:marLeft w:val="0"/>
              <w:marRight w:val="0"/>
              <w:marTop w:val="0"/>
              <w:marBottom w:val="0"/>
              <w:divBdr>
                <w:top w:val="none" w:sz="0" w:space="0" w:color="auto"/>
                <w:left w:val="none" w:sz="0" w:space="0" w:color="auto"/>
                <w:bottom w:val="none" w:sz="0" w:space="0" w:color="auto"/>
                <w:right w:val="none" w:sz="0" w:space="0" w:color="auto"/>
              </w:divBdr>
            </w:div>
            <w:div w:id="1717851303">
              <w:marLeft w:val="0"/>
              <w:marRight w:val="0"/>
              <w:marTop w:val="0"/>
              <w:marBottom w:val="0"/>
              <w:divBdr>
                <w:top w:val="none" w:sz="0" w:space="0" w:color="auto"/>
                <w:left w:val="none" w:sz="0" w:space="0" w:color="auto"/>
                <w:bottom w:val="none" w:sz="0" w:space="0" w:color="auto"/>
                <w:right w:val="none" w:sz="0" w:space="0" w:color="auto"/>
              </w:divBdr>
            </w:div>
          </w:divsChild>
        </w:div>
        <w:div w:id="1247306914">
          <w:marLeft w:val="0"/>
          <w:marRight w:val="0"/>
          <w:marTop w:val="0"/>
          <w:marBottom w:val="0"/>
          <w:divBdr>
            <w:top w:val="none" w:sz="0" w:space="0" w:color="auto"/>
            <w:left w:val="none" w:sz="0" w:space="0" w:color="auto"/>
            <w:bottom w:val="none" w:sz="0" w:space="0" w:color="auto"/>
            <w:right w:val="none" w:sz="0" w:space="0" w:color="auto"/>
          </w:divBdr>
          <w:divsChild>
            <w:div w:id="1313213242">
              <w:marLeft w:val="0"/>
              <w:marRight w:val="0"/>
              <w:marTop w:val="0"/>
              <w:marBottom w:val="0"/>
              <w:divBdr>
                <w:top w:val="none" w:sz="0" w:space="0" w:color="auto"/>
                <w:left w:val="none" w:sz="0" w:space="0" w:color="auto"/>
                <w:bottom w:val="none" w:sz="0" w:space="0" w:color="auto"/>
                <w:right w:val="none" w:sz="0" w:space="0" w:color="auto"/>
              </w:divBdr>
            </w:div>
            <w:div w:id="2003119465">
              <w:marLeft w:val="0"/>
              <w:marRight w:val="0"/>
              <w:marTop w:val="0"/>
              <w:marBottom w:val="0"/>
              <w:divBdr>
                <w:top w:val="none" w:sz="0" w:space="0" w:color="auto"/>
                <w:left w:val="none" w:sz="0" w:space="0" w:color="auto"/>
                <w:bottom w:val="none" w:sz="0" w:space="0" w:color="auto"/>
                <w:right w:val="none" w:sz="0" w:space="0" w:color="auto"/>
              </w:divBdr>
            </w:div>
            <w:div w:id="755126026">
              <w:marLeft w:val="0"/>
              <w:marRight w:val="0"/>
              <w:marTop w:val="0"/>
              <w:marBottom w:val="0"/>
              <w:divBdr>
                <w:top w:val="none" w:sz="0" w:space="0" w:color="auto"/>
                <w:left w:val="none" w:sz="0" w:space="0" w:color="auto"/>
                <w:bottom w:val="none" w:sz="0" w:space="0" w:color="auto"/>
                <w:right w:val="none" w:sz="0" w:space="0" w:color="auto"/>
              </w:divBdr>
            </w:div>
            <w:div w:id="1078288740">
              <w:marLeft w:val="0"/>
              <w:marRight w:val="0"/>
              <w:marTop w:val="0"/>
              <w:marBottom w:val="0"/>
              <w:divBdr>
                <w:top w:val="none" w:sz="0" w:space="0" w:color="auto"/>
                <w:left w:val="none" w:sz="0" w:space="0" w:color="auto"/>
                <w:bottom w:val="none" w:sz="0" w:space="0" w:color="auto"/>
                <w:right w:val="none" w:sz="0" w:space="0" w:color="auto"/>
              </w:divBdr>
            </w:div>
            <w:div w:id="1611163207">
              <w:marLeft w:val="0"/>
              <w:marRight w:val="0"/>
              <w:marTop w:val="0"/>
              <w:marBottom w:val="0"/>
              <w:divBdr>
                <w:top w:val="none" w:sz="0" w:space="0" w:color="auto"/>
                <w:left w:val="none" w:sz="0" w:space="0" w:color="auto"/>
                <w:bottom w:val="none" w:sz="0" w:space="0" w:color="auto"/>
                <w:right w:val="none" w:sz="0" w:space="0" w:color="auto"/>
              </w:divBdr>
            </w:div>
          </w:divsChild>
        </w:div>
        <w:div w:id="902906117">
          <w:marLeft w:val="0"/>
          <w:marRight w:val="0"/>
          <w:marTop w:val="0"/>
          <w:marBottom w:val="0"/>
          <w:divBdr>
            <w:top w:val="none" w:sz="0" w:space="0" w:color="auto"/>
            <w:left w:val="none" w:sz="0" w:space="0" w:color="auto"/>
            <w:bottom w:val="none" w:sz="0" w:space="0" w:color="auto"/>
            <w:right w:val="none" w:sz="0" w:space="0" w:color="auto"/>
          </w:divBdr>
        </w:div>
        <w:div w:id="1835952330">
          <w:marLeft w:val="0"/>
          <w:marRight w:val="0"/>
          <w:marTop w:val="0"/>
          <w:marBottom w:val="0"/>
          <w:divBdr>
            <w:top w:val="none" w:sz="0" w:space="0" w:color="auto"/>
            <w:left w:val="none" w:sz="0" w:space="0" w:color="auto"/>
            <w:bottom w:val="none" w:sz="0" w:space="0" w:color="auto"/>
            <w:right w:val="none" w:sz="0" w:space="0" w:color="auto"/>
          </w:divBdr>
        </w:div>
        <w:div w:id="1108089523">
          <w:marLeft w:val="0"/>
          <w:marRight w:val="0"/>
          <w:marTop w:val="0"/>
          <w:marBottom w:val="0"/>
          <w:divBdr>
            <w:top w:val="none" w:sz="0" w:space="0" w:color="auto"/>
            <w:left w:val="none" w:sz="0" w:space="0" w:color="auto"/>
            <w:bottom w:val="none" w:sz="0" w:space="0" w:color="auto"/>
            <w:right w:val="none" w:sz="0" w:space="0" w:color="auto"/>
          </w:divBdr>
        </w:div>
        <w:div w:id="1730374166">
          <w:marLeft w:val="0"/>
          <w:marRight w:val="0"/>
          <w:marTop w:val="0"/>
          <w:marBottom w:val="0"/>
          <w:divBdr>
            <w:top w:val="none" w:sz="0" w:space="0" w:color="auto"/>
            <w:left w:val="none" w:sz="0" w:space="0" w:color="auto"/>
            <w:bottom w:val="none" w:sz="0" w:space="0" w:color="auto"/>
            <w:right w:val="none" w:sz="0" w:space="0" w:color="auto"/>
          </w:divBdr>
        </w:div>
        <w:div w:id="1961917191">
          <w:marLeft w:val="0"/>
          <w:marRight w:val="0"/>
          <w:marTop w:val="0"/>
          <w:marBottom w:val="0"/>
          <w:divBdr>
            <w:top w:val="none" w:sz="0" w:space="0" w:color="auto"/>
            <w:left w:val="none" w:sz="0" w:space="0" w:color="auto"/>
            <w:bottom w:val="none" w:sz="0" w:space="0" w:color="auto"/>
            <w:right w:val="none" w:sz="0" w:space="0" w:color="auto"/>
          </w:divBdr>
        </w:div>
        <w:div w:id="2007659810">
          <w:marLeft w:val="0"/>
          <w:marRight w:val="0"/>
          <w:marTop w:val="0"/>
          <w:marBottom w:val="0"/>
          <w:divBdr>
            <w:top w:val="none" w:sz="0" w:space="0" w:color="auto"/>
            <w:left w:val="none" w:sz="0" w:space="0" w:color="auto"/>
            <w:bottom w:val="none" w:sz="0" w:space="0" w:color="auto"/>
            <w:right w:val="none" w:sz="0" w:space="0" w:color="auto"/>
          </w:divBdr>
        </w:div>
        <w:div w:id="980505589">
          <w:marLeft w:val="0"/>
          <w:marRight w:val="0"/>
          <w:marTop w:val="0"/>
          <w:marBottom w:val="0"/>
          <w:divBdr>
            <w:top w:val="none" w:sz="0" w:space="0" w:color="auto"/>
            <w:left w:val="none" w:sz="0" w:space="0" w:color="auto"/>
            <w:bottom w:val="none" w:sz="0" w:space="0" w:color="auto"/>
            <w:right w:val="none" w:sz="0" w:space="0" w:color="auto"/>
          </w:divBdr>
        </w:div>
        <w:div w:id="19549326">
          <w:marLeft w:val="0"/>
          <w:marRight w:val="0"/>
          <w:marTop w:val="0"/>
          <w:marBottom w:val="0"/>
          <w:divBdr>
            <w:top w:val="none" w:sz="0" w:space="0" w:color="auto"/>
            <w:left w:val="none" w:sz="0" w:space="0" w:color="auto"/>
            <w:bottom w:val="none" w:sz="0" w:space="0" w:color="auto"/>
            <w:right w:val="none" w:sz="0" w:space="0" w:color="auto"/>
          </w:divBdr>
        </w:div>
        <w:div w:id="1902907863">
          <w:marLeft w:val="0"/>
          <w:marRight w:val="0"/>
          <w:marTop w:val="0"/>
          <w:marBottom w:val="0"/>
          <w:divBdr>
            <w:top w:val="none" w:sz="0" w:space="0" w:color="auto"/>
            <w:left w:val="none" w:sz="0" w:space="0" w:color="auto"/>
            <w:bottom w:val="none" w:sz="0" w:space="0" w:color="auto"/>
            <w:right w:val="none" w:sz="0" w:space="0" w:color="auto"/>
          </w:divBdr>
        </w:div>
        <w:div w:id="1789931069">
          <w:marLeft w:val="0"/>
          <w:marRight w:val="0"/>
          <w:marTop w:val="0"/>
          <w:marBottom w:val="0"/>
          <w:divBdr>
            <w:top w:val="none" w:sz="0" w:space="0" w:color="auto"/>
            <w:left w:val="none" w:sz="0" w:space="0" w:color="auto"/>
            <w:bottom w:val="none" w:sz="0" w:space="0" w:color="auto"/>
            <w:right w:val="none" w:sz="0" w:space="0" w:color="auto"/>
          </w:divBdr>
        </w:div>
        <w:div w:id="269506481">
          <w:marLeft w:val="0"/>
          <w:marRight w:val="0"/>
          <w:marTop w:val="0"/>
          <w:marBottom w:val="0"/>
          <w:divBdr>
            <w:top w:val="none" w:sz="0" w:space="0" w:color="auto"/>
            <w:left w:val="none" w:sz="0" w:space="0" w:color="auto"/>
            <w:bottom w:val="none" w:sz="0" w:space="0" w:color="auto"/>
            <w:right w:val="none" w:sz="0" w:space="0" w:color="auto"/>
          </w:divBdr>
          <w:divsChild>
            <w:div w:id="729890937">
              <w:marLeft w:val="0"/>
              <w:marRight w:val="0"/>
              <w:marTop w:val="0"/>
              <w:marBottom w:val="0"/>
              <w:divBdr>
                <w:top w:val="none" w:sz="0" w:space="0" w:color="auto"/>
                <w:left w:val="none" w:sz="0" w:space="0" w:color="auto"/>
                <w:bottom w:val="none" w:sz="0" w:space="0" w:color="auto"/>
                <w:right w:val="none" w:sz="0" w:space="0" w:color="auto"/>
              </w:divBdr>
              <w:divsChild>
                <w:div w:id="555162744">
                  <w:marLeft w:val="0"/>
                  <w:marRight w:val="0"/>
                  <w:marTop w:val="0"/>
                  <w:marBottom w:val="0"/>
                  <w:divBdr>
                    <w:top w:val="none" w:sz="0" w:space="0" w:color="auto"/>
                    <w:left w:val="none" w:sz="0" w:space="0" w:color="auto"/>
                    <w:bottom w:val="none" w:sz="0" w:space="0" w:color="auto"/>
                    <w:right w:val="none" w:sz="0" w:space="0" w:color="auto"/>
                  </w:divBdr>
                  <w:divsChild>
                    <w:div w:id="1945381411">
                      <w:marLeft w:val="0"/>
                      <w:marRight w:val="0"/>
                      <w:marTop w:val="0"/>
                      <w:marBottom w:val="0"/>
                      <w:divBdr>
                        <w:top w:val="none" w:sz="0" w:space="0" w:color="auto"/>
                        <w:left w:val="none" w:sz="0" w:space="0" w:color="auto"/>
                        <w:bottom w:val="none" w:sz="0" w:space="0" w:color="auto"/>
                        <w:right w:val="none" w:sz="0" w:space="0" w:color="auto"/>
                      </w:divBdr>
                    </w:div>
                  </w:divsChild>
                </w:div>
                <w:div w:id="348801831">
                  <w:marLeft w:val="0"/>
                  <w:marRight w:val="0"/>
                  <w:marTop w:val="0"/>
                  <w:marBottom w:val="0"/>
                  <w:divBdr>
                    <w:top w:val="none" w:sz="0" w:space="0" w:color="auto"/>
                    <w:left w:val="none" w:sz="0" w:space="0" w:color="auto"/>
                    <w:bottom w:val="none" w:sz="0" w:space="0" w:color="auto"/>
                    <w:right w:val="none" w:sz="0" w:space="0" w:color="auto"/>
                  </w:divBdr>
                  <w:divsChild>
                    <w:div w:id="647437568">
                      <w:marLeft w:val="0"/>
                      <w:marRight w:val="0"/>
                      <w:marTop w:val="0"/>
                      <w:marBottom w:val="0"/>
                      <w:divBdr>
                        <w:top w:val="none" w:sz="0" w:space="0" w:color="auto"/>
                        <w:left w:val="none" w:sz="0" w:space="0" w:color="auto"/>
                        <w:bottom w:val="none" w:sz="0" w:space="0" w:color="auto"/>
                        <w:right w:val="none" w:sz="0" w:space="0" w:color="auto"/>
                      </w:divBdr>
                    </w:div>
                  </w:divsChild>
                </w:div>
                <w:div w:id="2097944501">
                  <w:marLeft w:val="0"/>
                  <w:marRight w:val="0"/>
                  <w:marTop w:val="0"/>
                  <w:marBottom w:val="0"/>
                  <w:divBdr>
                    <w:top w:val="none" w:sz="0" w:space="0" w:color="auto"/>
                    <w:left w:val="none" w:sz="0" w:space="0" w:color="auto"/>
                    <w:bottom w:val="none" w:sz="0" w:space="0" w:color="auto"/>
                    <w:right w:val="none" w:sz="0" w:space="0" w:color="auto"/>
                  </w:divBdr>
                  <w:divsChild>
                    <w:div w:id="736053710">
                      <w:marLeft w:val="0"/>
                      <w:marRight w:val="0"/>
                      <w:marTop w:val="0"/>
                      <w:marBottom w:val="0"/>
                      <w:divBdr>
                        <w:top w:val="none" w:sz="0" w:space="0" w:color="auto"/>
                        <w:left w:val="none" w:sz="0" w:space="0" w:color="auto"/>
                        <w:bottom w:val="none" w:sz="0" w:space="0" w:color="auto"/>
                        <w:right w:val="none" w:sz="0" w:space="0" w:color="auto"/>
                      </w:divBdr>
                    </w:div>
                  </w:divsChild>
                </w:div>
                <w:div w:id="1129320172">
                  <w:marLeft w:val="0"/>
                  <w:marRight w:val="0"/>
                  <w:marTop w:val="0"/>
                  <w:marBottom w:val="0"/>
                  <w:divBdr>
                    <w:top w:val="none" w:sz="0" w:space="0" w:color="auto"/>
                    <w:left w:val="none" w:sz="0" w:space="0" w:color="auto"/>
                    <w:bottom w:val="none" w:sz="0" w:space="0" w:color="auto"/>
                    <w:right w:val="none" w:sz="0" w:space="0" w:color="auto"/>
                  </w:divBdr>
                  <w:divsChild>
                    <w:div w:id="2094278000">
                      <w:marLeft w:val="0"/>
                      <w:marRight w:val="0"/>
                      <w:marTop w:val="0"/>
                      <w:marBottom w:val="0"/>
                      <w:divBdr>
                        <w:top w:val="none" w:sz="0" w:space="0" w:color="auto"/>
                        <w:left w:val="none" w:sz="0" w:space="0" w:color="auto"/>
                        <w:bottom w:val="none" w:sz="0" w:space="0" w:color="auto"/>
                        <w:right w:val="none" w:sz="0" w:space="0" w:color="auto"/>
                      </w:divBdr>
                    </w:div>
                  </w:divsChild>
                </w:div>
                <w:div w:id="1341740875">
                  <w:marLeft w:val="0"/>
                  <w:marRight w:val="0"/>
                  <w:marTop w:val="0"/>
                  <w:marBottom w:val="0"/>
                  <w:divBdr>
                    <w:top w:val="none" w:sz="0" w:space="0" w:color="auto"/>
                    <w:left w:val="none" w:sz="0" w:space="0" w:color="auto"/>
                    <w:bottom w:val="none" w:sz="0" w:space="0" w:color="auto"/>
                    <w:right w:val="none" w:sz="0" w:space="0" w:color="auto"/>
                  </w:divBdr>
                  <w:divsChild>
                    <w:div w:id="149490023">
                      <w:marLeft w:val="0"/>
                      <w:marRight w:val="0"/>
                      <w:marTop w:val="0"/>
                      <w:marBottom w:val="0"/>
                      <w:divBdr>
                        <w:top w:val="none" w:sz="0" w:space="0" w:color="auto"/>
                        <w:left w:val="none" w:sz="0" w:space="0" w:color="auto"/>
                        <w:bottom w:val="none" w:sz="0" w:space="0" w:color="auto"/>
                        <w:right w:val="none" w:sz="0" w:space="0" w:color="auto"/>
                      </w:divBdr>
                    </w:div>
                  </w:divsChild>
                </w:div>
                <w:div w:id="962733033">
                  <w:marLeft w:val="0"/>
                  <w:marRight w:val="0"/>
                  <w:marTop w:val="0"/>
                  <w:marBottom w:val="0"/>
                  <w:divBdr>
                    <w:top w:val="none" w:sz="0" w:space="0" w:color="auto"/>
                    <w:left w:val="none" w:sz="0" w:space="0" w:color="auto"/>
                    <w:bottom w:val="none" w:sz="0" w:space="0" w:color="auto"/>
                    <w:right w:val="none" w:sz="0" w:space="0" w:color="auto"/>
                  </w:divBdr>
                  <w:divsChild>
                    <w:div w:id="1872954827">
                      <w:marLeft w:val="0"/>
                      <w:marRight w:val="0"/>
                      <w:marTop w:val="0"/>
                      <w:marBottom w:val="0"/>
                      <w:divBdr>
                        <w:top w:val="none" w:sz="0" w:space="0" w:color="auto"/>
                        <w:left w:val="none" w:sz="0" w:space="0" w:color="auto"/>
                        <w:bottom w:val="none" w:sz="0" w:space="0" w:color="auto"/>
                        <w:right w:val="none" w:sz="0" w:space="0" w:color="auto"/>
                      </w:divBdr>
                    </w:div>
                  </w:divsChild>
                </w:div>
                <w:div w:id="1373194373">
                  <w:marLeft w:val="0"/>
                  <w:marRight w:val="0"/>
                  <w:marTop w:val="0"/>
                  <w:marBottom w:val="0"/>
                  <w:divBdr>
                    <w:top w:val="none" w:sz="0" w:space="0" w:color="auto"/>
                    <w:left w:val="none" w:sz="0" w:space="0" w:color="auto"/>
                    <w:bottom w:val="none" w:sz="0" w:space="0" w:color="auto"/>
                    <w:right w:val="none" w:sz="0" w:space="0" w:color="auto"/>
                  </w:divBdr>
                  <w:divsChild>
                    <w:div w:id="748700155">
                      <w:marLeft w:val="0"/>
                      <w:marRight w:val="0"/>
                      <w:marTop w:val="0"/>
                      <w:marBottom w:val="0"/>
                      <w:divBdr>
                        <w:top w:val="none" w:sz="0" w:space="0" w:color="auto"/>
                        <w:left w:val="none" w:sz="0" w:space="0" w:color="auto"/>
                        <w:bottom w:val="none" w:sz="0" w:space="0" w:color="auto"/>
                        <w:right w:val="none" w:sz="0" w:space="0" w:color="auto"/>
                      </w:divBdr>
                    </w:div>
                  </w:divsChild>
                </w:div>
                <w:div w:id="2034576695">
                  <w:marLeft w:val="0"/>
                  <w:marRight w:val="0"/>
                  <w:marTop w:val="0"/>
                  <w:marBottom w:val="0"/>
                  <w:divBdr>
                    <w:top w:val="none" w:sz="0" w:space="0" w:color="auto"/>
                    <w:left w:val="none" w:sz="0" w:space="0" w:color="auto"/>
                    <w:bottom w:val="none" w:sz="0" w:space="0" w:color="auto"/>
                    <w:right w:val="none" w:sz="0" w:space="0" w:color="auto"/>
                  </w:divBdr>
                  <w:divsChild>
                    <w:div w:id="743070669">
                      <w:marLeft w:val="0"/>
                      <w:marRight w:val="0"/>
                      <w:marTop w:val="0"/>
                      <w:marBottom w:val="0"/>
                      <w:divBdr>
                        <w:top w:val="none" w:sz="0" w:space="0" w:color="auto"/>
                        <w:left w:val="none" w:sz="0" w:space="0" w:color="auto"/>
                        <w:bottom w:val="none" w:sz="0" w:space="0" w:color="auto"/>
                        <w:right w:val="none" w:sz="0" w:space="0" w:color="auto"/>
                      </w:divBdr>
                    </w:div>
                  </w:divsChild>
                </w:div>
                <w:div w:id="490944740">
                  <w:marLeft w:val="0"/>
                  <w:marRight w:val="0"/>
                  <w:marTop w:val="0"/>
                  <w:marBottom w:val="0"/>
                  <w:divBdr>
                    <w:top w:val="none" w:sz="0" w:space="0" w:color="auto"/>
                    <w:left w:val="none" w:sz="0" w:space="0" w:color="auto"/>
                    <w:bottom w:val="none" w:sz="0" w:space="0" w:color="auto"/>
                    <w:right w:val="none" w:sz="0" w:space="0" w:color="auto"/>
                  </w:divBdr>
                  <w:divsChild>
                    <w:div w:id="831876351">
                      <w:marLeft w:val="0"/>
                      <w:marRight w:val="0"/>
                      <w:marTop w:val="0"/>
                      <w:marBottom w:val="0"/>
                      <w:divBdr>
                        <w:top w:val="none" w:sz="0" w:space="0" w:color="auto"/>
                        <w:left w:val="none" w:sz="0" w:space="0" w:color="auto"/>
                        <w:bottom w:val="none" w:sz="0" w:space="0" w:color="auto"/>
                        <w:right w:val="none" w:sz="0" w:space="0" w:color="auto"/>
                      </w:divBdr>
                    </w:div>
                  </w:divsChild>
                </w:div>
                <w:div w:id="960189593">
                  <w:marLeft w:val="0"/>
                  <w:marRight w:val="0"/>
                  <w:marTop w:val="0"/>
                  <w:marBottom w:val="0"/>
                  <w:divBdr>
                    <w:top w:val="none" w:sz="0" w:space="0" w:color="auto"/>
                    <w:left w:val="none" w:sz="0" w:space="0" w:color="auto"/>
                    <w:bottom w:val="none" w:sz="0" w:space="0" w:color="auto"/>
                    <w:right w:val="none" w:sz="0" w:space="0" w:color="auto"/>
                  </w:divBdr>
                  <w:divsChild>
                    <w:div w:id="403072352">
                      <w:marLeft w:val="0"/>
                      <w:marRight w:val="0"/>
                      <w:marTop w:val="0"/>
                      <w:marBottom w:val="0"/>
                      <w:divBdr>
                        <w:top w:val="none" w:sz="0" w:space="0" w:color="auto"/>
                        <w:left w:val="none" w:sz="0" w:space="0" w:color="auto"/>
                        <w:bottom w:val="none" w:sz="0" w:space="0" w:color="auto"/>
                        <w:right w:val="none" w:sz="0" w:space="0" w:color="auto"/>
                      </w:divBdr>
                    </w:div>
                  </w:divsChild>
                </w:div>
                <w:div w:id="1394043277">
                  <w:marLeft w:val="0"/>
                  <w:marRight w:val="0"/>
                  <w:marTop w:val="0"/>
                  <w:marBottom w:val="0"/>
                  <w:divBdr>
                    <w:top w:val="none" w:sz="0" w:space="0" w:color="auto"/>
                    <w:left w:val="none" w:sz="0" w:space="0" w:color="auto"/>
                    <w:bottom w:val="none" w:sz="0" w:space="0" w:color="auto"/>
                    <w:right w:val="none" w:sz="0" w:space="0" w:color="auto"/>
                  </w:divBdr>
                  <w:divsChild>
                    <w:div w:id="554657731">
                      <w:marLeft w:val="0"/>
                      <w:marRight w:val="0"/>
                      <w:marTop w:val="0"/>
                      <w:marBottom w:val="0"/>
                      <w:divBdr>
                        <w:top w:val="none" w:sz="0" w:space="0" w:color="auto"/>
                        <w:left w:val="none" w:sz="0" w:space="0" w:color="auto"/>
                        <w:bottom w:val="none" w:sz="0" w:space="0" w:color="auto"/>
                        <w:right w:val="none" w:sz="0" w:space="0" w:color="auto"/>
                      </w:divBdr>
                    </w:div>
                  </w:divsChild>
                </w:div>
                <w:div w:id="1472939879">
                  <w:marLeft w:val="0"/>
                  <w:marRight w:val="0"/>
                  <w:marTop w:val="0"/>
                  <w:marBottom w:val="0"/>
                  <w:divBdr>
                    <w:top w:val="none" w:sz="0" w:space="0" w:color="auto"/>
                    <w:left w:val="none" w:sz="0" w:space="0" w:color="auto"/>
                    <w:bottom w:val="none" w:sz="0" w:space="0" w:color="auto"/>
                    <w:right w:val="none" w:sz="0" w:space="0" w:color="auto"/>
                  </w:divBdr>
                  <w:divsChild>
                    <w:div w:id="2098482674">
                      <w:marLeft w:val="0"/>
                      <w:marRight w:val="0"/>
                      <w:marTop w:val="0"/>
                      <w:marBottom w:val="0"/>
                      <w:divBdr>
                        <w:top w:val="none" w:sz="0" w:space="0" w:color="auto"/>
                        <w:left w:val="none" w:sz="0" w:space="0" w:color="auto"/>
                        <w:bottom w:val="none" w:sz="0" w:space="0" w:color="auto"/>
                        <w:right w:val="none" w:sz="0" w:space="0" w:color="auto"/>
                      </w:divBdr>
                    </w:div>
                  </w:divsChild>
                </w:div>
                <w:div w:id="646475398">
                  <w:marLeft w:val="0"/>
                  <w:marRight w:val="0"/>
                  <w:marTop w:val="0"/>
                  <w:marBottom w:val="0"/>
                  <w:divBdr>
                    <w:top w:val="none" w:sz="0" w:space="0" w:color="auto"/>
                    <w:left w:val="none" w:sz="0" w:space="0" w:color="auto"/>
                    <w:bottom w:val="none" w:sz="0" w:space="0" w:color="auto"/>
                    <w:right w:val="none" w:sz="0" w:space="0" w:color="auto"/>
                  </w:divBdr>
                  <w:divsChild>
                    <w:div w:id="1346830660">
                      <w:marLeft w:val="0"/>
                      <w:marRight w:val="0"/>
                      <w:marTop w:val="0"/>
                      <w:marBottom w:val="0"/>
                      <w:divBdr>
                        <w:top w:val="none" w:sz="0" w:space="0" w:color="auto"/>
                        <w:left w:val="none" w:sz="0" w:space="0" w:color="auto"/>
                        <w:bottom w:val="none" w:sz="0" w:space="0" w:color="auto"/>
                        <w:right w:val="none" w:sz="0" w:space="0" w:color="auto"/>
                      </w:divBdr>
                    </w:div>
                  </w:divsChild>
                </w:div>
                <w:div w:id="203061231">
                  <w:marLeft w:val="0"/>
                  <w:marRight w:val="0"/>
                  <w:marTop w:val="0"/>
                  <w:marBottom w:val="0"/>
                  <w:divBdr>
                    <w:top w:val="none" w:sz="0" w:space="0" w:color="auto"/>
                    <w:left w:val="none" w:sz="0" w:space="0" w:color="auto"/>
                    <w:bottom w:val="none" w:sz="0" w:space="0" w:color="auto"/>
                    <w:right w:val="none" w:sz="0" w:space="0" w:color="auto"/>
                  </w:divBdr>
                  <w:divsChild>
                    <w:div w:id="1007245775">
                      <w:marLeft w:val="0"/>
                      <w:marRight w:val="0"/>
                      <w:marTop w:val="0"/>
                      <w:marBottom w:val="0"/>
                      <w:divBdr>
                        <w:top w:val="none" w:sz="0" w:space="0" w:color="auto"/>
                        <w:left w:val="none" w:sz="0" w:space="0" w:color="auto"/>
                        <w:bottom w:val="none" w:sz="0" w:space="0" w:color="auto"/>
                        <w:right w:val="none" w:sz="0" w:space="0" w:color="auto"/>
                      </w:divBdr>
                    </w:div>
                  </w:divsChild>
                </w:div>
                <w:div w:id="2044741820">
                  <w:marLeft w:val="0"/>
                  <w:marRight w:val="0"/>
                  <w:marTop w:val="0"/>
                  <w:marBottom w:val="0"/>
                  <w:divBdr>
                    <w:top w:val="none" w:sz="0" w:space="0" w:color="auto"/>
                    <w:left w:val="none" w:sz="0" w:space="0" w:color="auto"/>
                    <w:bottom w:val="none" w:sz="0" w:space="0" w:color="auto"/>
                    <w:right w:val="none" w:sz="0" w:space="0" w:color="auto"/>
                  </w:divBdr>
                  <w:divsChild>
                    <w:div w:id="768547878">
                      <w:marLeft w:val="0"/>
                      <w:marRight w:val="0"/>
                      <w:marTop w:val="0"/>
                      <w:marBottom w:val="0"/>
                      <w:divBdr>
                        <w:top w:val="none" w:sz="0" w:space="0" w:color="auto"/>
                        <w:left w:val="none" w:sz="0" w:space="0" w:color="auto"/>
                        <w:bottom w:val="none" w:sz="0" w:space="0" w:color="auto"/>
                        <w:right w:val="none" w:sz="0" w:space="0" w:color="auto"/>
                      </w:divBdr>
                    </w:div>
                  </w:divsChild>
                </w:div>
                <w:div w:id="1850871412">
                  <w:marLeft w:val="0"/>
                  <w:marRight w:val="0"/>
                  <w:marTop w:val="0"/>
                  <w:marBottom w:val="0"/>
                  <w:divBdr>
                    <w:top w:val="none" w:sz="0" w:space="0" w:color="auto"/>
                    <w:left w:val="none" w:sz="0" w:space="0" w:color="auto"/>
                    <w:bottom w:val="none" w:sz="0" w:space="0" w:color="auto"/>
                    <w:right w:val="none" w:sz="0" w:space="0" w:color="auto"/>
                  </w:divBdr>
                  <w:divsChild>
                    <w:div w:id="32462276">
                      <w:marLeft w:val="0"/>
                      <w:marRight w:val="0"/>
                      <w:marTop w:val="0"/>
                      <w:marBottom w:val="0"/>
                      <w:divBdr>
                        <w:top w:val="none" w:sz="0" w:space="0" w:color="auto"/>
                        <w:left w:val="none" w:sz="0" w:space="0" w:color="auto"/>
                        <w:bottom w:val="none" w:sz="0" w:space="0" w:color="auto"/>
                        <w:right w:val="none" w:sz="0" w:space="0" w:color="auto"/>
                      </w:divBdr>
                    </w:div>
                  </w:divsChild>
                </w:div>
                <w:div w:id="1520046070">
                  <w:marLeft w:val="0"/>
                  <w:marRight w:val="0"/>
                  <w:marTop w:val="0"/>
                  <w:marBottom w:val="0"/>
                  <w:divBdr>
                    <w:top w:val="none" w:sz="0" w:space="0" w:color="auto"/>
                    <w:left w:val="none" w:sz="0" w:space="0" w:color="auto"/>
                    <w:bottom w:val="none" w:sz="0" w:space="0" w:color="auto"/>
                    <w:right w:val="none" w:sz="0" w:space="0" w:color="auto"/>
                  </w:divBdr>
                  <w:divsChild>
                    <w:div w:id="2017338346">
                      <w:marLeft w:val="0"/>
                      <w:marRight w:val="0"/>
                      <w:marTop w:val="0"/>
                      <w:marBottom w:val="0"/>
                      <w:divBdr>
                        <w:top w:val="none" w:sz="0" w:space="0" w:color="auto"/>
                        <w:left w:val="none" w:sz="0" w:space="0" w:color="auto"/>
                        <w:bottom w:val="none" w:sz="0" w:space="0" w:color="auto"/>
                        <w:right w:val="none" w:sz="0" w:space="0" w:color="auto"/>
                      </w:divBdr>
                    </w:div>
                  </w:divsChild>
                </w:div>
                <w:div w:id="395125139">
                  <w:marLeft w:val="0"/>
                  <w:marRight w:val="0"/>
                  <w:marTop w:val="0"/>
                  <w:marBottom w:val="0"/>
                  <w:divBdr>
                    <w:top w:val="none" w:sz="0" w:space="0" w:color="auto"/>
                    <w:left w:val="none" w:sz="0" w:space="0" w:color="auto"/>
                    <w:bottom w:val="none" w:sz="0" w:space="0" w:color="auto"/>
                    <w:right w:val="none" w:sz="0" w:space="0" w:color="auto"/>
                  </w:divBdr>
                  <w:divsChild>
                    <w:div w:id="1338651552">
                      <w:marLeft w:val="0"/>
                      <w:marRight w:val="0"/>
                      <w:marTop w:val="0"/>
                      <w:marBottom w:val="0"/>
                      <w:divBdr>
                        <w:top w:val="none" w:sz="0" w:space="0" w:color="auto"/>
                        <w:left w:val="none" w:sz="0" w:space="0" w:color="auto"/>
                        <w:bottom w:val="none" w:sz="0" w:space="0" w:color="auto"/>
                        <w:right w:val="none" w:sz="0" w:space="0" w:color="auto"/>
                      </w:divBdr>
                    </w:div>
                  </w:divsChild>
                </w:div>
                <w:div w:id="962231521">
                  <w:marLeft w:val="0"/>
                  <w:marRight w:val="0"/>
                  <w:marTop w:val="0"/>
                  <w:marBottom w:val="0"/>
                  <w:divBdr>
                    <w:top w:val="none" w:sz="0" w:space="0" w:color="auto"/>
                    <w:left w:val="none" w:sz="0" w:space="0" w:color="auto"/>
                    <w:bottom w:val="none" w:sz="0" w:space="0" w:color="auto"/>
                    <w:right w:val="none" w:sz="0" w:space="0" w:color="auto"/>
                  </w:divBdr>
                  <w:divsChild>
                    <w:div w:id="674307376">
                      <w:marLeft w:val="0"/>
                      <w:marRight w:val="0"/>
                      <w:marTop w:val="0"/>
                      <w:marBottom w:val="0"/>
                      <w:divBdr>
                        <w:top w:val="none" w:sz="0" w:space="0" w:color="auto"/>
                        <w:left w:val="none" w:sz="0" w:space="0" w:color="auto"/>
                        <w:bottom w:val="none" w:sz="0" w:space="0" w:color="auto"/>
                        <w:right w:val="none" w:sz="0" w:space="0" w:color="auto"/>
                      </w:divBdr>
                    </w:div>
                  </w:divsChild>
                </w:div>
                <w:div w:id="1018236600">
                  <w:marLeft w:val="0"/>
                  <w:marRight w:val="0"/>
                  <w:marTop w:val="0"/>
                  <w:marBottom w:val="0"/>
                  <w:divBdr>
                    <w:top w:val="none" w:sz="0" w:space="0" w:color="auto"/>
                    <w:left w:val="none" w:sz="0" w:space="0" w:color="auto"/>
                    <w:bottom w:val="none" w:sz="0" w:space="0" w:color="auto"/>
                    <w:right w:val="none" w:sz="0" w:space="0" w:color="auto"/>
                  </w:divBdr>
                  <w:divsChild>
                    <w:div w:id="2099667523">
                      <w:marLeft w:val="0"/>
                      <w:marRight w:val="0"/>
                      <w:marTop w:val="0"/>
                      <w:marBottom w:val="0"/>
                      <w:divBdr>
                        <w:top w:val="none" w:sz="0" w:space="0" w:color="auto"/>
                        <w:left w:val="none" w:sz="0" w:space="0" w:color="auto"/>
                        <w:bottom w:val="none" w:sz="0" w:space="0" w:color="auto"/>
                        <w:right w:val="none" w:sz="0" w:space="0" w:color="auto"/>
                      </w:divBdr>
                    </w:div>
                  </w:divsChild>
                </w:div>
                <w:div w:id="1813522597">
                  <w:marLeft w:val="0"/>
                  <w:marRight w:val="0"/>
                  <w:marTop w:val="0"/>
                  <w:marBottom w:val="0"/>
                  <w:divBdr>
                    <w:top w:val="none" w:sz="0" w:space="0" w:color="auto"/>
                    <w:left w:val="none" w:sz="0" w:space="0" w:color="auto"/>
                    <w:bottom w:val="none" w:sz="0" w:space="0" w:color="auto"/>
                    <w:right w:val="none" w:sz="0" w:space="0" w:color="auto"/>
                  </w:divBdr>
                  <w:divsChild>
                    <w:div w:id="832994405">
                      <w:marLeft w:val="0"/>
                      <w:marRight w:val="0"/>
                      <w:marTop w:val="0"/>
                      <w:marBottom w:val="0"/>
                      <w:divBdr>
                        <w:top w:val="none" w:sz="0" w:space="0" w:color="auto"/>
                        <w:left w:val="none" w:sz="0" w:space="0" w:color="auto"/>
                        <w:bottom w:val="none" w:sz="0" w:space="0" w:color="auto"/>
                        <w:right w:val="none" w:sz="0" w:space="0" w:color="auto"/>
                      </w:divBdr>
                    </w:div>
                  </w:divsChild>
                </w:div>
                <w:div w:id="1424182012">
                  <w:marLeft w:val="0"/>
                  <w:marRight w:val="0"/>
                  <w:marTop w:val="0"/>
                  <w:marBottom w:val="0"/>
                  <w:divBdr>
                    <w:top w:val="none" w:sz="0" w:space="0" w:color="auto"/>
                    <w:left w:val="none" w:sz="0" w:space="0" w:color="auto"/>
                    <w:bottom w:val="none" w:sz="0" w:space="0" w:color="auto"/>
                    <w:right w:val="none" w:sz="0" w:space="0" w:color="auto"/>
                  </w:divBdr>
                  <w:divsChild>
                    <w:div w:id="1496723358">
                      <w:marLeft w:val="0"/>
                      <w:marRight w:val="0"/>
                      <w:marTop w:val="0"/>
                      <w:marBottom w:val="0"/>
                      <w:divBdr>
                        <w:top w:val="none" w:sz="0" w:space="0" w:color="auto"/>
                        <w:left w:val="none" w:sz="0" w:space="0" w:color="auto"/>
                        <w:bottom w:val="none" w:sz="0" w:space="0" w:color="auto"/>
                        <w:right w:val="none" w:sz="0" w:space="0" w:color="auto"/>
                      </w:divBdr>
                    </w:div>
                  </w:divsChild>
                </w:div>
                <w:div w:id="1216552621">
                  <w:marLeft w:val="0"/>
                  <w:marRight w:val="0"/>
                  <w:marTop w:val="0"/>
                  <w:marBottom w:val="0"/>
                  <w:divBdr>
                    <w:top w:val="none" w:sz="0" w:space="0" w:color="auto"/>
                    <w:left w:val="none" w:sz="0" w:space="0" w:color="auto"/>
                    <w:bottom w:val="none" w:sz="0" w:space="0" w:color="auto"/>
                    <w:right w:val="none" w:sz="0" w:space="0" w:color="auto"/>
                  </w:divBdr>
                  <w:divsChild>
                    <w:div w:id="1411462056">
                      <w:marLeft w:val="0"/>
                      <w:marRight w:val="0"/>
                      <w:marTop w:val="0"/>
                      <w:marBottom w:val="0"/>
                      <w:divBdr>
                        <w:top w:val="none" w:sz="0" w:space="0" w:color="auto"/>
                        <w:left w:val="none" w:sz="0" w:space="0" w:color="auto"/>
                        <w:bottom w:val="none" w:sz="0" w:space="0" w:color="auto"/>
                        <w:right w:val="none" w:sz="0" w:space="0" w:color="auto"/>
                      </w:divBdr>
                    </w:div>
                  </w:divsChild>
                </w:div>
                <w:div w:id="1061170805">
                  <w:marLeft w:val="0"/>
                  <w:marRight w:val="0"/>
                  <w:marTop w:val="0"/>
                  <w:marBottom w:val="0"/>
                  <w:divBdr>
                    <w:top w:val="none" w:sz="0" w:space="0" w:color="auto"/>
                    <w:left w:val="none" w:sz="0" w:space="0" w:color="auto"/>
                    <w:bottom w:val="none" w:sz="0" w:space="0" w:color="auto"/>
                    <w:right w:val="none" w:sz="0" w:space="0" w:color="auto"/>
                  </w:divBdr>
                  <w:divsChild>
                    <w:div w:id="1603029419">
                      <w:marLeft w:val="0"/>
                      <w:marRight w:val="0"/>
                      <w:marTop w:val="0"/>
                      <w:marBottom w:val="0"/>
                      <w:divBdr>
                        <w:top w:val="none" w:sz="0" w:space="0" w:color="auto"/>
                        <w:left w:val="none" w:sz="0" w:space="0" w:color="auto"/>
                        <w:bottom w:val="none" w:sz="0" w:space="0" w:color="auto"/>
                        <w:right w:val="none" w:sz="0" w:space="0" w:color="auto"/>
                      </w:divBdr>
                    </w:div>
                  </w:divsChild>
                </w:div>
                <w:div w:id="812138769">
                  <w:marLeft w:val="0"/>
                  <w:marRight w:val="0"/>
                  <w:marTop w:val="0"/>
                  <w:marBottom w:val="0"/>
                  <w:divBdr>
                    <w:top w:val="none" w:sz="0" w:space="0" w:color="auto"/>
                    <w:left w:val="none" w:sz="0" w:space="0" w:color="auto"/>
                    <w:bottom w:val="none" w:sz="0" w:space="0" w:color="auto"/>
                    <w:right w:val="none" w:sz="0" w:space="0" w:color="auto"/>
                  </w:divBdr>
                  <w:divsChild>
                    <w:div w:id="1384018630">
                      <w:marLeft w:val="0"/>
                      <w:marRight w:val="0"/>
                      <w:marTop w:val="0"/>
                      <w:marBottom w:val="0"/>
                      <w:divBdr>
                        <w:top w:val="none" w:sz="0" w:space="0" w:color="auto"/>
                        <w:left w:val="none" w:sz="0" w:space="0" w:color="auto"/>
                        <w:bottom w:val="none" w:sz="0" w:space="0" w:color="auto"/>
                        <w:right w:val="none" w:sz="0" w:space="0" w:color="auto"/>
                      </w:divBdr>
                    </w:div>
                  </w:divsChild>
                </w:div>
                <w:div w:id="26104194">
                  <w:marLeft w:val="0"/>
                  <w:marRight w:val="0"/>
                  <w:marTop w:val="0"/>
                  <w:marBottom w:val="0"/>
                  <w:divBdr>
                    <w:top w:val="none" w:sz="0" w:space="0" w:color="auto"/>
                    <w:left w:val="none" w:sz="0" w:space="0" w:color="auto"/>
                    <w:bottom w:val="none" w:sz="0" w:space="0" w:color="auto"/>
                    <w:right w:val="none" w:sz="0" w:space="0" w:color="auto"/>
                  </w:divBdr>
                  <w:divsChild>
                    <w:div w:id="1391880750">
                      <w:marLeft w:val="0"/>
                      <w:marRight w:val="0"/>
                      <w:marTop w:val="0"/>
                      <w:marBottom w:val="0"/>
                      <w:divBdr>
                        <w:top w:val="none" w:sz="0" w:space="0" w:color="auto"/>
                        <w:left w:val="none" w:sz="0" w:space="0" w:color="auto"/>
                        <w:bottom w:val="none" w:sz="0" w:space="0" w:color="auto"/>
                        <w:right w:val="none" w:sz="0" w:space="0" w:color="auto"/>
                      </w:divBdr>
                    </w:div>
                  </w:divsChild>
                </w:div>
                <w:div w:id="840435532">
                  <w:marLeft w:val="0"/>
                  <w:marRight w:val="0"/>
                  <w:marTop w:val="0"/>
                  <w:marBottom w:val="0"/>
                  <w:divBdr>
                    <w:top w:val="none" w:sz="0" w:space="0" w:color="auto"/>
                    <w:left w:val="none" w:sz="0" w:space="0" w:color="auto"/>
                    <w:bottom w:val="none" w:sz="0" w:space="0" w:color="auto"/>
                    <w:right w:val="none" w:sz="0" w:space="0" w:color="auto"/>
                  </w:divBdr>
                  <w:divsChild>
                    <w:div w:id="1984653043">
                      <w:marLeft w:val="0"/>
                      <w:marRight w:val="0"/>
                      <w:marTop w:val="0"/>
                      <w:marBottom w:val="0"/>
                      <w:divBdr>
                        <w:top w:val="none" w:sz="0" w:space="0" w:color="auto"/>
                        <w:left w:val="none" w:sz="0" w:space="0" w:color="auto"/>
                        <w:bottom w:val="none" w:sz="0" w:space="0" w:color="auto"/>
                        <w:right w:val="none" w:sz="0" w:space="0" w:color="auto"/>
                      </w:divBdr>
                    </w:div>
                  </w:divsChild>
                </w:div>
                <w:div w:id="207186413">
                  <w:marLeft w:val="0"/>
                  <w:marRight w:val="0"/>
                  <w:marTop w:val="0"/>
                  <w:marBottom w:val="0"/>
                  <w:divBdr>
                    <w:top w:val="none" w:sz="0" w:space="0" w:color="auto"/>
                    <w:left w:val="none" w:sz="0" w:space="0" w:color="auto"/>
                    <w:bottom w:val="none" w:sz="0" w:space="0" w:color="auto"/>
                    <w:right w:val="none" w:sz="0" w:space="0" w:color="auto"/>
                  </w:divBdr>
                  <w:divsChild>
                    <w:div w:id="36857617">
                      <w:marLeft w:val="0"/>
                      <w:marRight w:val="0"/>
                      <w:marTop w:val="0"/>
                      <w:marBottom w:val="0"/>
                      <w:divBdr>
                        <w:top w:val="none" w:sz="0" w:space="0" w:color="auto"/>
                        <w:left w:val="none" w:sz="0" w:space="0" w:color="auto"/>
                        <w:bottom w:val="none" w:sz="0" w:space="0" w:color="auto"/>
                        <w:right w:val="none" w:sz="0" w:space="0" w:color="auto"/>
                      </w:divBdr>
                    </w:div>
                  </w:divsChild>
                </w:div>
                <w:div w:id="581795148">
                  <w:marLeft w:val="0"/>
                  <w:marRight w:val="0"/>
                  <w:marTop w:val="0"/>
                  <w:marBottom w:val="0"/>
                  <w:divBdr>
                    <w:top w:val="none" w:sz="0" w:space="0" w:color="auto"/>
                    <w:left w:val="none" w:sz="0" w:space="0" w:color="auto"/>
                    <w:bottom w:val="none" w:sz="0" w:space="0" w:color="auto"/>
                    <w:right w:val="none" w:sz="0" w:space="0" w:color="auto"/>
                  </w:divBdr>
                  <w:divsChild>
                    <w:div w:id="1491755186">
                      <w:marLeft w:val="0"/>
                      <w:marRight w:val="0"/>
                      <w:marTop w:val="0"/>
                      <w:marBottom w:val="0"/>
                      <w:divBdr>
                        <w:top w:val="none" w:sz="0" w:space="0" w:color="auto"/>
                        <w:left w:val="none" w:sz="0" w:space="0" w:color="auto"/>
                        <w:bottom w:val="none" w:sz="0" w:space="0" w:color="auto"/>
                        <w:right w:val="none" w:sz="0" w:space="0" w:color="auto"/>
                      </w:divBdr>
                    </w:div>
                  </w:divsChild>
                </w:div>
                <w:div w:id="633217064">
                  <w:marLeft w:val="0"/>
                  <w:marRight w:val="0"/>
                  <w:marTop w:val="0"/>
                  <w:marBottom w:val="0"/>
                  <w:divBdr>
                    <w:top w:val="none" w:sz="0" w:space="0" w:color="auto"/>
                    <w:left w:val="none" w:sz="0" w:space="0" w:color="auto"/>
                    <w:bottom w:val="none" w:sz="0" w:space="0" w:color="auto"/>
                    <w:right w:val="none" w:sz="0" w:space="0" w:color="auto"/>
                  </w:divBdr>
                  <w:divsChild>
                    <w:div w:id="1764261484">
                      <w:marLeft w:val="0"/>
                      <w:marRight w:val="0"/>
                      <w:marTop w:val="0"/>
                      <w:marBottom w:val="0"/>
                      <w:divBdr>
                        <w:top w:val="none" w:sz="0" w:space="0" w:color="auto"/>
                        <w:left w:val="none" w:sz="0" w:space="0" w:color="auto"/>
                        <w:bottom w:val="none" w:sz="0" w:space="0" w:color="auto"/>
                        <w:right w:val="none" w:sz="0" w:space="0" w:color="auto"/>
                      </w:divBdr>
                    </w:div>
                  </w:divsChild>
                </w:div>
                <w:div w:id="144204334">
                  <w:marLeft w:val="0"/>
                  <w:marRight w:val="0"/>
                  <w:marTop w:val="0"/>
                  <w:marBottom w:val="0"/>
                  <w:divBdr>
                    <w:top w:val="none" w:sz="0" w:space="0" w:color="auto"/>
                    <w:left w:val="none" w:sz="0" w:space="0" w:color="auto"/>
                    <w:bottom w:val="none" w:sz="0" w:space="0" w:color="auto"/>
                    <w:right w:val="none" w:sz="0" w:space="0" w:color="auto"/>
                  </w:divBdr>
                  <w:divsChild>
                    <w:div w:id="1048257916">
                      <w:marLeft w:val="0"/>
                      <w:marRight w:val="0"/>
                      <w:marTop w:val="0"/>
                      <w:marBottom w:val="0"/>
                      <w:divBdr>
                        <w:top w:val="none" w:sz="0" w:space="0" w:color="auto"/>
                        <w:left w:val="none" w:sz="0" w:space="0" w:color="auto"/>
                        <w:bottom w:val="none" w:sz="0" w:space="0" w:color="auto"/>
                        <w:right w:val="none" w:sz="0" w:space="0" w:color="auto"/>
                      </w:divBdr>
                    </w:div>
                  </w:divsChild>
                </w:div>
                <w:div w:id="1249845391">
                  <w:marLeft w:val="0"/>
                  <w:marRight w:val="0"/>
                  <w:marTop w:val="0"/>
                  <w:marBottom w:val="0"/>
                  <w:divBdr>
                    <w:top w:val="none" w:sz="0" w:space="0" w:color="auto"/>
                    <w:left w:val="none" w:sz="0" w:space="0" w:color="auto"/>
                    <w:bottom w:val="none" w:sz="0" w:space="0" w:color="auto"/>
                    <w:right w:val="none" w:sz="0" w:space="0" w:color="auto"/>
                  </w:divBdr>
                  <w:divsChild>
                    <w:div w:id="805896898">
                      <w:marLeft w:val="0"/>
                      <w:marRight w:val="0"/>
                      <w:marTop w:val="0"/>
                      <w:marBottom w:val="0"/>
                      <w:divBdr>
                        <w:top w:val="none" w:sz="0" w:space="0" w:color="auto"/>
                        <w:left w:val="none" w:sz="0" w:space="0" w:color="auto"/>
                        <w:bottom w:val="none" w:sz="0" w:space="0" w:color="auto"/>
                        <w:right w:val="none" w:sz="0" w:space="0" w:color="auto"/>
                      </w:divBdr>
                    </w:div>
                  </w:divsChild>
                </w:div>
                <w:div w:id="455560332">
                  <w:marLeft w:val="0"/>
                  <w:marRight w:val="0"/>
                  <w:marTop w:val="0"/>
                  <w:marBottom w:val="0"/>
                  <w:divBdr>
                    <w:top w:val="none" w:sz="0" w:space="0" w:color="auto"/>
                    <w:left w:val="none" w:sz="0" w:space="0" w:color="auto"/>
                    <w:bottom w:val="none" w:sz="0" w:space="0" w:color="auto"/>
                    <w:right w:val="none" w:sz="0" w:space="0" w:color="auto"/>
                  </w:divBdr>
                  <w:divsChild>
                    <w:div w:id="271935135">
                      <w:marLeft w:val="0"/>
                      <w:marRight w:val="0"/>
                      <w:marTop w:val="0"/>
                      <w:marBottom w:val="0"/>
                      <w:divBdr>
                        <w:top w:val="none" w:sz="0" w:space="0" w:color="auto"/>
                        <w:left w:val="none" w:sz="0" w:space="0" w:color="auto"/>
                        <w:bottom w:val="none" w:sz="0" w:space="0" w:color="auto"/>
                        <w:right w:val="none" w:sz="0" w:space="0" w:color="auto"/>
                      </w:divBdr>
                    </w:div>
                  </w:divsChild>
                </w:div>
                <w:div w:id="1226641849">
                  <w:marLeft w:val="0"/>
                  <w:marRight w:val="0"/>
                  <w:marTop w:val="0"/>
                  <w:marBottom w:val="0"/>
                  <w:divBdr>
                    <w:top w:val="none" w:sz="0" w:space="0" w:color="auto"/>
                    <w:left w:val="none" w:sz="0" w:space="0" w:color="auto"/>
                    <w:bottom w:val="none" w:sz="0" w:space="0" w:color="auto"/>
                    <w:right w:val="none" w:sz="0" w:space="0" w:color="auto"/>
                  </w:divBdr>
                  <w:divsChild>
                    <w:div w:id="736048997">
                      <w:marLeft w:val="0"/>
                      <w:marRight w:val="0"/>
                      <w:marTop w:val="0"/>
                      <w:marBottom w:val="0"/>
                      <w:divBdr>
                        <w:top w:val="none" w:sz="0" w:space="0" w:color="auto"/>
                        <w:left w:val="none" w:sz="0" w:space="0" w:color="auto"/>
                        <w:bottom w:val="none" w:sz="0" w:space="0" w:color="auto"/>
                        <w:right w:val="none" w:sz="0" w:space="0" w:color="auto"/>
                      </w:divBdr>
                    </w:div>
                  </w:divsChild>
                </w:div>
                <w:div w:id="1885412287">
                  <w:marLeft w:val="0"/>
                  <w:marRight w:val="0"/>
                  <w:marTop w:val="0"/>
                  <w:marBottom w:val="0"/>
                  <w:divBdr>
                    <w:top w:val="none" w:sz="0" w:space="0" w:color="auto"/>
                    <w:left w:val="none" w:sz="0" w:space="0" w:color="auto"/>
                    <w:bottom w:val="none" w:sz="0" w:space="0" w:color="auto"/>
                    <w:right w:val="none" w:sz="0" w:space="0" w:color="auto"/>
                  </w:divBdr>
                  <w:divsChild>
                    <w:div w:id="2062709704">
                      <w:marLeft w:val="0"/>
                      <w:marRight w:val="0"/>
                      <w:marTop w:val="0"/>
                      <w:marBottom w:val="0"/>
                      <w:divBdr>
                        <w:top w:val="none" w:sz="0" w:space="0" w:color="auto"/>
                        <w:left w:val="none" w:sz="0" w:space="0" w:color="auto"/>
                        <w:bottom w:val="none" w:sz="0" w:space="0" w:color="auto"/>
                        <w:right w:val="none" w:sz="0" w:space="0" w:color="auto"/>
                      </w:divBdr>
                    </w:div>
                  </w:divsChild>
                </w:div>
                <w:div w:id="1642299116">
                  <w:marLeft w:val="0"/>
                  <w:marRight w:val="0"/>
                  <w:marTop w:val="0"/>
                  <w:marBottom w:val="0"/>
                  <w:divBdr>
                    <w:top w:val="none" w:sz="0" w:space="0" w:color="auto"/>
                    <w:left w:val="none" w:sz="0" w:space="0" w:color="auto"/>
                    <w:bottom w:val="none" w:sz="0" w:space="0" w:color="auto"/>
                    <w:right w:val="none" w:sz="0" w:space="0" w:color="auto"/>
                  </w:divBdr>
                  <w:divsChild>
                    <w:div w:id="207380749">
                      <w:marLeft w:val="0"/>
                      <w:marRight w:val="0"/>
                      <w:marTop w:val="0"/>
                      <w:marBottom w:val="0"/>
                      <w:divBdr>
                        <w:top w:val="none" w:sz="0" w:space="0" w:color="auto"/>
                        <w:left w:val="none" w:sz="0" w:space="0" w:color="auto"/>
                        <w:bottom w:val="none" w:sz="0" w:space="0" w:color="auto"/>
                        <w:right w:val="none" w:sz="0" w:space="0" w:color="auto"/>
                      </w:divBdr>
                    </w:div>
                  </w:divsChild>
                </w:div>
                <w:div w:id="951205991">
                  <w:marLeft w:val="0"/>
                  <w:marRight w:val="0"/>
                  <w:marTop w:val="0"/>
                  <w:marBottom w:val="0"/>
                  <w:divBdr>
                    <w:top w:val="none" w:sz="0" w:space="0" w:color="auto"/>
                    <w:left w:val="none" w:sz="0" w:space="0" w:color="auto"/>
                    <w:bottom w:val="none" w:sz="0" w:space="0" w:color="auto"/>
                    <w:right w:val="none" w:sz="0" w:space="0" w:color="auto"/>
                  </w:divBdr>
                  <w:divsChild>
                    <w:div w:id="1439831623">
                      <w:marLeft w:val="0"/>
                      <w:marRight w:val="0"/>
                      <w:marTop w:val="0"/>
                      <w:marBottom w:val="0"/>
                      <w:divBdr>
                        <w:top w:val="none" w:sz="0" w:space="0" w:color="auto"/>
                        <w:left w:val="none" w:sz="0" w:space="0" w:color="auto"/>
                        <w:bottom w:val="none" w:sz="0" w:space="0" w:color="auto"/>
                        <w:right w:val="none" w:sz="0" w:space="0" w:color="auto"/>
                      </w:divBdr>
                    </w:div>
                  </w:divsChild>
                </w:div>
                <w:div w:id="640691191">
                  <w:marLeft w:val="0"/>
                  <w:marRight w:val="0"/>
                  <w:marTop w:val="0"/>
                  <w:marBottom w:val="0"/>
                  <w:divBdr>
                    <w:top w:val="none" w:sz="0" w:space="0" w:color="auto"/>
                    <w:left w:val="none" w:sz="0" w:space="0" w:color="auto"/>
                    <w:bottom w:val="none" w:sz="0" w:space="0" w:color="auto"/>
                    <w:right w:val="none" w:sz="0" w:space="0" w:color="auto"/>
                  </w:divBdr>
                  <w:divsChild>
                    <w:div w:id="1425806071">
                      <w:marLeft w:val="0"/>
                      <w:marRight w:val="0"/>
                      <w:marTop w:val="0"/>
                      <w:marBottom w:val="0"/>
                      <w:divBdr>
                        <w:top w:val="none" w:sz="0" w:space="0" w:color="auto"/>
                        <w:left w:val="none" w:sz="0" w:space="0" w:color="auto"/>
                        <w:bottom w:val="none" w:sz="0" w:space="0" w:color="auto"/>
                        <w:right w:val="none" w:sz="0" w:space="0" w:color="auto"/>
                      </w:divBdr>
                    </w:div>
                  </w:divsChild>
                </w:div>
                <w:div w:id="98381371">
                  <w:marLeft w:val="0"/>
                  <w:marRight w:val="0"/>
                  <w:marTop w:val="0"/>
                  <w:marBottom w:val="0"/>
                  <w:divBdr>
                    <w:top w:val="none" w:sz="0" w:space="0" w:color="auto"/>
                    <w:left w:val="none" w:sz="0" w:space="0" w:color="auto"/>
                    <w:bottom w:val="none" w:sz="0" w:space="0" w:color="auto"/>
                    <w:right w:val="none" w:sz="0" w:space="0" w:color="auto"/>
                  </w:divBdr>
                  <w:divsChild>
                    <w:div w:id="722756495">
                      <w:marLeft w:val="0"/>
                      <w:marRight w:val="0"/>
                      <w:marTop w:val="0"/>
                      <w:marBottom w:val="0"/>
                      <w:divBdr>
                        <w:top w:val="none" w:sz="0" w:space="0" w:color="auto"/>
                        <w:left w:val="none" w:sz="0" w:space="0" w:color="auto"/>
                        <w:bottom w:val="none" w:sz="0" w:space="0" w:color="auto"/>
                        <w:right w:val="none" w:sz="0" w:space="0" w:color="auto"/>
                      </w:divBdr>
                    </w:div>
                  </w:divsChild>
                </w:div>
                <w:div w:id="1691373077">
                  <w:marLeft w:val="0"/>
                  <w:marRight w:val="0"/>
                  <w:marTop w:val="0"/>
                  <w:marBottom w:val="0"/>
                  <w:divBdr>
                    <w:top w:val="none" w:sz="0" w:space="0" w:color="auto"/>
                    <w:left w:val="none" w:sz="0" w:space="0" w:color="auto"/>
                    <w:bottom w:val="none" w:sz="0" w:space="0" w:color="auto"/>
                    <w:right w:val="none" w:sz="0" w:space="0" w:color="auto"/>
                  </w:divBdr>
                  <w:divsChild>
                    <w:div w:id="295647092">
                      <w:marLeft w:val="0"/>
                      <w:marRight w:val="0"/>
                      <w:marTop w:val="0"/>
                      <w:marBottom w:val="0"/>
                      <w:divBdr>
                        <w:top w:val="none" w:sz="0" w:space="0" w:color="auto"/>
                        <w:left w:val="none" w:sz="0" w:space="0" w:color="auto"/>
                        <w:bottom w:val="none" w:sz="0" w:space="0" w:color="auto"/>
                        <w:right w:val="none" w:sz="0" w:space="0" w:color="auto"/>
                      </w:divBdr>
                    </w:div>
                  </w:divsChild>
                </w:div>
                <w:div w:id="1717506645">
                  <w:marLeft w:val="0"/>
                  <w:marRight w:val="0"/>
                  <w:marTop w:val="0"/>
                  <w:marBottom w:val="0"/>
                  <w:divBdr>
                    <w:top w:val="none" w:sz="0" w:space="0" w:color="auto"/>
                    <w:left w:val="none" w:sz="0" w:space="0" w:color="auto"/>
                    <w:bottom w:val="none" w:sz="0" w:space="0" w:color="auto"/>
                    <w:right w:val="none" w:sz="0" w:space="0" w:color="auto"/>
                  </w:divBdr>
                  <w:divsChild>
                    <w:div w:id="756943735">
                      <w:marLeft w:val="0"/>
                      <w:marRight w:val="0"/>
                      <w:marTop w:val="0"/>
                      <w:marBottom w:val="0"/>
                      <w:divBdr>
                        <w:top w:val="none" w:sz="0" w:space="0" w:color="auto"/>
                        <w:left w:val="none" w:sz="0" w:space="0" w:color="auto"/>
                        <w:bottom w:val="none" w:sz="0" w:space="0" w:color="auto"/>
                        <w:right w:val="none" w:sz="0" w:space="0" w:color="auto"/>
                      </w:divBdr>
                    </w:div>
                  </w:divsChild>
                </w:div>
                <w:div w:id="1650592947">
                  <w:marLeft w:val="0"/>
                  <w:marRight w:val="0"/>
                  <w:marTop w:val="0"/>
                  <w:marBottom w:val="0"/>
                  <w:divBdr>
                    <w:top w:val="none" w:sz="0" w:space="0" w:color="auto"/>
                    <w:left w:val="none" w:sz="0" w:space="0" w:color="auto"/>
                    <w:bottom w:val="none" w:sz="0" w:space="0" w:color="auto"/>
                    <w:right w:val="none" w:sz="0" w:space="0" w:color="auto"/>
                  </w:divBdr>
                  <w:divsChild>
                    <w:div w:id="1462109006">
                      <w:marLeft w:val="0"/>
                      <w:marRight w:val="0"/>
                      <w:marTop w:val="0"/>
                      <w:marBottom w:val="0"/>
                      <w:divBdr>
                        <w:top w:val="none" w:sz="0" w:space="0" w:color="auto"/>
                        <w:left w:val="none" w:sz="0" w:space="0" w:color="auto"/>
                        <w:bottom w:val="none" w:sz="0" w:space="0" w:color="auto"/>
                        <w:right w:val="none" w:sz="0" w:space="0" w:color="auto"/>
                      </w:divBdr>
                    </w:div>
                  </w:divsChild>
                </w:div>
                <w:div w:id="1434977726">
                  <w:marLeft w:val="0"/>
                  <w:marRight w:val="0"/>
                  <w:marTop w:val="0"/>
                  <w:marBottom w:val="0"/>
                  <w:divBdr>
                    <w:top w:val="none" w:sz="0" w:space="0" w:color="auto"/>
                    <w:left w:val="none" w:sz="0" w:space="0" w:color="auto"/>
                    <w:bottom w:val="none" w:sz="0" w:space="0" w:color="auto"/>
                    <w:right w:val="none" w:sz="0" w:space="0" w:color="auto"/>
                  </w:divBdr>
                  <w:divsChild>
                    <w:div w:id="703602022">
                      <w:marLeft w:val="0"/>
                      <w:marRight w:val="0"/>
                      <w:marTop w:val="0"/>
                      <w:marBottom w:val="0"/>
                      <w:divBdr>
                        <w:top w:val="none" w:sz="0" w:space="0" w:color="auto"/>
                        <w:left w:val="none" w:sz="0" w:space="0" w:color="auto"/>
                        <w:bottom w:val="none" w:sz="0" w:space="0" w:color="auto"/>
                        <w:right w:val="none" w:sz="0" w:space="0" w:color="auto"/>
                      </w:divBdr>
                    </w:div>
                  </w:divsChild>
                </w:div>
                <w:div w:id="1271355603">
                  <w:marLeft w:val="0"/>
                  <w:marRight w:val="0"/>
                  <w:marTop w:val="0"/>
                  <w:marBottom w:val="0"/>
                  <w:divBdr>
                    <w:top w:val="none" w:sz="0" w:space="0" w:color="auto"/>
                    <w:left w:val="none" w:sz="0" w:space="0" w:color="auto"/>
                    <w:bottom w:val="none" w:sz="0" w:space="0" w:color="auto"/>
                    <w:right w:val="none" w:sz="0" w:space="0" w:color="auto"/>
                  </w:divBdr>
                  <w:divsChild>
                    <w:div w:id="1652052930">
                      <w:marLeft w:val="0"/>
                      <w:marRight w:val="0"/>
                      <w:marTop w:val="0"/>
                      <w:marBottom w:val="0"/>
                      <w:divBdr>
                        <w:top w:val="none" w:sz="0" w:space="0" w:color="auto"/>
                        <w:left w:val="none" w:sz="0" w:space="0" w:color="auto"/>
                        <w:bottom w:val="none" w:sz="0" w:space="0" w:color="auto"/>
                        <w:right w:val="none" w:sz="0" w:space="0" w:color="auto"/>
                      </w:divBdr>
                    </w:div>
                  </w:divsChild>
                </w:div>
                <w:div w:id="678628907">
                  <w:marLeft w:val="0"/>
                  <w:marRight w:val="0"/>
                  <w:marTop w:val="0"/>
                  <w:marBottom w:val="0"/>
                  <w:divBdr>
                    <w:top w:val="none" w:sz="0" w:space="0" w:color="auto"/>
                    <w:left w:val="none" w:sz="0" w:space="0" w:color="auto"/>
                    <w:bottom w:val="none" w:sz="0" w:space="0" w:color="auto"/>
                    <w:right w:val="none" w:sz="0" w:space="0" w:color="auto"/>
                  </w:divBdr>
                  <w:divsChild>
                    <w:div w:id="892539075">
                      <w:marLeft w:val="0"/>
                      <w:marRight w:val="0"/>
                      <w:marTop w:val="0"/>
                      <w:marBottom w:val="0"/>
                      <w:divBdr>
                        <w:top w:val="none" w:sz="0" w:space="0" w:color="auto"/>
                        <w:left w:val="none" w:sz="0" w:space="0" w:color="auto"/>
                        <w:bottom w:val="none" w:sz="0" w:space="0" w:color="auto"/>
                        <w:right w:val="none" w:sz="0" w:space="0" w:color="auto"/>
                      </w:divBdr>
                    </w:div>
                  </w:divsChild>
                </w:div>
                <w:div w:id="454182820">
                  <w:marLeft w:val="0"/>
                  <w:marRight w:val="0"/>
                  <w:marTop w:val="0"/>
                  <w:marBottom w:val="0"/>
                  <w:divBdr>
                    <w:top w:val="none" w:sz="0" w:space="0" w:color="auto"/>
                    <w:left w:val="none" w:sz="0" w:space="0" w:color="auto"/>
                    <w:bottom w:val="none" w:sz="0" w:space="0" w:color="auto"/>
                    <w:right w:val="none" w:sz="0" w:space="0" w:color="auto"/>
                  </w:divBdr>
                  <w:divsChild>
                    <w:div w:id="579409412">
                      <w:marLeft w:val="0"/>
                      <w:marRight w:val="0"/>
                      <w:marTop w:val="0"/>
                      <w:marBottom w:val="0"/>
                      <w:divBdr>
                        <w:top w:val="none" w:sz="0" w:space="0" w:color="auto"/>
                        <w:left w:val="none" w:sz="0" w:space="0" w:color="auto"/>
                        <w:bottom w:val="none" w:sz="0" w:space="0" w:color="auto"/>
                        <w:right w:val="none" w:sz="0" w:space="0" w:color="auto"/>
                      </w:divBdr>
                    </w:div>
                  </w:divsChild>
                </w:div>
                <w:div w:id="2123378460">
                  <w:marLeft w:val="0"/>
                  <w:marRight w:val="0"/>
                  <w:marTop w:val="0"/>
                  <w:marBottom w:val="0"/>
                  <w:divBdr>
                    <w:top w:val="none" w:sz="0" w:space="0" w:color="auto"/>
                    <w:left w:val="none" w:sz="0" w:space="0" w:color="auto"/>
                    <w:bottom w:val="none" w:sz="0" w:space="0" w:color="auto"/>
                    <w:right w:val="none" w:sz="0" w:space="0" w:color="auto"/>
                  </w:divBdr>
                  <w:divsChild>
                    <w:div w:id="3679651">
                      <w:marLeft w:val="0"/>
                      <w:marRight w:val="0"/>
                      <w:marTop w:val="0"/>
                      <w:marBottom w:val="0"/>
                      <w:divBdr>
                        <w:top w:val="none" w:sz="0" w:space="0" w:color="auto"/>
                        <w:left w:val="none" w:sz="0" w:space="0" w:color="auto"/>
                        <w:bottom w:val="none" w:sz="0" w:space="0" w:color="auto"/>
                        <w:right w:val="none" w:sz="0" w:space="0" w:color="auto"/>
                      </w:divBdr>
                    </w:div>
                  </w:divsChild>
                </w:div>
                <w:div w:id="701175174">
                  <w:marLeft w:val="0"/>
                  <w:marRight w:val="0"/>
                  <w:marTop w:val="0"/>
                  <w:marBottom w:val="0"/>
                  <w:divBdr>
                    <w:top w:val="none" w:sz="0" w:space="0" w:color="auto"/>
                    <w:left w:val="none" w:sz="0" w:space="0" w:color="auto"/>
                    <w:bottom w:val="none" w:sz="0" w:space="0" w:color="auto"/>
                    <w:right w:val="none" w:sz="0" w:space="0" w:color="auto"/>
                  </w:divBdr>
                  <w:divsChild>
                    <w:div w:id="1209798518">
                      <w:marLeft w:val="0"/>
                      <w:marRight w:val="0"/>
                      <w:marTop w:val="0"/>
                      <w:marBottom w:val="0"/>
                      <w:divBdr>
                        <w:top w:val="none" w:sz="0" w:space="0" w:color="auto"/>
                        <w:left w:val="none" w:sz="0" w:space="0" w:color="auto"/>
                        <w:bottom w:val="none" w:sz="0" w:space="0" w:color="auto"/>
                        <w:right w:val="none" w:sz="0" w:space="0" w:color="auto"/>
                      </w:divBdr>
                    </w:div>
                  </w:divsChild>
                </w:div>
                <w:div w:id="1645088543">
                  <w:marLeft w:val="0"/>
                  <w:marRight w:val="0"/>
                  <w:marTop w:val="0"/>
                  <w:marBottom w:val="0"/>
                  <w:divBdr>
                    <w:top w:val="none" w:sz="0" w:space="0" w:color="auto"/>
                    <w:left w:val="none" w:sz="0" w:space="0" w:color="auto"/>
                    <w:bottom w:val="none" w:sz="0" w:space="0" w:color="auto"/>
                    <w:right w:val="none" w:sz="0" w:space="0" w:color="auto"/>
                  </w:divBdr>
                  <w:divsChild>
                    <w:div w:id="1005984469">
                      <w:marLeft w:val="0"/>
                      <w:marRight w:val="0"/>
                      <w:marTop w:val="0"/>
                      <w:marBottom w:val="0"/>
                      <w:divBdr>
                        <w:top w:val="none" w:sz="0" w:space="0" w:color="auto"/>
                        <w:left w:val="none" w:sz="0" w:space="0" w:color="auto"/>
                        <w:bottom w:val="none" w:sz="0" w:space="0" w:color="auto"/>
                        <w:right w:val="none" w:sz="0" w:space="0" w:color="auto"/>
                      </w:divBdr>
                    </w:div>
                  </w:divsChild>
                </w:div>
                <w:div w:id="616179150">
                  <w:marLeft w:val="0"/>
                  <w:marRight w:val="0"/>
                  <w:marTop w:val="0"/>
                  <w:marBottom w:val="0"/>
                  <w:divBdr>
                    <w:top w:val="none" w:sz="0" w:space="0" w:color="auto"/>
                    <w:left w:val="none" w:sz="0" w:space="0" w:color="auto"/>
                    <w:bottom w:val="none" w:sz="0" w:space="0" w:color="auto"/>
                    <w:right w:val="none" w:sz="0" w:space="0" w:color="auto"/>
                  </w:divBdr>
                  <w:divsChild>
                    <w:div w:id="822501077">
                      <w:marLeft w:val="0"/>
                      <w:marRight w:val="0"/>
                      <w:marTop w:val="0"/>
                      <w:marBottom w:val="0"/>
                      <w:divBdr>
                        <w:top w:val="none" w:sz="0" w:space="0" w:color="auto"/>
                        <w:left w:val="none" w:sz="0" w:space="0" w:color="auto"/>
                        <w:bottom w:val="none" w:sz="0" w:space="0" w:color="auto"/>
                        <w:right w:val="none" w:sz="0" w:space="0" w:color="auto"/>
                      </w:divBdr>
                    </w:div>
                  </w:divsChild>
                </w:div>
                <w:div w:id="2128617714">
                  <w:marLeft w:val="0"/>
                  <w:marRight w:val="0"/>
                  <w:marTop w:val="0"/>
                  <w:marBottom w:val="0"/>
                  <w:divBdr>
                    <w:top w:val="none" w:sz="0" w:space="0" w:color="auto"/>
                    <w:left w:val="none" w:sz="0" w:space="0" w:color="auto"/>
                    <w:bottom w:val="none" w:sz="0" w:space="0" w:color="auto"/>
                    <w:right w:val="none" w:sz="0" w:space="0" w:color="auto"/>
                  </w:divBdr>
                  <w:divsChild>
                    <w:div w:id="1460227237">
                      <w:marLeft w:val="0"/>
                      <w:marRight w:val="0"/>
                      <w:marTop w:val="0"/>
                      <w:marBottom w:val="0"/>
                      <w:divBdr>
                        <w:top w:val="none" w:sz="0" w:space="0" w:color="auto"/>
                        <w:left w:val="none" w:sz="0" w:space="0" w:color="auto"/>
                        <w:bottom w:val="none" w:sz="0" w:space="0" w:color="auto"/>
                        <w:right w:val="none" w:sz="0" w:space="0" w:color="auto"/>
                      </w:divBdr>
                    </w:div>
                  </w:divsChild>
                </w:div>
                <w:div w:id="1258060970">
                  <w:marLeft w:val="0"/>
                  <w:marRight w:val="0"/>
                  <w:marTop w:val="0"/>
                  <w:marBottom w:val="0"/>
                  <w:divBdr>
                    <w:top w:val="none" w:sz="0" w:space="0" w:color="auto"/>
                    <w:left w:val="none" w:sz="0" w:space="0" w:color="auto"/>
                    <w:bottom w:val="none" w:sz="0" w:space="0" w:color="auto"/>
                    <w:right w:val="none" w:sz="0" w:space="0" w:color="auto"/>
                  </w:divBdr>
                  <w:divsChild>
                    <w:div w:id="35744804">
                      <w:marLeft w:val="0"/>
                      <w:marRight w:val="0"/>
                      <w:marTop w:val="0"/>
                      <w:marBottom w:val="0"/>
                      <w:divBdr>
                        <w:top w:val="none" w:sz="0" w:space="0" w:color="auto"/>
                        <w:left w:val="none" w:sz="0" w:space="0" w:color="auto"/>
                        <w:bottom w:val="none" w:sz="0" w:space="0" w:color="auto"/>
                        <w:right w:val="none" w:sz="0" w:space="0" w:color="auto"/>
                      </w:divBdr>
                    </w:div>
                  </w:divsChild>
                </w:div>
                <w:div w:id="1649281562">
                  <w:marLeft w:val="0"/>
                  <w:marRight w:val="0"/>
                  <w:marTop w:val="0"/>
                  <w:marBottom w:val="0"/>
                  <w:divBdr>
                    <w:top w:val="none" w:sz="0" w:space="0" w:color="auto"/>
                    <w:left w:val="none" w:sz="0" w:space="0" w:color="auto"/>
                    <w:bottom w:val="none" w:sz="0" w:space="0" w:color="auto"/>
                    <w:right w:val="none" w:sz="0" w:space="0" w:color="auto"/>
                  </w:divBdr>
                  <w:divsChild>
                    <w:div w:id="737095823">
                      <w:marLeft w:val="0"/>
                      <w:marRight w:val="0"/>
                      <w:marTop w:val="0"/>
                      <w:marBottom w:val="0"/>
                      <w:divBdr>
                        <w:top w:val="none" w:sz="0" w:space="0" w:color="auto"/>
                        <w:left w:val="none" w:sz="0" w:space="0" w:color="auto"/>
                        <w:bottom w:val="none" w:sz="0" w:space="0" w:color="auto"/>
                        <w:right w:val="none" w:sz="0" w:space="0" w:color="auto"/>
                      </w:divBdr>
                    </w:div>
                  </w:divsChild>
                </w:div>
                <w:div w:id="1284920950">
                  <w:marLeft w:val="0"/>
                  <w:marRight w:val="0"/>
                  <w:marTop w:val="0"/>
                  <w:marBottom w:val="0"/>
                  <w:divBdr>
                    <w:top w:val="none" w:sz="0" w:space="0" w:color="auto"/>
                    <w:left w:val="none" w:sz="0" w:space="0" w:color="auto"/>
                    <w:bottom w:val="none" w:sz="0" w:space="0" w:color="auto"/>
                    <w:right w:val="none" w:sz="0" w:space="0" w:color="auto"/>
                  </w:divBdr>
                  <w:divsChild>
                    <w:div w:id="333455978">
                      <w:marLeft w:val="0"/>
                      <w:marRight w:val="0"/>
                      <w:marTop w:val="0"/>
                      <w:marBottom w:val="0"/>
                      <w:divBdr>
                        <w:top w:val="none" w:sz="0" w:space="0" w:color="auto"/>
                        <w:left w:val="none" w:sz="0" w:space="0" w:color="auto"/>
                        <w:bottom w:val="none" w:sz="0" w:space="0" w:color="auto"/>
                        <w:right w:val="none" w:sz="0" w:space="0" w:color="auto"/>
                      </w:divBdr>
                    </w:div>
                  </w:divsChild>
                </w:div>
                <w:div w:id="800850487">
                  <w:marLeft w:val="0"/>
                  <w:marRight w:val="0"/>
                  <w:marTop w:val="0"/>
                  <w:marBottom w:val="0"/>
                  <w:divBdr>
                    <w:top w:val="none" w:sz="0" w:space="0" w:color="auto"/>
                    <w:left w:val="none" w:sz="0" w:space="0" w:color="auto"/>
                    <w:bottom w:val="none" w:sz="0" w:space="0" w:color="auto"/>
                    <w:right w:val="none" w:sz="0" w:space="0" w:color="auto"/>
                  </w:divBdr>
                  <w:divsChild>
                    <w:div w:id="388770950">
                      <w:marLeft w:val="0"/>
                      <w:marRight w:val="0"/>
                      <w:marTop w:val="0"/>
                      <w:marBottom w:val="0"/>
                      <w:divBdr>
                        <w:top w:val="none" w:sz="0" w:space="0" w:color="auto"/>
                        <w:left w:val="none" w:sz="0" w:space="0" w:color="auto"/>
                        <w:bottom w:val="none" w:sz="0" w:space="0" w:color="auto"/>
                        <w:right w:val="none" w:sz="0" w:space="0" w:color="auto"/>
                      </w:divBdr>
                    </w:div>
                  </w:divsChild>
                </w:div>
                <w:div w:id="883828492">
                  <w:marLeft w:val="0"/>
                  <w:marRight w:val="0"/>
                  <w:marTop w:val="0"/>
                  <w:marBottom w:val="0"/>
                  <w:divBdr>
                    <w:top w:val="none" w:sz="0" w:space="0" w:color="auto"/>
                    <w:left w:val="none" w:sz="0" w:space="0" w:color="auto"/>
                    <w:bottom w:val="none" w:sz="0" w:space="0" w:color="auto"/>
                    <w:right w:val="none" w:sz="0" w:space="0" w:color="auto"/>
                  </w:divBdr>
                  <w:divsChild>
                    <w:div w:id="2015641846">
                      <w:marLeft w:val="0"/>
                      <w:marRight w:val="0"/>
                      <w:marTop w:val="0"/>
                      <w:marBottom w:val="0"/>
                      <w:divBdr>
                        <w:top w:val="none" w:sz="0" w:space="0" w:color="auto"/>
                        <w:left w:val="none" w:sz="0" w:space="0" w:color="auto"/>
                        <w:bottom w:val="none" w:sz="0" w:space="0" w:color="auto"/>
                        <w:right w:val="none" w:sz="0" w:space="0" w:color="auto"/>
                      </w:divBdr>
                    </w:div>
                  </w:divsChild>
                </w:div>
                <w:div w:id="931430025">
                  <w:marLeft w:val="0"/>
                  <w:marRight w:val="0"/>
                  <w:marTop w:val="0"/>
                  <w:marBottom w:val="0"/>
                  <w:divBdr>
                    <w:top w:val="none" w:sz="0" w:space="0" w:color="auto"/>
                    <w:left w:val="none" w:sz="0" w:space="0" w:color="auto"/>
                    <w:bottom w:val="none" w:sz="0" w:space="0" w:color="auto"/>
                    <w:right w:val="none" w:sz="0" w:space="0" w:color="auto"/>
                  </w:divBdr>
                  <w:divsChild>
                    <w:div w:id="440954549">
                      <w:marLeft w:val="0"/>
                      <w:marRight w:val="0"/>
                      <w:marTop w:val="0"/>
                      <w:marBottom w:val="0"/>
                      <w:divBdr>
                        <w:top w:val="none" w:sz="0" w:space="0" w:color="auto"/>
                        <w:left w:val="none" w:sz="0" w:space="0" w:color="auto"/>
                        <w:bottom w:val="none" w:sz="0" w:space="0" w:color="auto"/>
                        <w:right w:val="none" w:sz="0" w:space="0" w:color="auto"/>
                      </w:divBdr>
                    </w:div>
                  </w:divsChild>
                </w:div>
                <w:div w:id="354577219">
                  <w:marLeft w:val="0"/>
                  <w:marRight w:val="0"/>
                  <w:marTop w:val="0"/>
                  <w:marBottom w:val="0"/>
                  <w:divBdr>
                    <w:top w:val="none" w:sz="0" w:space="0" w:color="auto"/>
                    <w:left w:val="none" w:sz="0" w:space="0" w:color="auto"/>
                    <w:bottom w:val="none" w:sz="0" w:space="0" w:color="auto"/>
                    <w:right w:val="none" w:sz="0" w:space="0" w:color="auto"/>
                  </w:divBdr>
                  <w:divsChild>
                    <w:div w:id="1848397993">
                      <w:marLeft w:val="0"/>
                      <w:marRight w:val="0"/>
                      <w:marTop w:val="0"/>
                      <w:marBottom w:val="0"/>
                      <w:divBdr>
                        <w:top w:val="none" w:sz="0" w:space="0" w:color="auto"/>
                        <w:left w:val="none" w:sz="0" w:space="0" w:color="auto"/>
                        <w:bottom w:val="none" w:sz="0" w:space="0" w:color="auto"/>
                        <w:right w:val="none" w:sz="0" w:space="0" w:color="auto"/>
                      </w:divBdr>
                    </w:div>
                  </w:divsChild>
                </w:div>
                <w:div w:id="640041392">
                  <w:marLeft w:val="0"/>
                  <w:marRight w:val="0"/>
                  <w:marTop w:val="0"/>
                  <w:marBottom w:val="0"/>
                  <w:divBdr>
                    <w:top w:val="none" w:sz="0" w:space="0" w:color="auto"/>
                    <w:left w:val="none" w:sz="0" w:space="0" w:color="auto"/>
                    <w:bottom w:val="none" w:sz="0" w:space="0" w:color="auto"/>
                    <w:right w:val="none" w:sz="0" w:space="0" w:color="auto"/>
                  </w:divBdr>
                  <w:divsChild>
                    <w:div w:id="75982135">
                      <w:marLeft w:val="0"/>
                      <w:marRight w:val="0"/>
                      <w:marTop w:val="0"/>
                      <w:marBottom w:val="0"/>
                      <w:divBdr>
                        <w:top w:val="none" w:sz="0" w:space="0" w:color="auto"/>
                        <w:left w:val="none" w:sz="0" w:space="0" w:color="auto"/>
                        <w:bottom w:val="none" w:sz="0" w:space="0" w:color="auto"/>
                        <w:right w:val="none" w:sz="0" w:space="0" w:color="auto"/>
                      </w:divBdr>
                    </w:div>
                  </w:divsChild>
                </w:div>
                <w:div w:id="463738692">
                  <w:marLeft w:val="0"/>
                  <w:marRight w:val="0"/>
                  <w:marTop w:val="0"/>
                  <w:marBottom w:val="0"/>
                  <w:divBdr>
                    <w:top w:val="none" w:sz="0" w:space="0" w:color="auto"/>
                    <w:left w:val="none" w:sz="0" w:space="0" w:color="auto"/>
                    <w:bottom w:val="none" w:sz="0" w:space="0" w:color="auto"/>
                    <w:right w:val="none" w:sz="0" w:space="0" w:color="auto"/>
                  </w:divBdr>
                  <w:divsChild>
                    <w:div w:id="419522454">
                      <w:marLeft w:val="0"/>
                      <w:marRight w:val="0"/>
                      <w:marTop w:val="0"/>
                      <w:marBottom w:val="0"/>
                      <w:divBdr>
                        <w:top w:val="none" w:sz="0" w:space="0" w:color="auto"/>
                        <w:left w:val="none" w:sz="0" w:space="0" w:color="auto"/>
                        <w:bottom w:val="none" w:sz="0" w:space="0" w:color="auto"/>
                        <w:right w:val="none" w:sz="0" w:space="0" w:color="auto"/>
                      </w:divBdr>
                    </w:div>
                  </w:divsChild>
                </w:div>
                <w:div w:id="532765422">
                  <w:marLeft w:val="0"/>
                  <w:marRight w:val="0"/>
                  <w:marTop w:val="0"/>
                  <w:marBottom w:val="0"/>
                  <w:divBdr>
                    <w:top w:val="none" w:sz="0" w:space="0" w:color="auto"/>
                    <w:left w:val="none" w:sz="0" w:space="0" w:color="auto"/>
                    <w:bottom w:val="none" w:sz="0" w:space="0" w:color="auto"/>
                    <w:right w:val="none" w:sz="0" w:space="0" w:color="auto"/>
                  </w:divBdr>
                  <w:divsChild>
                    <w:div w:id="395906393">
                      <w:marLeft w:val="0"/>
                      <w:marRight w:val="0"/>
                      <w:marTop w:val="0"/>
                      <w:marBottom w:val="0"/>
                      <w:divBdr>
                        <w:top w:val="none" w:sz="0" w:space="0" w:color="auto"/>
                        <w:left w:val="none" w:sz="0" w:space="0" w:color="auto"/>
                        <w:bottom w:val="none" w:sz="0" w:space="0" w:color="auto"/>
                        <w:right w:val="none" w:sz="0" w:space="0" w:color="auto"/>
                      </w:divBdr>
                    </w:div>
                  </w:divsChild>
                </w:div>
                <w:div w:id="1550191642">
                  <w:marLeft w:val="0"/>
                  <w:marRight w:val="0"/>
                  <w:marTop w:val="0"/>
                  <w:marBottom w:val="0"/>
                  <w:divBdr>
                    <w:top w:val="none" w:sz="0" w:space="0" w:color="auto"/>
                    <w:left w:val="none" w:sz="0" w:space="0" w:color="auto"/>
                    <w:bottom w:val="none" w:sz="0" w:space="0" w:color="auto"/>
                    <w:right w:val="none" w:sz="0" w:space="0" w:color="auto"/>
                  </w:divBdr>
                  <w:divsChild>
                    <w:div w:id="2112388157">
                      <w:marLeft w:val="0"/>
                      <w:marRight w:val="0"/>
                      <w:marTop w:val="0"/>
                      <w:marBottom w:val="0"/>
                      <w:divBdr>
                        <w:top w:val="none" w:sz="0" w:space="0" w:color="auto"/>
                        <w:left w:val="none" w:sz="0" w:space="0" w:color="auto"/>
                        <w:bottom w:val="none" w:sz="0" w:space="0" w:color="auto"/>
                        <w:right w:val="none" w:sz="0" w:space="0" w:color="auto"/>
                      </w:divBdr>
                    </w:div>
                  </w:divsChild>
                </w:div>
                <w:div w:id="842669224">
                  <w:marLeft w:val="0"/>
                  <w:marRight w:val="0"/>
                  <w:marTop w:val="0"/>
                  <w:marBottom w:val="0"/>
                  <w:divBdr>
                    <w:top w:val="none" w:sz="0" w:space="0" w:color="auto"/>
                    <w:left w:val="none" w:sz="0" w:space="0" w:color="auto"/>
                    <w:bottom w:val="none" w:sz="0" w:space="0" w:color="auto"/>
                    <w:right w:val="none" w:sz="0" w:space="0" w:color="auto"/>
                  </w:divBdr>
                  <w:divsChild>
                    <w:div w:id="1413119259">
                      <w:marLeft w:val="0"/>
                      <w:marRight w:val="0"/>
                      <w:marTop w:val="0"/>
                      <w:marBottom w:val="0"/>
                      <w:divBdr>
                        <w:top w:val="none" w:sz="0" w:space="0" w:color="auto"/>
                        <w:left w:val="none" w:sz="0" w:space="0" w:color="auto"/>
                        <w:bottom w:val="none" w:sz="0" w:space="0" w:color="auto"/>
                        <w:right w:val="none" w:sz="0" w:space="0" w:color="auto"/>
                      </w:divBdr>
                    </w:div>
                  </w:divsChild>
                </w:div>
                <w:div w:id="1217547974">
                  <w:marLeft w:val="0"/>
                  <w:marRight w:val="0"/>
                  <w:marTop w:val="0"/>
                  <w:marBottom w:val="0"/>
                  <w:divBdr>
                    <w:top w:val="none" w:sz="0" w:space="0" w:color="auto"/>
                    <w:left w:val="none" w:sz="0" w:space="0" w:color="auto"/>
                    <w:bottom w:val="none" w:sz="0" w:space="0" w:color="auto"/>
                    <w:right w:val="none" w:sz="0" w:space="0" w:color="auto"/>
                  </w:divBdr>
                  <w:divsChild>
                    <w:div w:id="1753117309">
                      <w:marLeft w:val="0"/>
                      <w:marRight w:val="0"/>
                      <w:marTop w:val="0"/>
                      <w:marBottom w:val="0"/>
                      <w:divBdr>
                        <w:top w:val="none" w:sz="0" w:space="0" w:color="auto"/>
                        <w:left w:val="none" w:sz="0" w:space="0" w:color="auto"/>
                        <w:bottom w:val="none" w:sz="0" w:space="0" w:color="auto"/>
                        <w:right w:val="none" w:sz="0" w:space="0" w:color="auto"/>
                      </w:divBdr>
                    </w:div>
                  </w:divsChild>
                </w:div>
                <w:div w:id="669677318">
                  <w:marLeft w:val="0"/>
                  <w:marRight w:val="0"/>
                  <w:marTop w:val="0"/>
                  <w:marBottom w:val="0"/>
                  <w:divBdr>
                    <w:top w:val="none" w:sz="0" w:space="0" w:color="auto"/>
                    <w:left w:val="none" w:sz="0" w:space="0" w:color="auto"/>
                    <w:bottom w:val="none" w:sz="0" w:space="0" w:color="auto"/>
                    <w:right w:val="none" w:sz="0" w:space="0" w:color="auto"/>
                  </w:divBdr>
                  <w:divsChild>
                    <w:div w:id="422646940">
                      <w:marLeft w:val="0"/>
                      <w:marRight w:val="0"/>
                      <w:marTop w:val="0"/>
                      <w:marBottom w:val="0"/>
                      <w:divBdr>
                        <w:top w:val="none" w:sz="0" w:space="0" w:color="auto"/>
                        <w:left w:val="none" w:sz="0" w:space="0" w:color="auto"/>
                        <w:bottom w:val="none" w:sz="0" w:space="0" w:color="auto"/>
                        <w:right w:val="none" w:sz="0" w:space="0" w:color="auto"/>
                      </w:divBdr>
                    </w:div>
                  </w:divsChild>
                </w:div>
                <w:div w:id="1829710406">
                  <w:marLeft w:val="0"/>
                  <w:marRight w:val="0"/>
                  <w:marTop w:val="0"/>
                  <w:marBottom w:val="0"/>
                  <w:divBdr>
                    <w:top w:val="none" w:sz="0" w:space="0" w:color="auto"/>
                    <w:left w:val="none" w:sz="0" w:space="0" w:color="auto"/>
                    <w:bottom w:val="none" w:sz="0" w:space="0" w:color="auto"/>
                    <w:right w:val="none" w:sz="0" w:space="0" w:color="auto"/>
                  </w:divBdr>
                  <w:divsChild>
                    <w:div w:id="1004819428">
                      <w:marLeft w:val="0"/>
                      <w:marRight w:val="0"/>
                      <w:marTop w:val="0"/>
                      <w:marBottom w:val="0"/>
                      <w:divBdr>
                        <w:top w:val="none" w:sz="0" w:space="0" w:color="auto"/>
                        <w:left w:val="none" w:sz="0" w:space="0" w:color="auto"/>
                        <w:bottom w:val="none" w:sz="0" w:space="0" w:color="auto"/>
                        <w:right w:val="none" w:sz="0" w:space="0" w:color="auto"/>
                      </w:divBdr>
                    </w:div>
                  </w:divsChild>
                </w:div>
                <w:div w:id="1925189707">
                  <w:marLeft w:val="0"/>
                  <w:marRight w:val="0"/>
                  <w:marTop w:val="0"/>
                  <w:marBottom w:val="0"/>
                  <w:divBdr>
                    <w:top w:val="none" w:sz="0" w:space="0" w:color="auto"/>
                    <w:left w:val="none" w:sz="0" w:space="0" w:color="auto"/>
                    <w:bottom w:val="none" w:sz="0" w:space="0" w:color="auto"/>
                    <w:right w:val="none" w:sz="0" w:space="0" w:color="auto"/>
                  </w:divBdr>
                  <w:divsChild>
                    <w:div w:id="1439329851">
                      <w:marLeft w:val="0"/>
                      <w:marRight w:val="0"/>
                      <w:marTop w:val="0"/>
                      <w:marBottom w:val="0"/>
                      <w:divBdr>
                        <w:top w:val="none" w:sz="0" w:space="0" w:color="auto"/>
                        <w:left w:val="none" w:sz="0" w:space="0" w:color="auto"/>
                        <w:bottom w:val="none" w:sz="0" w:space="0" w:color="auto"/>
                        <w:right w:val="none" w:sz="0" w:space="0" w:color="auto"/>
                      </w:divBdr>
                    </w:div>
                  </w:divsChild>
                </w:div>
                <w:div w:id="1667513394">
                  <w:marLeft w:val="0"/>
                  <w:marRight w:val="0"/>
                  <w:marTop w:val="0"/>
                  <w:marBottom w:val="0"/>
                  <w:divBdr>
                    <w:top w:val="none" w:sz="0" w:space="0" w:color="auto"/>
                    <w:left w:val="none" w:sz="0" w:space="0" w:color="auto"/>
                    <w:bottom w:val="none" w:sz="0" w:space="0" w:color="auto"/>
                    <w:right w:val="none" w:sz="0" w:space="0" w:color="auto"/>
                  </w:divBdr>
                  <w:divsChild>
                    <w:div w:id="721713964">
                      <w:marLeft w:val="0"/>
                      <w:marRight w:val="0"/>
                      <w:marTop w:val="0"/>
                      <w:marBottom w:val="0"/>
                      <w:divBdr>
                        <w:top w:val="none" w:sz="0" w:space="0" w:color="auto"/>
                        <w:left w:val="none" w:sz="0" w:space="0" w:color="auto"/>
                        <w:bottom w:val="none" w:sz="0" w:space="0" w:color="auto"/>
                        <w:right w:val="none" w:sz="0" w:space="0" w:color="auto"/>
                      </w:divBdr>
                    </w:div>
                  </w:divsChild>
                </w:div>
                <w:div w:id="432477368">
                  <w:marLeft w:val="0"/>
                  <w:marRight w:val="0"/>
                  <w:marTop w:val="0"/>
                  <w:marBottom w:val="0"/>
                  <w:divBdr>
                    <w:top w:val="none" w:sz="0" w:space="0" w:color="auto"/>
                    <w:left w:val="none" w:sz="0" w:space="0" w:color="auto"/>
                    <w:bottom w:val="none" w:sz="0" w:space="0" w:color="auto"/>
                    <w:right w:val="none" w:sz="0" w:space="0" w:color="auto"/>
                  </w:divBdr>
                  <w:divsChild>
                    <w:div w:id="1621764430">
                      <w:marLeft w:val="0"/>
                      <w:marRight w:val="0"/>
                      <w:marTop w:val="0"/>
                      <w:marBottom w:val="0"/>
                      <w:divBdr>
                        <w:top w:val="none" w:sz="0" w:space="0" w:color="auto"/>
                        <w:left w:val="none" w:sz="0" w:space="0" w:color="auto"/>
                        <w:bottom w:val="none" w:sz="0" w:space="0" w:color="auto"/>
                        <w:right w:val="none" w:sz="0" w:space="0" w:color="auto"/>
                      </w:divBdr>
                    </w:div>
                  </w:divsChild>
                </w:div>
                <w:div w:id="948858394">
                  <w:marLeft w:val="0"/>
                  <w:marRight w:val="0"/>
                  <w:marTop w:val="0"/>
                  <w:marBottom w:val="0"/>
                  <w:divBdr>
                    <w:top w:val="none" w:sz="0" w:space="0" w:color="auto"/>
                    <w:left w:val="none" w:sz="0" w:space="0" w:color="auto"/>
                    <w:bottom w:val="none" w:sz="0" w:space="0" w:color="auto"/>
                    <w:right w:val="none" w:sz="0" w:space="0" w:color="auto"/>
                  </w:divBdr>
                  <w:divsChild>
                    <w:div w:id="1892770597">
                      <w:marLeft w:val="0"/>
                      <w:marRight w:val="0"/>
                      <w:marTop w:val="0"/>
                      <w:marBottom w:val="0"/>
                      <w:divBdr>
                        <w:top w:val="none" w:sz="0" w:space="0" w:color="auto"/>
                        <w:left w:val="none" w:sz="0" w:space="0" w:color="auto"/>
                        <w:bottom w:val="none" w:sz="0" w:space="0" w:color="auto"/>
                        <w:right w:val="none" w:sz="0" w:space="0" w:color="auto"/>
                      </w:divBdr>
                    </w:div>
                  </w:divsChild>
                </w:div>
                <w:div w:id="1862819325">
                  <w:marLeft w:val="0"/>
                  <w:marRight w:val="0"/>
                  <w:marTop w:val="0"/>
                  <w:marBottom w:val="0"/>
                  <w:divBdr>
                    <w:top w:val="none" w:sz="0" w:space="0" w:color="auto"/>
                    <w:left w:val="none" w:sz="0" w:space="0" w:color="auto"/>
                    <w:bottom w:val="none" w:sz="0" w:space="0" w:color="auto"/>
                    <w:right w:val="none" w:sz="0" w:space="0" w:color="auto"/>
                  </w:divBdr>
                  <w:divsChild>
                    <w:div w:id="2053534330">
                      <w:marLeft w:val="0"/>
                      <w:marRight w:val="0"/>
                      <w:marTop w:val="0"/>
                      <w:marBottom w:val="0"/>
                      <w:divBdr>
                        <w:top w:val="none" w:sz="0" w:space="0" w:color="auto"/>
                        <w:left w:val="none" w:sz="0" w:space="0" w:color="auto"/>
                        <w:bottom w:val="none" w:sz="0" w:space="0" w:color="auto"/>
                        <w:right w:val="none" w:sz="0" w:space="0" w:color="auto"/>
                      </w:divBdr>
                    </w:div>
                  </w:divsChild>
                </w:div>
                <w:div w:id="1849055016">
                  <w:marLeft w:val="0"/>
                  <w:marRight w:val="0"/>
                  <w:marTop w:val="0"/>
                  <w:marBottom w:val="0"/>
                  <w:divBdr>
                    <w:top w:val="none" w:sz="0" w:space="0" w:color="auto"/>
                    <w:left w:val="none" w:sz="0" w:space="0" w:color="auto"/>
                    <w:bottom w:val="none" w:sz="0" w:space="0" w:color="auto"/>
                    <w:right w:val="none" w:sz="0" w:space="0" w:color="auto"/>
                  </w:divBdr>
                  <w:divsChild>
                    <w:div w:id="1446729827">
                      <w:marLeft w:val="0"/>
                      <w:marRight w:val="0"/>
                      <w:marTop w:val="0"/>
                      <w:marBottom w:val="0"/>
                      <w:divBdr>
                        <w:top w:val="none" w:sz="0" w:space="0" w:color="auto"/>
                        <w:left w:val="none" w:sz="0" w:space="0" w:color="auto"/>
                        <w:bottom w:val="none" w:sz="0" w:space="0" w:color="auto"/>
                        <w:right w:val="none" w:sz="0" w:space="0" w:color="auto"/>
                      </w:divBdr>
                    </w:div>
                  </w:divsChild>
                </w:div>
                <w:div w:id="325327690">
                  <w:marLeft w:val="0"/>
                  <w:marRight w:val="0"/>
                  <w:marTop w:val="0"/>
                  <w:marBottom w:val="0"/>
                  <w:divBdr>
                    <w:top w:val="none" w:sz="0" w:space="0" w:color="auto"/>
                    <w:left w:val="none" w:sz="0" w:space="0" w:color="auto"/>
                    <w:bottom w:val="none" w:sz="0" w:space="0" w:color="auto"/>
                    <w:right w:val="none" w:sz="0" w:space="0" w:color="auto"/>
                  </w:divBdr>
                  <w:divsChild>
                    <w:div w:id="848375812">
                      <w:marLeft w:val="0"/>
                      <w:marRight w:val="0"/>
                      <w:marTop w:val="0"/>
                      <w:marBottom w:val="0"/>
                      <w:divBdr>
                        <w:top w:val="none" w:sz="0" w:space="0" w:color="auto"/>
                        <w:left w:val="none" w:sz="0" w:space="0" w:color="auto"/>
                        <w:bottom w:val="none" w:sz="0" w:space="0" w:color="auto"/>
                        <w:right w:val="none" w:sz="0" w:space="0" w:color="auto"/>
                      </w:divBdr>
                    </w:div>
                  </w:divsChild>
                </w:div>
                <w:div w:id="220211163">
                  <w:marLeft w:val="0"/>
                  <w:marRight w:val="0"/>
                  <w:marTop w:val="0"/>
                  <w:marBottom w:val="0"/>
                  <w:divBdr>
                    <w:top w:val="none" w:sz="0" w:space="0" w:color="auto"/>
                    <w:left w:val="none" w:sz="0" w:space="0" w:color="auto"/>
                    <w:bottom w:val="none" w:sz="0" w:space="0" w:color="auto"/>
                    <w:right w:val="none" w:sz="0" w:space="0" w:color="auto"/>
                  </w:divBdr>
                  <w:divsChild>
                    <w:div w:id="110705682">
                      <w:marLeft w:val="0"/>
                      <w:marRight w:val="0"/>
                      <w:marTop w:val="0"/>
                      <w:marBottom w:val="0"/>
                      <w:divBdr>
                        <w:top w:val="none" w:sz="0" w:space="0" w:color="auto"/>
                        <w:left w:val="none" w:sz="0" w:space="0" w:color="auto"/>
                        <w:bottom w:val="none" w:sz="0" w:space="0" w:color="auto"/>
                        <w:right w:val="none" w:sz="0" w:space="0" w:color="auto"/>
                      </w:divBdr>
                    </w:div>
                  </w:divsChild>
                </w:div>
                <w:div w:id="665786229">
                  <w:marLeft w:val="0"/>
                  <w:marRight w:val="0"/>
                  <w:marTop w:val="0"/>
                  <w:marBottom w:val="0"/>
                  <w:divBdr>
                    <w:top w:val="none" w:sz="0" w:space="0" w:color="auto"/>
                    <w:left w:val="none" w:sz="0" w:space="0" w:color="auto"/>
                    <w:bottom w:val="none" w:sz="0" w:space="0" w:color="auto"/>
                    <w:right w:val="none" w:sz="0" w:space="0" w:color="auto"/>
                  </w:divBdr>
                  <w:divsChild>
                    <w:div w:id="168253334">
                      <w:marLeft w:val="0"/>
                      <w:marRight w:val="0"/>
                      <w:marTop w:val="0"/>
                      <w:marBottom w:val="0"/>
                      <w:divBdr>
                        <w:top w:val="none" w:sz="0" w:space="0" w:color="auto"/>
                        <w:left w:val="none" w:sz="0" w:space="0" w:color="auto"/>
                        <w:bottom w:val="none" w:sz="0" w:space="0" w:color="auto"/>
                        <w:right w:val="none" w:sz="0" w:space="0" w:color="auto"/>
                      </w:divBdr>
                    </w:div>
                  </w:divsChild>
                </w:div>
                <w:div w:id="1464469780">
                  <w:marLeft w:val="0"/>
                  <w:marRight w:val="0"/>
                  <w:marTop w:val="0"/>
                  <w:marBottom w:val="0"/>
                  <w:divBdr>
                    <w:top w:val="none" w:sz="0" w:space="0" w:color="auto"/>
                    <w:left w:val="none" w:sz="0" w:space="0" w:color="auto"/>
                    <w:bottom w:val="none" w:sz="0" w:space="0" w:color="auto"/>
                    <w:right w:val="none" w:sz="0" w:space="0" w:color="auto"/>
                  </w:divBdr>
                  <w:divsChild>
                    <w:div w:id="1703629572">
                      <w:marLeft w:val="0"/>
                      <w:marRight w:val="0"/>
                      <w:marTop w:val="0"/>
                      <w:marBottom w:val="0"/>
                      <w:divBdr>
                        <w:top w:val="none" w:sz="0" w:space="0" w:color="auto"/>
                        <w:left w:val="none" w:sz="0" w:space="0" w:color="auto"/>
                        <w:bottom w:val="none" w:sz="0" w:space="0" w:color="auto"/>
                        <w:right w:val="none" w:sz="0" w:space="0" w:color="auto"/>
                      </w:divBdr>
                    </w:div>
                  </w:divsChild>
                </w:div>
                <w:div w:id="590508480">
                  <w:marLeft w:val="0"/>
                  <w:marRight w:val="0"/>
                  <w:marTop w:val="0"/>
                  <w:marBottom w:val="0"/>
                  <w:divBdr>
                    <w:top w:val="none" w:sz="0" w:space="0" w:color="auto"/>
                    <w:left w:val="none" w:sz="0" w:space="0" w:color="auto"/>
                    <w:bottom w:val="none" w:sz="0" w:space="0" w:color="auto"/>
                    <w:right w:val="none" w:sz="0" w:space="0" w:color="auto"/>
                  </w:divBdr>
                  <w:divsChild>
                    <w:div w:id="1602907121">
                      <w:marLeft w:val="0"/>
                      <w:marRight w:val="0"/>
                      <w:marTop w:val="0"/>
                      <w:marBottom w:val="0"/>
                      <w:divBdr>
                        <w:top w:val="none" w:sz="0" w:space="0" w:color="auto"/>
                        <w:left w:val="none" w:sz="0" w:space="0" w:color="auto"/>
                        <w:bottom w:val="none" w:sz="0" w:space="0" w:color="auto"/>
                        <w:right w:val="none" w:sz="0" w:space="0" w:color="auto"/>
                      </w:divBdr>
                    </w:div>
                  </w:divsChild>
                </w:div>
                <w:div w:id="332418322">
                  <w:marLeft w:val="0"/>
                  <w:marRight w:val="0"/>
                  <w:marTop w:val="0"/>
                  <w:marBottom w:val="0"/>
                  <w:divBdr>
                    <w:top w:val="none" w:sz="0" w:space="0" w:color="auto"/>
                    <w:left w:val="none" w:sz="0" w:space="0" w:color="auto"/>
                    <w:bottom w:val="none" w:sz="0" w:space="0" w:color="auto"/>
                    <w:right w:val="none" w:sz="0" w:space="0" w:color="auto"/>
                  </w:divBdr>
                  <w:divsChild>
                    <w:div w:id="80955114">
                      <w:marLeft w:val="0"/>
                      <w:marRight w:val="0"/>
                      <w:marTop w:val="0"/>
                      <w:marBottom w:val="0"/>
                      <w:divBdr>
                        <w:top w:val="none" w:sz="0" w:space="0" w:color="auto"/>
                        <w:left w:val="none" w:sz="0" w:space="0" w:color="auto"/>
                        <w:bottom w:val="none" w:sz="0" w:space="0" w:color="auto"/>
                        <w:right w:val="none" w:sz="0" w:space="0" w:color="auto"/>
                      </w:divBdr>
                    </w:div>
                  </w:divsChild>
                </w:div>
                <w:div w:id="375198721">
                  <w:marLeft w:val="0"/>
                  <w:marRight w:val="0"/>
                  <w:marTop w:val="0"/>
                  <w:marBottom w:val="0"/>
                  <w:divBdr>
                    <w:top w:val="none" w:sz="0" w:space="0" w:color="auto"/>
                    <w:left w:val="none" w:sz="0" w:space="0" w:color="auto"/>
                    <w:bottom w:val="none" w:sz="0" w:space="0" w:color="auto"/>
                    <w:right w:val="none" w:sz="0" w:space="0" w:color="auto"/>
                  </w:divBdr>
                  <w:divsChild>
                    <w:div w:id="1305966134">
                      <w:marLeft w:val="0"/>
                      <w:marRight w:val="0"/>
                      <w:marTop w:val="0"/>
                      <w:marBottom w:val="0"/>
                      <w:divBdr>
                        <w:top w:val="none" w:sz="0" w:space="0" w:color="auto"/>
                        <w:left w:val="none" w:sz="0" w:space="0" w:color="auto"/>
                        <w:bottom w:val="none" w:sz="0" w:space="0" w:color="auto"/>
                        <w:right w:val="none" w:sz="0" w:space="0" w:color="auto"/>
                      </w:divBdr>
                    </w:div>
                  </w:divsChild>
                </w:div>
                <w:div w:id="1954172930">
                  <w:marLeft w:val="0"/>
                  <w:marRight w:val="0"/>
                  <w:marTop w:val="0"/>
                  <w:marBottom w:val="0"/>
                  <w:divBdr>
                    <w:top w:val="none" w:sz="0" w:space="0" w:color="auto"/>
                    <w:left w:val="none" w:sz="0" w:space="0" w:color="auto"/>
                    <w:bottom w:val="none" w:sz="0" w:space="0" w:color="auto"/>
                    <w:right w:val="none" w:sz="0" w:space="0" w:color="auto"/>
                  </w:divBdr>
                  <w:divsChild>
                    <w:div w:id="1745840138">
                      <w:marLeft w:val="0"/>
                      <w:marRight w:val="0"/>
                      <w:marTop w:val="0"/>
                      <w:marBottom w:val="0"/>
                      <w:divBdr>
                        <w:top w:val="none" w:sz="0" w:space="0" w:color="auto"/>
                        <w:left w:val="none" w:sz="0" w:space="0" w:color="auto"/>
                        <w:bottom w:val="none" w:sz="0" w:space="0" w:color="auto"/>
                        <w:right w:val="none" w:sz="0" w:space="0" w:color="auto"/>
                      </w:divBdr>
                    </w:div>
                  </w:divsChild>
                </w:div>
                <w:div w:id="786587782">
                  <w:marLeft w:val="0"/>
                  <w:marRight w:val="0"/>
                  <w:marTop w:val="0"/>
                  <w:marBottom w:val="0"/>
                  <w:divBdr>
                    <w:top w:val="none" w:sz="0" w:space="0" w:color="auto"/>
                    <w:left w:val="none" w:sz="0" w:space="0" w:color="auto"/>
                    <w:bottom w:val="none" w:sz="0" w:space="0" w:color="auto"/>
                    <w:right w:val="none" w:sz="0" w:space="0" w:color="auto"/>
                  </w:divBdr>
                  <w:divsChild>
                    <w:div w:id="62334449">
                      <w:marLeft w:val="0"/>
                      <w:marRight w:val="0"/>
                      <w:marTop w:val="0"/>
                      <w:marBottom w:val="0"/>
                      <w:divBdr>
                        <w:top w:val="none" w:sz="0" w:space="0" w:color="auto"/>
                        <w:left w:val="none" w:sz="0" w:space="0" w:color="auto"/>
                        <w:bottom w:val="none" w:sz="0" w:space="0" w:color="auto"/>
                        <w:right w:val="none" w:sz="0" w:space="0" w:color="auto"/>
                      </w:divBdr>
                    </w:div>
                  </w:divsChild>
                </w:div>
                <w:div w:id="434710403">
                  <w:marLeft w:val="0"/>
                  <w:marRight w:val="0"/>
                  <w:marTop w:val="0"/>
                  <w:marBottom w:val="0"/>
                  <w:divBdr>
                    <w:top w:val="none" w:sz="0" w:space="0" w:color="auto"/>
                    <w:left w:val="none" w:sz="0" w:space="0" w:color="auto"/>
                    <w:bottom w:val="none" w:sz="0" w:space="0" w:color="auto"/>
                    <w:right w:val="none" w:sz="0" w:space="0" w:color="auto"/>
                  </w:divBdr>
                  <w:divsChild>
                    <w:div w:id="325668897">
                      <w:marLeft w:val="0"/>
                      <w:marRight w:val="0"/>
                      <w:marTop w:val="0"/>
                      <w:marBottom w:val="0"/>
                      <w:divBdr>
                        <w:top w:val="none" w:sz="0" w:space="0" w:color="auto"/>
                        <w:left w:val="none" w:sz="0" w:space="0" w:color="auto"/>
                        <w:bottom w:val="none" w:sz="0" w:space="0" w:color="auto"/>
                        <w:right w:val="none" w:sz="0" w:space="0" w:color="auto"/>
                      </w:divBdr>
                    </w:div>
                  </w:divsChild>
                </w:div>
                <w:div w:id="2122987899">
                  <w:marLeft w:val="0"/>
                  <w:marRight w:val="0"/>
                  <w:marTop w:val="0"/>
                  <w:marBottom w:val="0"/>
                  <w:divBdr>
                    <w:top w:val="none" w:sz="0" w:space="0" w:color="auto"/>
                    <w:left w:val="none" w:sz="0" w:space="0" w:color="auto"/>
                    <w:bottom w:val="none" w:sz="0" w:space="0" w:color="auto"/>
                    <w:right w:val="none" w:sz="0" w:space="0" w:color="auto"/>
                  </w:divBdr>
                  <w:divsChild>
                    <w:div w:id="1937249752">
                      <w:marLeft w:val="0"/>
                      <w:marRight w:val="0"/>
                      <w:marTop w:val="0"/>
                      <w:marBottom w:val="0"/>
                      <w:divBdr>
                        <w:top w:val="none" w:sz="0" w:space="0" w:color="auto"/>
                        <w:left w:val="none" w:sz="0" w:space="0" w:color="auto"/>
                        <w:bottom w:val="none" w:sz="0" w:space="0" w:color="auto"/>
                        <w:right w:val="none" w:sz="0" w:space="0" w:color="auto"/>
                      </w:divBdr>
                    </w:div>
                  </w:divsChild>
                </w:div>
                <w:div w:id="774594380">
                  <w:marLeft w:val="0"/>
                  <w:marRight w:val="0"/>
                  <w:marTop w:val="0"/>
                  <w:marBottom w:val="0"/>
                  <w:divBdr>
                    <w:top w:val="none" w:sz="0" w:space="0" w:color="auto"/>
                    <w:left w:val="none" w:sz="0" w:space="0" w:color="auto"/>
                    <w:bottom w:val="none" w:sz="0" w:space="0" w:color="auto"/>
                    <w:right w:val="none" w:sz="0" w:space="0" w:color="auto"/>
                  </w:divBdr>
                  <w:divsChild>
                    <w:div w:id="1061712845">
                      <w:marLeft w:val="0"/>
                      <w:marRight w:val="0"/>
                      <w:marTop w:val="0"/>
                      <w:marBottom w:val="0"/>
                      <w:divBdr>
                        <w:top w:val="none" w:sz="0" w:space="0" w:color="auto"/>
                        <w:left w:val="none" w:sz="0" w:space="0" w:color="auto"/>
                        <w:bottom w:val="none" w:sz="0" w:space="0" w:color="auto"/>
                        <w:right w:val="none" w:sz="0" w:space="0" w:color="auto"/>
                      </w:divBdr>
                    </w:div>
                  </w:divsChild>
                </w:div>
                <w:div w:id="1018233481">
                  <w:marLeft w:val="0"/>
                  <w:marRight w:val="0"/>
                  <w:marTop w:val="0"/>
                  <w:marBottom w:val="0"/>
                  <w:divBdr>
                    <w:top w:val="none" w:sz="0" w:space="0" w:color="auto"/>
                    <w:left w:val="none" w:sz="0" w:space="0" w:color="auto"/>
                    <w:bottom w:val="none" w:sz="0" w:space="0" w:color="auto"/>
                    <w:right w:val="none" w:sz="0" w:space="0" w:color="auto"/>
                  </w:divBdr>
                  <w:divsChild>
                    <w:div w:id="378475423">
                      <w:marLeft w:val="0"/>
                      <w:marRight w:val="0"/>
                      <w:marTop w:val="0"/>
                      <w:marBottom w:val="0"/>
                      <w:divBdr>
                        <w:top w:val="none" w:sz="0" w:space="0" w:color="auto"/>
                        <w:left w:val="none" w:sz="0" w:space="0" w:color="auto"/>
                        <w:bottom w:val="none" w:sz="0" w:space="0" w:color="auto"/>
                        <w:right w:val="none" w:sz="0" w:space="0" w:color="auto"/>
                      </w:divBdr>
                    </w:div>
                  </w:divsChild>
                </w:div>
                <w:div w:id="886574980">
                  <w:marLeft w:val="0"/>
                  <w:marRight w:val="0"/>
                  <w:marTop w:val="0"/>
                  <w:marBottom w:val="0"/>
                  <w:divBdr>
                    <w:top w:val="none" w:sz="0" w:space="0" w:color="auto"/>
                    <w:left w:val="none" w:sz="0" w:space="0" w:color="auto"/>
                    <w:bottom w:val="none" w:sz="0" w:space="0" w:color="auto"/>
                    <w:right w:val="none" w:sz="0" w:space="0" w:color="auto"/>
                  </w:divBdr>
                  <w:divsChild>
                    <w:div w:id="1338850126">
                      <w:marLeft w:val="0"/>
                      <w:marRight w:val="0"/>
                      <w:marTop w:val="0"/>
                      <w:marBottom w:val="0"/>
                      <w:divBdr>
                        <w:top w:val="none" w:sz="0" w:space="0" w:color="auto"/>
                        <w:left w:val="none" w:sz="0" w:space="0" w:color="auto"/>
                        <w:bottom w:val="none" w:sz="0" w:space="0" w:color="auto"/>
                        <w:right w:val="none" w:sz="0" w:space="0" w:color="auto"/>
                      </w:divBdr>
                    </w:div>
                  </w:divsChild>
                </w:div>
                <w:div w:id="583146343">
                  <w:marLeft w:val="0"/>
                  <w:marRight w:val="0"/>
                  <w:marTop w:val="0"/>
                  <w:marBottom w:val="0"/>
                  <w:divBdr>
                    <w:top w:val="none" w:sz="0" w:space="0" w:color="auto"/>
                    <w:left w:val="none" w:sz="0" w:space="0" w:color="auto"/>
                    <w:bottom w:val="none" w:sz="0" w:space="0" w:color="auto"/>
                    <w:right w:val="none" w:sz="0" w:space="0" w:color="auto"/>
                  </w:divBdr>
                  <w:divsChild>
                    <w:div w:id="1314717747">
                      <w:marLeft w:val="0"/>
                      <w:marRight w:val="0"/>
                      <w:marTop w:val="0"/>
                      <w:marBottom w:val="0"/>
                      <w:divBdr>
                        <w:top w:val="none" w:sz="0" w:space="0" w:color="auto"/>
                        <w:left w:val="none" w:sz="0" w:space="0" w:color="auto"/>
                        <w:bottom w:val="none" w:sz="0" w:space="0" w:color="auto"/>
                        <w:right w:val="none" w:sz="0" w:space="0" w:color="auto"/>
                      </w:divBdr>
                    </w:div>
                  </w:divsChild>
                </w:div>
                <w:div w:id="1449009495">
                  <w:marLeft w:val="0"/>
                  <w:marRight w:val="0"/>
                  <w:marTop w:val="0"/>
                  <w:marBottom w:val="0"/>
                  <w:divBdr>
                    <w:top w:val="none" w:sz="0" w:space="0" w:color="auto"/>
                    <w:left w:val="none" w:sz="0" w:space="0" w:color="auto"/>
                    <w:bottom w:val="none" w:sz="0" w:space="0" w:color="auto"/>
                    <w:right w:val="none" w:sz="0" w:space="0" w:color="auto"/>
                  </w:divBdr>
                  <w:divsChild>
                    <w:div w:id="1412240331">
                      <w:marLeft w:val="0"/>
                      <w:marRight w:val="0"/>
                      <w:marTop w:val="0"/>
                      <w:marBottom w:val="0"/>
                      <w:divBdr>
                        <w:top w:val="none" w:sz="0" w:space="0" w:color="auto"/>
                        <w:left w:val="none" w:sz="0" w:space="0" w:color="auto"/>
                        <w:bottom w:val="none" w:sz="0" w:space="0" w:color="auto"/>
                        <w:right w:val="none" w:sz="0" w:space="0" w:color="auto"/>
                      </w:divBdr>
                    </w:div>
                  </w:divsChild>
                </w:div>
                <w:div w:id="1662613644">
                  <w:marLeft w:val="0"/>
                  <w:marRight w:val="0"/>
                  <w:marTop w:val="0"/>
                  <w:marBottom w:val="0"/>
                  <w:divBdr>
                    <w:top w:val="none" w:sz="0" w:space="0" w:color="auto"/>
                    <w:left w:val="none" w:sz="0" w:space="0" w:color="auto"/>
                    <w:bottom w:val="none" w:sz="0" w:space="0" w:color="auto"/>
                    <w:right w:val="none" w:sz="0" w:space="0" w:color="auto"/>
                  </w:divBdr>
                  <w:divsChild>
                    <w:div w:id="646319311">
                      <w:marLeft w:val="0"/>
                      <w:marRight w:val="0"/>
                      <w:marTop w:val="0"/>
                      <w:marBottom w:val="0"/>
                      <w:divBdr>
                        <w:top w:val="none" w:sz="0" w:space="0" w:color="auto"/>
                        <w:left w:val="none" w:sz="0" w:space="0" w:color="auto"/>
                        <w:bottom w:val="none" w:sz="0" w:space="0" w:color="auto"/>
                        <w:right w:val="none" w:sz="0" w:space="0" w:color="auto"/>
                      </w:divBdr>
                    </w:div>
                  </w:divsChild>
                </w:div>
                <w:div w:id="2142112347">
                  <w:marLeft w:val="0"/>
                  <w:marRight w:val="0"/>
                  <w:marTop w:val="0"/>
                  <w:marBottom w:val="0"/>
                  <w:divBdr>
                    <w:top w:val="none" w:sz="0" w:space="0" w:color="auto"/>
                    <w:left w:val="none" w:sz="0" w:space="0" w:color="auto"/>
                    <w:bottom w:val="none" w:sz="0" w:space="0" w:color="auto"/>
                    <w:right w:val="none" w:sz="0" w:space="0" w:color="auto"/>
                  </w:divBdr>
                  <w:divsChild>
                    <w:div w:id="946160811">
                      <w:marLeft w:val="0"/>
                      <w:marRight w:val="0"/>
                      <w:marTop w:val="0"/>
                      <w:marBottom w:val="0"/>
                      <w:divBdr>
                        <w:top w:val="none" w:sz="0" w:space="0" w:color="auto"/>
                        <w:left w:val="none" w:sz="0" w:space="0" w:color="auto"/>
                        <w:bottom w:val="none" w:sz="0" w:space="0" w:color="auto"/>
                        <w:right w:val="none" w:sz="0" w:space="0" w:color="auto"/>
                      </w:divBdr>
                    </w:div>
                  </w:divsChild>
                </w:div>
                <w:div w:id="1772776288">
                  <w:marLeft w:val="0"/>
                  <w:marRight w:val="0"/>
                  <w:marTop w:val="0"/>
                  <w:marBottom w:val="0"/>
                  <w:divBdr>
                    <w:top w:val="none" w:sz="0" w:space="0" w:color="auto"/>
                    <w:left w:val="none" w:sz="0" w:space="0" w:color="auto"/>
                    <w:bottom w:val="none" w:sz="0" w:space="0" w:color="auto"/>
                    <w:right w:val="none" w:sz="0" w:space="0" w:color="auto"/>
                  </w:divBdr>
                  <w:divsChild>
                    <w:div w:id="1363358793">
                      <w:marLeft w:val="0"/>
                      <w:marRight w:val="0"/>
                      <w:marTop w:val="0"/>
                      <w:marBottom w:val="0"/>
                      <w:divBdr>
                        <w:top w:val="none" w:sz="0" w:space="0" w:color="auto"/>
                        <w:left w:val="none" w:sz="0" w:space="0" w:color="auto"/>
                        <w:bottom w:val="none" w:sz="0" w:space="0" w:color="auto"/>
                        <w:right w:val="none" w:sz="0" w:space="0" w:color="auto"/>
                      </w:divBdr>
                    </w:div>
                  </w:divsChild>
                </w:div>
                <w:div w:id="152255871">
                  <w:marLeft w:val="0"/>
                  <w:marRight w:val="0"/>
                  <w:marTop w:val="0"/>
                  <w:marBottom w:val="0"/>
                  <w:divBdr>
                    <w:top w:val="none" w:sz="0" w:space="0" w:color="auto"/>
                    <w:left w:val="none" w:sz="0" w:space="0" w:color="auto"/>
                    <w:bottom w:val="none" w:sz="0" w:space="0" w:color="auto"/>
                    <w:right w:val="none" w:sz="0" w:space="0" w:color="auto"/>
                  </w:divBdr>
                  <w:divsChild>
                    <w:div w:id="1615476143">
                      <w:marLeft w:val="0"/>
                      <w:marRight w:val="0"/>
                      <w:marTop w:val="0"/>
                      <w:marBottom w:val="0"/>
                      <w:divBdr>
                        <w:top w:val="none" w:sz="0" w:space="0" w:color="auto"/>
                        <w:left w:val="none" w:sz="0" w:space="0" w:color="auto"/>
                        <w:bottom w:val="none" w:sz="0" w:space="0" w:color="auto"/>
                        <w:right w:val="none" w:sz="0" w:space="0" w:color="auto"/>
                      </w:divBdr>
                    </w:div>
                  </w:divsChild>
                </w:div>
                <w:div w:id="2136175890">
                  <w:marLeft w:val="0"/>
                  <w:marRight w:val="0"/>
                  <w:marTop w:val="0"/>
                  <w:marBottom w:val="0"/>
                  <w:divBdr>
                    <w:top w:val="none" w:sz="0" w:space="0" w:color="auto"/>
                    <w:left w:val="none" w:sz="0" w:space="0" w:color="auto"/>
                    <w:bottom w:val="none" w:sz="0" w:space="0" w:color="auto"/>
                    <w:right w:val="none" w:sz="0" w:space="0" w:color="auto"/>
                  </w:divBdr>
                  <w:divsChild>
                    <w:div w:id="1217937813">
                      <w:marLeft w:val="0"/>
                      <w:marRight w:val="0"/>
                      <w:marTop w:val="0"/>
                      <w:marBottom w:val="0"/>
                      <w:divBdr>
                        <w:top w:val="none" w:sz="0" w:space="0" w:color="auto"/>
                        <w:left w:val="none" w:sz="0" w:space="0" w:color="auto"/>
                        <w:bottom w:val="none" w:sz="0" w:space="0" w:color="auto"/>
                        <w:right w:val="none" w:sz="0" w:space="0" w:color="auto"/>
                      </w:divBdr>
                    </w:div>
                  </w:divsChild>
                </w:div>
                <w:div w:id="1169060361">
                  <w:marLeft w:val="0"/>
                  <w:marRight w:val="0"/>
                  <w:marTop w:val="0"/>
                  <w:marBottom w:val="0"/>
                  <w:divBdr>
                    <w:top w:val="none" w:sz="0" w:space="0" w:color="auto"/>
                    <w:left w:val="none" w:sz="0" w:space="0" w:color="auto"/>
                    <w:bottom w:val="none" w:sz="0" w:space="0" w:color="auto"/>
                    <w:right w:val="none" w:sz="0" w:space="0" w:color="auto"/>
                  </w:divBdr>
                  <w:divsChild>
                    <w:div w:id="1350716773">
                      <w:marLeft w:val="0"/>
                      <w:marRight w:val="0"/>
                      <w:marTop w:val="0"/>
                      <w:marBottom w:val="0"/>
                      <w:divBdr>
                        <w:top w:val="none" w:sz="0" w:space="0" w:color="auto"/>
                        <w:left w:val="none" w:sz="0" w:space="0" w:color="auto"/>
                        <w:bottom w:val="none" w:sz="0" w:space="0" w:color="auto"/>
                        <w:right w:val="none" w:sz="0" w:space="0" w:color="auto"/>
                      </w:divBdr>
                    </w:div>
                  </w:divsChild>
                </w:div>
                <w:div w:id="2007055361">
                  <w:marLeft w:val="0"/>
                  <w:marRight w:val="0"/>
                  <w:marTop w:val="0"/>
                  <w:marBottom w:val="0"/>
                  <w:divBdr>
                    <w:top w:val="none" w:sz="0" w:space="0" w:color="auto"/>
                    <w:left w:val="none" w:sz="0" w:space="0" w:color="auto"/>
                    <w:bottom w:val="none" w:sz="0" w:space="0" w:color="auto"/>
                    <w:right w:val="none" w:sz="0" w:space="0" w:color="auto"/>
                  </w:divBdr>
                  <w:divsChild>
                    <w:div w:id="1741631398">
                      <w:marLeft w:val="0"/>
                      <w:marRight w:val="0"/>
                      <w:marTop w:val="0"/>
                      <w:marBottom w:val="0"/>
                      <w:divBdr>
                        <w:top w:val="none" w:sz="0" w:space="0" w:color="auto"/>
                        <w:left w:val="none" w:sz="0" w:space="0" w:color="auto"/>
                        <w:bottom w:val="none" w:sz="0" w:space="0" w:color="auto"/>
                        <w:right w:val="none" w:sz="0" w:space="0" w:color="auto"/>
                      </w:divBdr>
                    </w:div>
                  </w:divsChild>
                </w:div>
                <w:div w:id="451631572">
                  <w:marLeft w:val="0"/>
                  <w:marRight w:val="0"/>
                  <w:marTop w:val="0"/>
                  <w:marBottom w:val="0"/>
                  <w:divBdr>
                    <w:top w:val="none" w:sz="0" w:space="0" w:color="auto"/>
                    <w:left w:val="none" w:sz="0" w:space="0" w:color="auto"/>
                    <w:bottom w:val="none" w:sz="0" w:space="0" w:color="auto"/>
                    <w:right w:val="none" w:sz="0" w:space="0" w:color="auto"/>
                  </w:divBdr>
                  <w:divsChild>
                    <w:div w:id="194975443">
                      <w:marLeft w:val="0"/>
                      <w:marRight w:val="0"/>
                      <w:marTop w:val="0"/>
                      <w:marBottom w:val="0"/>
                      <w:divBdr>
                        <w:top w:val="none" w:sz="0" w:space="0" w:color="auto"/>
                        <w:left w:val="none" w:sz="0" w:space="0" w:color="auto"/>
                        <w:bottom w:val="none" w:sz="0" w:space="0" w:color="auto"/>
                        <w:right w:val="none" w:sz="0" w:space="0" w:color="auto"/>
                      </w:divBdr>
                    </w:div>
                  </w:divsChild>
                </w:div>
                <w:div w:id="1156530023">
                  <w:marLeft w:val="0"/>
                  <w:marRight w:val="0"/>
                  <w:marTop w:val="0"/>
                  <w:marBottom w:val="0"/>
                  <w:divBdr>
                    <w:top w:val="none" w:sz="0" w:space="0" w:color="auto"/>
                    <w:left w:val="none" w:sz="0" w:space="0" w:color="auto"/>
                    <w:bottom w:val="none" w:sz="0" w:space="0" w:color="auto"/>
                    <w:right w:val="none" w:sz="0" w:space="0" w:color="auto"/>
                  </w:divBdr>
                  <w:divsChild>
                    <w:div w:id="1218007895">
                      <w:marLeft w:val="0"/>
                      <w:marRight w:val="0"/>
                      <w:marTop w:val="0"/>
                      <w:marBottom w:val="0"/>
                      <w:divBdr>
                        <w:top w:val="none" w:sz="0" w:space="0" w:color="auto"/>
                        <w:left w:val="none" w:sz="0" w:space="0" w:color="auto"/>
                        <w:bottom w:val="none" w:sz="0" w:space="0" w:color="auto"/>
                        <w:right w:val="none" w:sz="0" w:space="0" w:color="auto"/>
                      </w:divBdr>
                    </w:div>
                  </w:divsChild>
                </w:div>
                <w:div w:id="2006785226">
                  <w:marLeft w:val="0"/>
                  <w:marRight w:val="0"/>
                  <w:marTop w:val="0"/>
                  <w:marBottom w:val="0"/>
                  <w:divBdr>
                    <w:top w:val="none" w:sz="0" w:space="0" w:color="auto"/>
                    <w:left w:val="none" w:sz="0" w:space="0" w:color="auto"/>
                    <w:bottom w:val="none" w:sz="0" w:space="0" w:color="auto"/>
                    <w:right w:val="none" w:sz="0" w:space="0" w:color="auto"/>
                  </w:divBdr>
                  <w:divsChild>
                    <w:div w:id="1921744885">
                      <w:marLeft w:val="0"/>
                      <w:marRight w:val="0"/>
                      <w:marTop w:val="0"/>
                      <w:marBottom w:val="0"/>
                      <w:divBdr>
                        <w:top w:val="none" w:sz="0" w:space="0" w:color="auto"/>
                        <w:left w:val="none" w:sz="0" w:space="0" w:color="auto"/>
                        <w:bottom w:val="none" w:sz="0" w:space="0" w:color="auto"/>
                        <w:right w:val="none" w:sz="0" w:space="0" w:color="auto"/>
                      </w:divBdr>
                    </w:div>
                  </w:divsChild>
                </w:div>
                <w:div w:id="147746627">
                  <w:marLeft w:val="0"/>
                  <w:marRight w:val="0"/>
                  <w:marTop w:val="0"/>
                  <w:marBottom w:val="0"/>
                  <w:divBdr>
                    <w:top w:val="none" w:sz="0" w:space="0" w:color="auto"/>
                    <w:left w:val="none" w:sz="0" w:space="0" w:color="auto"/>
                    <w:bottom w:val="none" w:sz="0" w:space="0" w:color="auto"/>
                    <w:right w:val="none" w:sz="0" w:space="0" w:color="auto"/>
                  </w:divBdr>
                  <w:divsChild>
                    <w:div w:id="350297734">
                      <w:marLeft w:val="0"/>
                      <w:marRight w:val="0"/>
                      <w:marTop w:val="0"/>
                      <w:marBottom w:val="0"/>
                      <w:divBdr>
                        <w:top w:val="none" w:sz="0" w:space="0" w:color="auto"/>
                        <w:left w:val="none" w:sz="0" w:space="0" w:color="auto"/>
                        <w:bottom w:val="none" w:sz="0" w:space="0" w:color="auto"/>
                        <w:right w:val="none" w:sz="0" w:space="0" w:color="auto"/>
                      </w:divBdr>
                    </w:div>
                  </w:divsChild>
                </w:div>
                <w:div w:id="2092385988">
                  <w:marLeft w:val="0"/>
                  <w:marRight w:val="0"/>
                  <w:marTop w:val="0"/>
                  <w:marBottom w:val="0"/>
                  <w:divBdr>
                    <w:top w:val="none" w:sz="0" w:space="0" w:color="auto"/>
                    <w:left w:val="none" w:sz="0" w:space="0" w:color="auto"/>
                    <w:bottom w:val="none" w:sz="0" w:space="0" w:color="auto"/>
                    <w:right w:val="none" w:sz="0" w:space="0" w:color="auto"/>
                  </w:divBdr>
                  <w:divsChild>
                    <w:div w:id="2071027992">
                      <w:marLeft w:val="0"/>
                      <w:marRight w:val="0"/>
                      <w:marTop w:val="0"/>
                      <w:marBottom w:val="0"/>
                      <w:divBdr>
                        <w:top w:val="none" w:sz="0" w:space="0" w:color="auto"/>
                        <w:left w:val="none" w:sz="0" w:space="0" w:color="auto"/>
                        <w:bottom w:val="none" w:sz="0" w:space="0" w:color="auto"/>
                        <w:right w:val="none" w:sz="0" w:space="0" w:color="auto"/>
                      </w:divBdr>
                    </w:div>
                  </w:divsChild>
                </w:div>
                <w:div w:id="1654334070">
                  <w:marLeft w:val="0"/>
                  <w:marRight w:val="0"/>
                  <w:marTop w:val="0"/>
                  <w:marBottom w:val="0"/>
                  <w:divBdr>
                    <w:top w:val="none" w:sz="0" w:space="0" w:color="auto"/>
                    <w:left w:val="none" w:sz="0" w:space="0" w:color="auto"/>
                    <w:bottom w:val="none" w:sz="0" w:space="0" w:color="auto"/>
                    <w:right w:val="none" w:sz="0" w:space="0" w:color="auto"/>
                  </w:divBdr>
                  <w:divsChild>
                    <w:div w:id="1565097445">
                      <w:marLeft w:val="0"/>
                      <w:marRight w:val="0"/>
                      <w:marTop w:val="0"/>
                      <w:marBottom w:val="0"/>
                      <w:divBdr>
                        <w:top w:val="none" w:sz="0" w:space="0" w:color="auto"/>
                        <w:left w:val="none" w:sz="0" w:space="0" w:color="auto"/>
                        <w:bottom w:val="none" w:sz="0" w:space="0" w:color="auto"/>
                        <w:right w:val="none" w:sz="0" w:space="0" w:color="auto"/>
                      </w:divBdr>
                    </w:div>
                  </w:divsChild>
                </w:div>
                <w:div w:id="210921580">
                  <w:marLeft w:val="0"/>
                  <w:marRight w:val="0"/>
                  <w:marTop w:val="0"/>
                  <w:marBottom w:val="0"/>
                  <w:divBdr>
                    <w:top w:val="none" w:sz="0" w:space="0" w:color="auto"/>
                    <w:left w:val="none" w:sz="0" w:space="0" w:color="auto"/>
                    <w:bottom w:val="none" w:sz="0" w:space="0" w:color="auto"/>
                    <w:right w:val="none" w:sz="0" w:space="0" w:color="auto"/>
                  </w:divBdr>
                  <w:divsChild>
                    <w:div w:id="238442192">
                      <w:marLeft w:val="0"/>
                      <w:marRight w:val="0"/>
                      <w:marTop w:val="0"/>
                      <w:marBottom w:val="0"/>
                      <w:divBdr>
                        <w:top w:val="none" w:sz="0" w:space="0" w:color="auto"/>
                        <w:left w:val="none" w:sz="0" w:space="0" w:color="auto"/>
                        <w:bottom w:val="none" w:sz="0" w:space="0" w:color="auto"/>
                        <w:right w:val="none" w:sz="0" w:space="0" w:color="auto"/>
                      </w:divBdr>
                    </w:div>
                  </w:divsChild>
                </w:div>
                <w:div w:id="954748663">
                  <w:marLeft w:val="0"/>
                  <w:marRight w:val="0"/>
                  <w:marTop w:val="0"/>
                  <w:marBottom w:val="0"/>
                  <w:divBdr>
                    <w:top w:val="none" w:sz="0" w:space="0" w:color="auto"/>
                    <w:left w:val="none" w:sz="0" w:space="0" w:color="auto"/>
                    <w:bottom w:val="none" w:sz="0" w:space="0" w:color="auto"/>
                    <w:right w:val="none" w:sz="0" w:space="0" w:color="auto"/>
                  </w:divBdr>
                  <w:divsChild>
                    <w:div w:id="725450485">
                      <w:marLeft w:val="0"/>
                      <w:marRight w:val="0"/>
                      <w:marTop w:val="0"/>
                      <w:marBottom w:val="0"/>
                      <w:divBdr>
                        <w:top w:val="none" w:sz="0" w:space="0" w:color="auto"/>
                        <w:left w:val="none" w:sz="0" w:space="0" w:color="auto"/>
                        <w:bottom w:val="none" w:sz="0" w:space="0" w:color="auto"/>
                        <w:right w:val="none" w:sz="0" w:space="0" w:color="auto"/>
                      </w:divBdr>
                    </w:div>
                  </w:divsChild>
                </w:div>
                <w:div w:id="329140363">
                  <w:marLeft w:val="0"/>
                  <w:marRight w:val="0"/>
                  <w:marTop w:val="0"/>
                  <w:marBottom w:val="0"/>
                  <w:divBdr>
                    <w:top w:val="none" w:sz="0" w:space="0" w:color="auto"/>
                    <w:left w:val="none" w:sz="0" w:space="0" w:color="auto"/>
                    <w:bottom w:val="none" w:sz="0" w:space="0" w:color="auto"/>
                    <w:right w:val="none" w:sz="0" w:space="0" w:color="auto"/>
                  </w:divBdr>
                  <w:divsChild>
                    <w:div w:id="1994331111">
                      <w:marLeft w:val="0"/>
                      <w:marRight w:val="0"/>
                      <w:marTop w:val="0"/>
                      <w:marBottom w:val="0"/>
                      <w:divBdr>
                        <w:top w:val="none" w:sz="0" w:space="0" w:color="auto"/>
                        <w:left w:val="none" w:sz="0" w:space="0" w:color="auto"/>
                        <w:bottom w:val="none" w:sz="0" w:space="0" w:color="auto"/>
                        <w:right w:val="none" w:sz="0" w:space="0" w:color="auto"/>
                      </w:divBdr>
                    </w:div>
                  </w:divsChild>
                </w:div>
                <w:div w:id="1240403963">
                  <w:marLeft w:val="0"/>
                  <w:marRight w:val="0"/>
                  <w:marTop w:val="0"/>
                  <w:marBottom w:val="0"/>
                  <w:divBdr>
                    <w:top w:val="none" w:sz="0" w:space="0" w:color="auto"/>
                    <w:left w:val="none" w:sz="0" w:space="0" w:color="auto"/>
                    <w:bottom w:val="none" w:sz="0" w:space="0" w:color="auto"/>
                    <w:right w:val="none" w:sz="0" w:space="0" w:color="auto"/>
                  </w:divBdr>
                  <w:divsChild>
                    <w:div w:id="608052388">
                      <w:marLeft w:val="0"/>
                      <w:marRight w:val="0"/>
                      <w:marTop w:val="0"/>
                      <w:marBottom w:val="0"/>
                      <w:divBdr>
                        <w:top w:val="none" w:sz="0" w:space="0" w:color="auto"/>
                        <w:left w:val="none" w:sz="0" w:space="0" w:color="auto"/>
                        <w:bottom w:val="none" w:sz="0" w:space="0" w:color="auto"/>
                        <w:right w:val="none" w:sz="0" w:space="0" w:color="auto"/>
                      </w:divBdr>
                    </w:div>
                  </w:divsChild>
                </w:div>
                <w:div w:id="1741708844">
                  <w:marLeft w:val="0"/>
                  <w:marRight w:val="0"/>
                  <w:marTop w:val="0"/>
                  <w:marBottom w:val="0"/>
                  <w:divBdr>
                    <w:top w:val="none" w:sz="0" w:space="0" w:color="auto"/>
                    <w:left w:val="none" w:sz="0" w:space="0" w:color="auto"/>
                    <w:bottom w:val="none" w:sz="0" w:space="0" w:color="auto"/>
                    <w:right w:val="none" w:sz="0" w:space="0" w:color="auto"/>
                  </w:divBdr>
                  <w:divsChild>
                    <w:div w:id="308443958">
                      <w:marLeft w:val="0"/>
                      <w:marRight w:val="0"/>
                      <w:marTop w:val="0"/>
                      <w:marBottom w:val="0"/>
                      <w:divBdr>
                        <w:top w:val="none" w:sz="0" w:space="0" w:color="auto"/>
                        <w:left w:val="none" w:sz="0" w:space="0" w:color="auto"/>
                        <w:bottom w:val="none" w:sz="0" w:space="0" w:color="auto"/>
                        <w:right w:val="none" w:sz="0" w:space="0" w:color="auto"/>
                      </w:divBdr>
                    </w:div>
                  </w:divsChild>
                </w:div>
                <w:div w:id="738793773">
                  <w:marLeft w:val="0"/>
                  <w:marRight w:val="0"/>
                  <w:marTop w:val="0"/>
                  <w:marBottom w:val="0"/>
                  <w:divBdr>
                    <w:top w:val="none" w:sz="0" w:space="0" w:color="auto"/>
                    <w:left w:val="none" w:sz="0" w:space="0" w:color="auto"/>
                    <w:bottom w:val="none" w:sz="0" w:space="0" w:color="auto"/>
                    <w:right w:val="none" w:sz="0" w:space="0" w:color="auto"/>
                  </w:divBdr>
                  <w:divsChild>
                    <w:div w:id="1408650243">
                      <w:marLeft w:val="0"/>
                      <w:marRight w:val="0"/>
                      <w:marTop w:val="0"/>
                      <w:marBottom w:val="0"/>
                      <w:divBdr>
                        <w:top w:val="none" w:sz="0" w:space="0" w:color="auto"/>
                        <w:left w:val="none" w:sz="0" w:space="0" w:color="auto"/>
                        <w:bottom w:val="none" w:sz="0" w:space="0" w:color="auto"/>
                        <w:right w:val="none" w:sz="0" w:space="0" w:color="auto"/>
                      </w:divBdr>
                    </w:div>
                  </w:divsChild>
                </w:div>
                <w:div w:id="421801874">
                  <w:marLeft w:val="0"/>
                  <w:marRight w:val="0"/>
                  <w:marTop w:val="0"/>
                  <w:marBottom w:val="0"/>
                  <w:divBdr>
                    <w:top w:val="none" w:sz="0" w:space="0" w:color="auto"/>
                    <w:left w:val="none" w:sz="0" w:space="0" w:color="auto"/>
                    <w:bottom w:val="none" w:sz="0" w:space="0" w:color="auto"/>
                    <w:right w:val="none" w:sz="0" w:space="0" w:color="auto"/>
                  </w:divBdr>
                  <w:divsChild>
                    <w:div w:id="17183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4470">
          <w:marLeft w:val="0"/>
          <w:marRight w:val="0"/>
          <w:marTop w:val="0"/>
          <w:marBottom w:val="0"/>
          <w:divBdr>
            <w:top w:val="none" w:sz="0" w:space="0" w:color="auto"/>
            <w:left w:val="none" w:sz="0" w:space="0" w:color="auto"/>
            <w:bottom w:val="none" w:sz="0" w:space="0" w:color="auto"/>
            <w:right w:val="none" w:sz="0" w:space="0" w:color="auto"/>
          </w:divBdr>
        </w:div>
        <w:div w:id="131558902">
          <w:marLeft w:val="0"/>
          <w:marRight w:val="0"/>
          <w:marTop w:val="0"/>
          <w:marBottom w:val="0"/>
          <w:divBdr>
            <w:top w:val="none" w:sz="0" w:space="0" w:color="auto"/>
            <w:left w:val="none" w:sz="0" w:space="0" w:color="auto"/>
            <w:bottom w:val="none" w:sz="0" w:space="0" w:color="auto"/>
            <w:right w:val="none" w:sz="0" w:space="0" w:color="auto"/>
          </w:divBdr>
        </w:div>
        <w:div w:id="642347864">
          <w:marLeft w:val="0"/>
          <w:marRight w:val="0"/>
          <w:marTop w:val="0"/>
          <w:marBottom w:val="0"/>
          <w:divBdr>
            <w:top w:val="none" w:sz="0" w:space="0" w:color="auto"/>
            <w:left w:val="none" w:sz="0" w:space="0" w:color="auto"/>
            <w:bottom w:val="none" w:sz="0" w:space="0" w:color="auto"/>
            <w:right w:val="none" w:sz="0" w:space="0" w:color="auto"/>
          </w:divBdr>
        </w:div>
        <w:div w:id="744113673">
          <w:marLeft w:val="0"/>
          <w:marRight w:val="0"/>
          <w:marTop w:val="0"/>
          <w:marBottom w:val="0"/>
          <w:divBdr>
            <w:top w:val="none" w:sz="0" w:space="0" w:color="auto"/>
            <w:left w:val="none" w:sz="0" w:space="0" w:color="auto"/>
            <w:bottom w:val="none" w:sz="0" w:space="0" w:color="auto"/>
            <w:right w:val="none" w:sz="0" w:space="0" w:color="auto"/>
          </w:divBdr>
        </w:div>
      </w:divsChild>
    </w:div>
    <w:div w:id="1680426017">
      <w:bodyDiv w:val="1"/>
      <w:marLeft w:val="0"/>
      <w:marRight w:val="0"/>
      <w:marTop w:val="0"/>
      <w:marBottom w:val="0"/>
      <w:divBdr>
        <w:top w:val="none" w:sz="0" w:space="0" w:color="auto"/>
        <w:left w:val="none" w:sz="0" w:space="0" w:color="auto"/>
        <w:bottom w:val="none" w:sz="0" w:space="0" w:color="auto"/>
        <w:right w:val="none" w:sz="0" w:space="0" w:color="auto"/>
      </w:divBdr>
    </w:div>
    <w:div w:id="1789621810">
      <w:bodyDiv w:val="1"/>
      <w:marLeft w:val="0"/>
      <w:marRight w:val="0"/>
      <w:marTop w:val="0"/>
      <w:marBottom w:val="0"/>
      <w:divBdr>
        <w:top w:val="none" w:sz="0" w:space="0" w:color="auto"/>
        <w:left w:val="none" w:sz="0" w:space="0" w:color="auto"/>
        <w:bottom w:val="none" w:sz="0" w:space="0" w:color="auto"/>
        <w:right w:val="none" w:sz="0" w:space="0" w:color="auto"/>
      </w:divBdr>
      <w:divsChild>
        <w:div w:id="191067646">
          <w:marLeft w:val="105"/>
          <w:marRight w:val="30"/>
          <w:marTop w:val="0"/>
          <w:marBottom w:val="0"/>
          <w:divBdr>
            <w:top w:val="none" w:sz="0" w:space="0" w:color="auto"/>
            <w:left w:val="none" w:sz="0" w:space="0" w:color="auto"/>
            <w:bottom w:val="none" w:sz="0" w:space="0" w:color="auto"/>
            <w:right w:val="none" w:sz="0" w:space="0" w:color="auto"/>
          </w:divBdr>
          <w:divsChild>
            <w:div w:id="422797279">
              <w:marLeft w:val="0"/>
              <w:marRight w:val="0"/>
              <w:marTop w:val="0"/>
              <w:marBottom w:val="0"/>
              <w:divBdr>
                <w:top w:val="none" w:sz="0" w:space="0" w:color="auto"/>
                <w:left w:val="none" w:sz="0" w:space="0" w:color="auto"/>
                <w:bottom w:val="none" w:sz="0" w:space="0" w:color="auto"/>
                <w:right w:val="none" w:sz="0" w:space="0" w:color="auto"/>
              </w:divBdr>
              <w:divsChild>
                <w:div w:id="992100223">
                  <w:marLeft w:val="0"/>
                  <w:marRight w:val="0"/>
                  <w:marTop w:val="0"/>
                  <w:marBottom w:val="0"/>
                  <w:divBdr>
                    <w:top w:val="none" w:sz="0" w:space="0" w:color="auto"/>
                    <w:left w:val="none" w:sz="0" w:space="0" w:color="auto"/>
                    <w:bottom w:val="none" w:sz="0" w:space="0" w:color="auto"/>
                    <w:right w:val="none" w:sz="0" w:space="0" w:color="auto"/>
                  </w:divBdr>
                  <w:divsChild>
                    <w:div w:id="933896419">
                      <w:marLeft w:val="0"/>
                      <w:marRight w:val="0"/>
                      <w:marTop w:val="0"/>
                      <w:marBottom w:val="0"/>
                      <w:divBdr>
                        <w:top w:val="none" w:sz="0" w:space="0" w:color="auto"/>
                        <w:left w:val="none" w:sz="0" w:space="0" w:color="auto"/>
                        <w:bottom w:val="none" w:sz="0" w:space="0" w:color="auto"/>
                        <w:right w:val="none" w:sz="0" w:space="0" w:color="auto"/>
                      </w:divBdr>
                      <w:divsChild>
                        <w:div w:id="1034841284">
                          <w:marLeft w:val="0"/>
                          <w:marRight w:val="0"/>
                          <w:marTop w:val="0"/>
                          <w:marBottom w:val="0"/>
                          <w:divBdr>
                            <w:top w:val="none" w:sz="0" w:space="0" w:color="auto"/>
                            <w:left w:val="none" w:sz="0" w:space="0" w:color="auto"/>
                            <w:bottom w:val="none" w:sz="0" w:space="0" w:color="auto"/>
                            <w:right w:val="none" w:sz="0" w:space="0" w:color="auto"/>
                          </w:divBdr>
                          <w:divsChild>
                            <w:div w:id="1645772487">
                              <w:marLeft w:val="30"/>
                              <w:marRight w:val="30"/>
                              <w:marTop w:val="30"/>
                              <w:marBottom w:val="180"/>
                              <w:divBdr>
                                <w:top w:val="none" w:sz="0" w:space="0" w:color="auto"/>
                                <w:left w:val="none" w:sz="0" w:space="0" w:color="auto"/>
                                <w:bottom w:val="none" w:sz="0" w:space="0" w:color="auto"/>
                                <w:right w:val="none" w:sz="0" w:space="0" w:color="auto"/>
                              </w:divBdr>
                              <w:divsChild>
                                <w:div w:id="139947672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441157">
      <w:bodyDiv w:val="1"/>
      <w:marLeft w:val="0"/>
      <w:marRight w:val="0"/>
      <w:marTop w:val="0"/>
      <w:marBottom w:val="0"/>
      <w:divBdr>
        <w:top w:val="none" w:sz="0" w:space="0" w:color="auto"/>
        <w:left w:val="none" w:sz="0" w:space="0" w:color="auto"/>
        <w:bottom w:val="none" w:sz="0" w:space="0" w:color="auto"/>
        <w:right w:val="none" w:sz="0" w:space="0" w:color="auto"/>
      </w:divBdr>
    </w:div>
    <w:div w:id="1897813334">
      <w:bodyDiv w:val="1"/>
      <w:marLeft w:val="0"/>
      <w:marRight w:val="0"/>
      <w:marTop w:val="0"/>
      <w:marBottom w:val="0"/>
      <w:divBdr>
        <w:top w:val="none" w:sz="0" w:space="0" w:color="auto"/>
        <w:left w:val="none" w:sz="0" w:space="0" w:color="auto"/>
        <w:bottom w:val="none" w:sz="0" w:space="0" w:color="auto"/>
        <w:right w:val="none" w:sz="0" w:space="0" w:color="auto"/>
      </w:divBdr>
    </w:div>
    <w:div w:id="1979022321">
      <w:bodyDiv w:val="1"/>
      <w:marLeft w:val="0"/>
      <w:marRight w:val="0"/>
      <w:marTop w:val="0"/>
      <w:marBottom w:val="0"/>
      <w:divBdr>
        <w:top w:val="none" w:sz="0" w:space="0" w:color="auto"/>
        <w:left w:val="none" w:sz="0" w:space="0" w:color="auto"/>
        <w:bottom w:val="none" w:sz="0" w:space="0" w:color="auto"/>
        <w:right w:val="none" w:sz="0" w:space="0" w:color="auto"/>
      </w:divBdr>
    </w:div>
    <w:div w:id="198989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cf17207-3428-4bd6-883c-687de8116495">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5B033F995A674C853732AE9C94A7B5" ma:contentTypeVersion="6" ma:contentTypeDescription="Create a new document." ma:contentTypeScope="" ma:versionID="d82f761c159d2d8aada33496799b561a">
  <xsd:schema xmlns:xsd="http://www.w3.org/2001/XMLSchema" xmlns:xs="http://www.w3.org/2001/XMLSchema" xmlns:p="http://schemas.microsoft.com/office/2006/metadata/properties" xmlns:ns2="7861d672-a03f-42f4-9fbe-17d7c9dca5c7" xmlns:ns3="8cf17207-3428-4bd6-883c-687de8116495" targetNamespace="http://schemas.microsoft.com/office/2006/metadata/properties" ma:root="true" ma:fieldsID="1f04b60a723e8d3e478895d71452333a" ns2:_="" ns3:_="">
    <xsd:import namespace="7861d672-a03f-42f4-9fbe-17d7c9dca5c7"/>
    <xsd:import namespace="8cf17207-3428-4bd6-883c-687de81164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1d672-a03f-42f4-9fbe-17d7c9dca5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f17207-3428-4bd6-883c-687de81164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3923D-7866-4FB1-B314-87AB4294B07D}">
  <ds:schemaRefs>
    <ds:schemaRef ds:uri="http://schemas.microsoft.com/office/2006/metadata/properties"/>
    <ds:schemaRef ds:uri="http://schemas.microsoft.com/office/infopath/2007/PartnerControls"/>
    <ds:schemaRef ds:uri="8cf17207-3428-4bd6-883c-687de8116495"/>
  </ds:schemaRefs>
</ds:datastoreItem>
</file>

<file path=customXml/itemProps2.xml><?xml version="1.0" encoding="utf-8"?>
<ds:datastoreItem xmlns:ds="http://schemas.openxmlformats.org/officeDocument/2006/customXml" ds:itemID="{FF6C5048-7E84-4F5E-9EDE-4A2E817A1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1d672-a03f-42f4-9fbe-17d7c9dca5c7"/>
    <ds:schemaRef ds:uri="8cf17207-3428-4bd6-883c-687de8116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F4E1F4-4EF4-43B2-B6E2-2CA7B852BFB5}">
  <ds:schemaRefs>
    <ds:schemaRef ds:uri="http://schemas.microsoft.com/sharepoint/v3/contenttype/forms"/>
  </ds:schemaRefs>
</ds:datastoreItem>
</file>

<file path=customXml/itemProps4.xml><?xml version="1.0" encoding="utf-8"?>
<ds:datastoreItem xmlns:ds="http://schemas.openxmlformats.org/officeDocument/2006/customXml" ds:itemID="{A174FB94-AE6C-431A-B529-F78BD3604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2483</TotalTime>
  <Pages>22</Pages>
  <Words>5078</Words>
  <Characters>28945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Business Report Template</vt:lpstr>
    </vt:vector>
  </TitlesOfParts>
  <Company>Western Governors University</Company>
  <LinksUpToDate>false</LinksUpToDate>
  <CharactersWithSpaces>33956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Report Template</dc:title>
  <dc:creator>Jimmie Flores</dc:creator>
  <cp:lastModifiedBy>Joette Damo</cp:lastModifiedBy>
  <cp:revision>101</cp:revision>
  <cp:lastPrinted>2019-12-28T19:36:00Z</cp:lastPrinted>
  <dcterms:created xsi:type="dcterms:W3CDTF">2023-08-18T19:18:00Z</dcterms:created>
  <dcterms:modified xsi:type="dcterms:W3CDTF">2023-08-22T09:16:00Z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0x010100EE5B033F995A674C853732AE9C94A7B5</vt:lpwstr>
  </property>
  <property fmtid="{D5CDD505-2E9C-101B-9397-08002B2CF9AE}" pid="3" name="Order">
    <vt:r8>403000</vt:r8>
  </property>
  <property fmtid="{D5CDD505-2E9C-101B-9397-08002B2CF9AE}" pid="4" name="xd_Signature">
    <vt:bool>false</vt:bool>
  </property>
  <property fmtid="{D5CDD505-2E9C-101B-9397-08002B2CF9AE}" pid="5" name="Ticket number">
    <vt:lpwstr>N/A</vt:lpwstr>
  </property>
  <property fmtid="{D5CDD505-2E9C-101B-9397-08002B2CF9AE}" pid="6" name="xd_ProgID">
    <vt:lpwstr/>
  </property>
  <property fmtid="{D5CDD505-2E9C-101B-9397-08002B2CF9AE}" pid="7" name="Change published?">
    <vt:bool>false</vt:bool>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