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8299B" w14:textId="39D14F5F" w:rsidR="006B3398" w:rsidRDefault="006B3398" w:rsidP="00AE4207">
      <w:pPr>
        <w:pStyle w:val="Heading2"/>
      </w:pPr>
      <w:r>
        <w:t xml:space="preserve">Monetary Policy </w:t>
      </w:r>
    </w:p>
    <w:p w14:paraId="2DDEB6EB" w14:textId="39B4347B" w:rsidR="00E35A5D" w:rsidRDefault="00AD1FEA" w:rsidP="00E35A5D">
      <w:r>
        <w:tab/>
        <w:t xml:space="preserve">Monetary Policy is the </w:t>
      </w:r>
      <w:r w:rsidR="00146940">
        <w:t xml:space="preserve">setting of the money supply by central bankers. </w:t>
      </w:r>
    </w:p>
    <w:p w14:paraId="031FAFD8" w14:textId="71A9A325" w:rsidR="00AD1FEA" w:rsidRDefault="00AD1FEA" w:rsidP="00E35A5D"/>
    <w:p w14:paraId="13E4ACB2" w14:textId="77777777" w:rsidR="00AD1FEA" w:rsidRPr="00E35A5D" w:rsidRDefault="00AD1FEA" w:rsidP="00E35A5D"/>
    <w:p w14:paraId="51387296" w14:textId="27C9F6A7" w:rsidR="007F4E9C" w:rsidRDefault="00AE4207" w:rsidP="00AE4207">
      <w:pPr>
        <w:pStyle w:val="Heading2"/>
      </w:pPr>
      <w:r>
        <w:t>Fed Tools</w:t>
      </w:r>
      <w:r w:rsidR="006B3398">
        <w:t>-</w:t>
      </w:r>
    </w:p>
    <w:p w14:paraId="422620AC" w14:textId="1193ECD1" w:rsidR="00AE4207" w:rsidRDefault="00AE4207" w:rsidP="00AE4207">
      <w:pPr>
        <w:pStyle w:val="ListParagraph"/>
        <w:numPr>
          <w:ilvl w:val="0"/>
          <w:numId w:val="1"/>
        </w:numPr>
      </w:pPr>
      <w:r>
        <w:t>Open Market Operations</w:t>
      </w:r>
    </w:p>
    <w:p w14:paraId="72F0CF2F" w14:textId="3C986028" w:rsidR="00AE4207" w:rsidRDefault="00AE4207" w:rsidP="00AE4207">
      <w:pPr>
        <w:pStyle w:val="ListParagraph"/>
        <w:numPr>
          <w:ilvl w:val="1"/>
          <w:numId w:val="1"/>
        </w:numPr>
      </w:pPr>
      <w:r>
        <w:t>Buy bonds</w:t>
      </w:r>
      <w:r>
        <w:sym w:font="Wingdings" w:char="F0E8"/>
      </w:r>
      <w:r>
        <w:t>The Fed exchanges bonds (</w:t>
      </w:r>
      <w:r w:rsidR="004B5274">
        <w:t xml:space="preserve">pull them </w:t>
      </w:r>
      <w:r>
        <w:t>out</w:t>
      </w:r>
      <w:r w:rsidR="00097E9B">
        <w:t xml:space="preserve"> of the economy</w:t>
      </w:r>
      <w:r>
        <w:t>) for money (</w:t>
      </w:r>
      <w:r w:rsidR="003F35E2">
        <w:t xml:space="preserve">put </w:t>
      </w:r>
      <w:r>
        <w:t>in</w:t>
      </w:r>
      <w:r w:rsidR="00097E9B">
        <w:t>to the economy</w:t>
      </w:r>
      <w:r>
        <w:t xml:space="preserve">). </w:t>
      </w:r>
    </w:p>
    <w:p w14:paraId="67F5DC96" w14:textId="01F44926" w:rsidR="00AE4207" w:rsidRDefault="00AE4207" w:rsidP="00AE4207">
      <w:pPr>
        <w:pStyle w:val="ListParagraph"/>
        <w:numPr>
          <w:ilvl w:val="2"/>
          <w:numId w:val="1"/>
        </w:numPr>
      </w:pPr>
      <w:r>
        <w:t>This increases the Money Supply</w:t>
      </w:r>
    </w:p>
    <w:p w14:paraId="13A6E7BC" w14:textId="68EF8DB8" w:rsidR="00BA59CC" w:rsidRDefault="00BA59CC" w:rsidP="00BA59CC">
      <w:pPr>
        <w:pStyle w:val="ListParagraph"/>
        <w:numPr>
          <w:ilvl w:val="3"/>
          <w:numId w:val="1"/>
        </w:numPr>
      </w:pPr>
      <w:r w:rsidRPr="00BA59CC">
        <w:t>Increases in Money Supply</w:t>
      </w:r>
      <w:r>
        <w:sym w:font="Wingdings" w:char="F0E8"/>
      </w:r>
      <w:r w:rsidRPr="00BA59CC">
        <w:t xml:space="preserve"> Decrease Market Interest Rate</w:t>
      </w:r>
      <w:r>
        <w:sym w:font="Wingdings" w:char="F0E8"/>
      </w:r>
      <w:r w:rsidRPr="00BA59CC">
        <w:t>Increases Aggregate Demand</w:t>
      </w:r>
    </w:p>
    <w:p w14:paraId="491CBD49" w14:textId="5BDBACA5" w:rsidR="00BA59CC" w:rsidRDefault="00BA59CC" w:rsidP="00C259E4">
      <w:pPr>
        <w:pStyle w:val="ListParagraph"/>
        <w:ind w:left="2565"/>
        <w:jc w:val="center"/>
      </w:pPr>
      <w:r>
        <w:rPr>
          <w:noProof/>
        </w:rPr>
        <w:drawing>
          <wp:inline distT="0" distB="0" distL="0" distR="0" wp14:anchorId="47C44031" wp14:editId="493B60B6">
            <wp:extent cx="5030000" cy="1933575"/>
            <wp:effectExtent l="0" t="0" r="0" b="0"/>
            <wp:docPr id="1" name="Picture 1" descr="Two graphs plot the interrelationship between (a) the money market and (b) the aggregate-demand curve. Graph (a), plotting quantity of money on the horizontal axis and interest rate on the vertical axis, shows a downward sloping curve for money demand at price P dash. It is intersected by money supply curves MS1 and MS2 perpendicular to the horizontal axis, where MS1 is closer to the origin. From where MS1 and MS2 intersect the money demand curve, perpendiculars are dropped to the vertical axis at r1 and r2, respectively. Callouts describing the arrows marking the movement from MS1 to MS2 and from r1 to r2 state, &quot;When the Fed increases the money supply … the equilibrium interest rate falls ….&quot; Graph (b), plotting quantity of output on the horizontal axis and price level on the vertical axis, shows two downward sloping parallel aggregate demand curves AD1 and AD2, where AD1 is closer to the vertical axis. From a point marked P dash on the vertical axis, a dotted line runs parallel to the horizontal axis intersecting the two curves. From where it intersects AD1 and AD2, perpendiculars are dropped to the horizontal axis at Y1 and Y2, respectively. Continuing with the callouts in panel A, a callout describing the arrow marking the movement from Y1 to Y2 states, &quot;… which increases the quantity of goods and services demanded at a given price leve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graphs plot the interrelationship between (a) the money market and (b) the aggregate-demand curve. Graph (a), plotting quantity of money on the horizontal axis and interest rate on the vertical axis, shows a downward sloping curve for money demand at price P dash. It is intersected by money supply curves MS1 and MS2 perpendicular to the horizontal axis, where MS1 is closer to the origin. From where MS1 and MS2 intersect the money demand curve, perpendiculars are dropped to the vertical axis at r1 and r2, respectively. Callouts describing the arrows marking the movement from MS1 to MS2 and from r1 to r2 state, &quot;When the Fed increases the money supply … the equilibrium interest rate falls ….&quot; Graph (b), plotting quantity of output on the horizontal axis and price level on the vertical axis, shows two downward sloping parallel aggregate demand curves AD1 and AD2, where AD1 is closer to the vertical axis. From a point marked P dash on the vertical axis, a dotted line runs parallel to the horizontal axis intersecting the two curves. From where it intersects AD1 and AD2, perpendiculars are dropped to the horizontal axis at Y1 and Y2, respectively. Continuing with the callouts in panel A, a callout describing the arrow marking the movement from Y1 to Y2 states, &quot;… which increases the quantity of goods and services demanded at a given price level.&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9447" cy="1979491"/>
                    </a:xfrm>
                    <a:prstGeom prst="rect">
                      <a:avLst/>
                    </a:prstGeom>
                    <a:noFill/>
                    <a:ln>
                      <a:noFill/>
                    </a:ln>
                  </pic:spPr>
                </pic:pic>
              </a:graphicData>
            </a:graphic>
          </wp:inline>
        </w:drawing>
      </w:r>
    </w:p>
    <w:p w14:paraId="1A8999EC" w14:textId="37A42AEF" w:rsidR="00AE4207" w:rsidRDefault="00AE4207" w:rsidP="00AE4207">
      <w:pPr>
        <w:pStyle w:val="ListParagraph"/>
        <w:numPr>
          <w:ilvl w:val="1"/>
          <w:numId w:val="1"/>
        </w:numPr>
      </w:pPr>
      <w:r>
        <w:t>Sell bonds</w:t>
      </w:r>
      <w:r>
        <w:sym w:font="Wingdings" w:char="F0E8"/>
      </w:r>
      <w:r>
        <w:t>The Fed exchanges money (out</w:t>
      </w:r>
      <w:r w:rsidR="00097E9B">
        <w:t xml:space="preserve"> of the economy</w:t>
      </w:r>
      <w:r>
        <w:t>) for bonds (in</w:t>
      </w:r>
      <w:r w:rsidR="00097E9B">
        <w:t>to the economy</w:t>
      </w:r>
      <w:r>
        <w:t>)</w:t>
      </w:r>
    </w:p>
    <w:p w14:paraId="6C458BB1" w14:textId="77777777" w:rsidR="00097E9B" w:rsidRDefault="00AE4207" w:rsidP="00097E9B">
      <w:pPr>
        <w:pStyle w:val="ListParagraph"/>
        <w:numPr>
          <w:ilvl w:val="2"/>
          <w:numId w:val="1"/>
        </w:numPr>
      </w:pPr>
      <w:r>
        <w:t>The decreases the Money Supply</w:t>
      </w:r>
    </w:p>
    <w:p w14:paraId="08857217" w14:textId="1A2082C5" w:rsidR="00097E9B" w:rsidRPr="00AE4207" w:rsidRDefault="00097E9B" w:rsidP="00097E9B">
      <w:pPr>
        <w:pStyle w:val="ListParagraph"/>
        <w:numPr>
          <w:ilvl w:val="3"/>
          <w:numId w:val="1"/>
        </w:numPr>
      </w:pPr>
      <w:r>
        <w:t>Decreases in Money Supply</w:t>
      </w:r>
      <w:r>
        <w:sym w:font="Wingdings" w:char="F0E8"/>
      </w:r>
      <w:r>
        <w:t xml:space="preserve"> Increase Market Interest Rate</w:t>
      </w:r>
      <w:r>
        <w:sym w:font="Wingdings" w:char="F0E8"/>
      </w:r>
      <w:r>
        <w:t>Decreases Aggregate Demand</w:t>
      </w:r>
    </w:p>
    <w:p w14:paraId="44B8A965" w14:textId="77777777" w:rsidR="00771078" w:rsidRDefault="00771078" w:rsidP="00531452">
      <w:pPr>
        <w:pStyle w:val="ListParagraph"/>
        <w:ind w:left="2565"/>
      </w:pPr>
    </w:p>
    <w:p w14:paraId="5B0DBE97" w14:textId="2D57B0D7" w:rsidR="00AE4207" w:rsidRDefault="001B3997" w:rsidP="00531452">
      <w:pPr>
        <w:pStyle w:val="ListParagraph"/>
        <w:ind w:left="2565"/>
      </w:pPr>
      <w:r w:rsidRPr="001B3997">
        <w:rPr>
          <w:noProof/>
        </w:rPr>
        <w:drawing>
          <wp:inline distT="0" distB="0" distL="0" distR="0" wp14:anchorId="3B1CA3D0" wp14:editId="54C53A3A">
            <wp:extent cx="4248743" cy="25911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8743" cy="2591162"/>
                    </a:xfrm>
                    <a:prstGeom prst="rect">
                      <a:avLst/>
                    </a:prstGeom>
                  </pic:spPr>
                </pic:pic>
              </a:graphicData>
            </a:graphic>
          </wp:inline>
        </w:drawing>
      </w:r>
      <w:r w:rsidR="000F473F">
        <w:br/>
      </w:r>
    </w:p>
    <w:p w14:paraId="03FCB55A" w14:textId="75106EB0" w:rsidR="00AE4207" w:rsidRDefault="00AE4207" w:rsidP="00AE4207">
      <w:pPr>
        <w:pStyle w:val="ListParagraph"/>
        <w:numPr>
          <w:ilvl w:val="0"/>
          <w:numId w:val="1"/>
        </w:numPr>
      </w:pPr>
      <w:r>
        <w:lastRenderedPageBreak/>
        <w:t>Reserve Requirement Ratio (RRR): The portion of deposits that banks must hold on to, i.e. the portion they cannot loan out</w:t>
      </w:r>
    </w:p>
    <w:p w14:paraId="586D70FF" w14:textId="61A03449" w:rsidR="00AE4207" w:rsidRDefault="00AE4207" w:rsidP="00AE4207">
      <w:pPr>
        <w:pStyle w:val="ListParagraph"/>
        <w:numPr>
          <w:ilvl w:val="1"/>
          <w:numId w:val="1"/>
        </w:numPr>
      </w:pPr>
      <w:r>
        <w:t>Increases in the RRR</w:t>
      </w:r>
      <w:r>
        <w:sym w:font="Wingdings" w:char="F0E8"/>
      </w:r>
      <w:r>
        <w:t xml:space="preserve"> banks must hold on to more of deposits—i.e. they can lend out less</w:t>
      </w:r>
    </w:p>
    <w:p w14:paraId="5A02BAF2" w14:textId="504C3D0D" w:rsidR="00AE4207" w:rsidRDefault="00AE4207" w:rsidP="00AE4207">
      <w:pPr>
        <w:pStyle w:val="ListParagraph"/>
        <w:numPr>
          <w:ilvl w:val="2"/>
          <w:numId w:val="1"/>
        </w:numPr>
      </w:pPr>
      <w:r>
        <w:t>Th</w:t>
      </w:r>
      <w:r w:rsidR="000F473F">
        <w:t>is</w:t>
      </w:r>
      <w:r>
        <w:t xml:space="preserve"> decreases the Money Supply</w:t>
      </w:r>
    </w:p>
    <w:p w14:paraId="65B5D828" w14:textId="32A5ABB8" w:rsidR="000F473F" w:rsidRDefault="000F473F" w:rsidP="000F473F">
      <w:pPr>
        <w:pStyle w:val="ListParagraph"/>
        <w:numPr>
          <w:ilvl w:val="1"/>
          <w:numId w:val="1"/>
        </w:numPr>
      </w:pPr>
      <w:r>
        <w:t>Decreases in RRR</w:t>
      </w:r>
      <w:r>
        <w:sym w:font="Wingdings" w:char="F0E8"/>
      </w:r>
      <w:r>
        <w:t>banks hold on to less of deposits—i.e. they lend out more</w:t>
      </w:r>
    </w:p>
    <w:p w14:paraId="18B970C9" w14:textId="7BEDCAF1" w:rsidR="000F473F" w:rsidRDefault="000F473F" w:rsidP="000F473F">
      <w:pPr>
        <w:pStyle w:val="ListParagraph"/>
        <w:numPr>
          <w:ilvl w:val="2"/>
          <w:numId w:val="1"/>
        </w:numPr>
      </w:pPr>
      <w:r>
        <w:t>This increases the Money Supply</w:t>
      </w:r>
      <w:r>
        <w:br/>
      </w:r>
    </w:p>
    <w:p w14:paraId="02AD058B" w14:textId="7B783B4F" w:rsidR="00AE4207" w:rsidRDefault="00AE4207" w:rsidP="00AE4207">
      <w:pPr>
        <w:pStyle w:val="ListParagraph"/>
        <w:numPr>
          <w:ilvl w:val="0"/>
          <w:numId w:val="1"/>
        </w:numPr>
      </w:pPr>
      <w:r>
        <w:t xml:space="preserve">Discount </w:t>
      </w:r>
      <w:r w:rsidR="00FF306C">
        <w:t xml:space="preserve">Window </w:t>
      </w:r>
      <w:r>
        <w:t>Rate</w:t>
      </w:r>
      <w:r w:rsidR="000F473F">
        <w:t>: The rate The Fed charges banks when banks borrow from The Fed</w:t>
      </w:r>
    </w:p>
    <w:p w14:paraId="7B8D2893" w14:textId="26072A48" w:rsidR="000F473F" w:rsidRDefault="000F473F" w:rsidP="000F473F">
      <w:pPr>
        <w:pStyle w:val="ListParagraph"/>
        <w:numPr>
          <w:ilvl w:val="1"/>
          <w:numId w:val="1"/>
        </w:numPr>
      </w:pPr>
      <w:r>
        <w:t>Increases in the Discount Rate</w:t>
      </w:r>
      <w:r>
        <w:sym w:font="Wingdings" w:char="F0E8"/>
      </w:r>
      <w:r>
        <w:t>Discourage bank lending to consumers</w:t>
      </w:r>
    </w:p>
    <w:p w14:paraId="1E59F3C4" w14:textId="50300039" w:rsidR="000F473F" w:rsidRDefault="000F473F" w:rsidP="000F473F">
      <w:pPr>
        <w:pStyle w:val="ListParagraph"/>
        <w:numPr>
          <w:ilvl w:val="2"/>
          <w:numId w:val="1"/>
        </w:numPr>
      </w:pPr>
      <w:r>
        <w:t>Decreases the Money Supply</w:t>
      </w:r>
    </w:p>
    <w:p w14:paraId="5C8564EB" w14:textId="763E98A1" w:rsidR="000F473F" w:rsidRDefault="000F473F" w:rsidP="000F473F">
      <w:pPr>
        <w:pStyle w:val="ListParagraph"/>
        <w:numPr>
          <w:ilvl w:val="1"/>
          <w:numId w:val="1"/>
        </w:numPr>
      </w:pPr>
      <w:r>
        <w:t>Decreases in the Discount Rate</w:t>
      </w:r>
      <w:r>
        <w:sym w:font="Wingdings" w:char="F0E8"/>
      </w:r>
      <w:r>
        <w:t>Encourages bank lending to consumers</w:t>
      </w:r>
    </w:p>
    <w:p w14:paraId="5A724E0D" w14:textId="7F288F24" w:rsidR="000F473F" w:rsidRDefault="000F473F" w:rsidP="000F473F">
      <w:pPr>
        <w:pStyle w:val="ListParagraph"/>
        <w:numPr>
          <w:ilvl w:val="2"/>
          <w:numId w:val="1"/>
        </w:numPr>
      </w:pPr>
      <w:r>
        <w:t>Increases the Money Supply</w:t>
      </w:r>
    </w:p>
    <w:p w14:paraId="1802D01E" w14:textId="687476EF" w:rsidR="00AE4207" w:rsidRDefault="00AE4207" w:rsidP="00AE4207"/>
    <w:p w14:paraId="5703AF07" w14:textId="497311D6" w:rsidR="00AE4207" w:rsidRDefault="00AE4207" w:rsidP="00AE4207">
      <w:pPr>
        <w:ind w:right="-1260"/>
      </w:pPr>
      <w:r w:rsidRPr="00D136EB">
        <w:rPr>
          <w:highlight w:val="green"/>
        </w:rPr>
        <w:t>Fed Tool</w:t>
      </w:r>
      <w:r w:rsidRPr="00D136EB">
        <w:rPr>
          <w:highlight w:val="green"/>
        </w:rPr>
        <w:sym w:font="Wingdings" w:char="F0E8"/>
      </w:r>
      <w:r w:rsidRPr="00D136EB">
        <w:rPr>
          <w:highlight w:val="green"/>
        </w:rPr>
        <w:t xml:space="preserve"> Money Supply Changes</w:t>
      </w:r>
      <w:r w:rsidRPr="00D136EB">
        <w:rPr>
          <w:highlight w:val="green"/>
        </w:rPr>
        <w:sym w:font="Wingdings" w:char="F0E8"/>
      </w:r>
      <w:r w:rsidRPr="00D136EB">
        <w:rPr>
          <w:highlight w:val="green"/>
        </w:rPr>
        <w:t xml:space="preserve"> Market </w:t>
      </w:r>
      <w:r w:rsidR="000F473F" w:rsidRPr="00D136EB">
        <w:rPr>
          <w:highlight w:val="green"/>
        </w:rPr>
        <w:t>I</w:t>
      </w:r>
      <w:r w:rsidRPr="00D136EB">
        <w:rPr>
          <w:highlight w:val="green"/>
        </w:rPr>
        <w:t xml:space="preserve">nterest </w:t>
      </w:r>
      <w:r w:rsidR="000F473F" w:rsidRPr="00D136EB">
        <w:rPr>
          <w:highlight w:val="green"/>
        </w:rPr>
        <w:t>R</w:t>
      </w:r>
      <w:r w:rsidRPr="00D136EB">
        <w:rPr>
          <w:highlight w:val="green"/>
        </w:rPr>
        <w:t>ate Changes</w:t>
      </w:r>
      <w:r w:rsidRPr="00D136EB">
        <w:rPr>
          <w:highlight w:val="green"/>
        </w:rPr>
        <w:sym w:font="Wingdings" w:char="F0E8"/>
      </w:r>
      <w:r w:rsidRPr="00D136EB">
        <w:rPr>
          <w:highlight w:val="green"/>
        </w:rPr>
        <w:t xml:space="preserve"> </w:t>
      </w:r>
      <w:proofErr w:type="spellStart"/>
      <w:r w:rsidRPr="00D136EB">
        <w:rPr>
          <w:highlight w:val="green"/>
        </w:rPr>
        <w:t>Changes</w:t>
      </w:r>
      <w:proofErr w:type="spellEnd"/>
      <w:r w:rsidRPr="00D136EB">
        <w:rPr>
          <w:highlight w:val="green"/>
        </w:rPr>
        <w:t xml:space="preserve"> in Aggregate Demand=Changes in GDP</w:t>
      </w:r>
    </w:p>
    <w:p w14:paraId="5E8018F4" w14:textId="77777777" w:rsidR="00F27FA2" w:rsidRDefault="00F27FA2" w:rsidP="00AE4207">
      <w:pPr>
        <w:ind w:right="-1260"/>
      </w:pPr>
    </w:p>
    <w:p w14:paraId="1DBF7780" w14:textId="112EAFAD" w:rsidR="00F27FA2" w:rsidRDefault="00F27FA2" w:rsidP="00AE4207">
      <w:pPr>
        <w:ind w:right="-1260"/>
      </w:pPr>
      <w:r>
        <w:t>Increases in Money Supply</w:t>
      </w:r>
      <w:r>
        <w:sym w:font="Wingdings" w:char="F0E8"/>
      </w:r>
      <w:r>
        <w:t xml:space="preserve"> Decrease Market Interest Rate</w:t>
      </w:r>
      <w:r>
        <w:sym w:font="Wingdings" w:char="F0E8"/>
      </w:r>
      <w:r>
        <w:t>Increases Aggregate Demand</w:t>
      </w:r>
    </w:p>
    <w:p w14:paraId="3CD25C43" w14:textId="48797BD9" w:rsidR="00F27FA2" w:rsidRPr="00AE4207" w:rsidRDefault="00F27FA2" w:rsidP="00F27FA2">
      <w:pPr>
        <w:ind w:right="-1260"/>
      </w:pPr>
      <w:r>
        <w:t>Decreases in Money Supply</w:t>
      </w:r>
      <w:r>
        <w:sym w:font="Wingdings" w:char="F0E8"/>
      </w:r>
      <w:r>
        <w:t xml:space="preserve"> Increase Market Interest Rate</w:t>
      </w:r>
      <w:r>
        <w:sym w:font="Wingdings" w:char="F0E8"/>
      </w:r>
      <w:r>
        <w:t>Decreases Aggregate Demand</w:t>
      </w:r>
    </w:p>
    <w:p w14:paraId="471647EE" w14:textId="13B2068E" w:rsidR="00F27FA2" w:rsidRDefault="00F27FA2" w:rsidP="00AE4207">
      <w:pPr>
        <w:ind w:right="-1260"/>
      </w:pPr>
    </w:p>
    <w:p w14:paraId="2FB22FF5" w14:textId="51BFFFCE" w:rsidR="00F27FA2" w:rsidRDefault="00F27FA2" w:rsidP="00F27FA2">
      <w:pPr>
        <w:pStyle w:val="Heading2"/>
      </w:pPr>
      <w:r>
        <w:t>Fiscal Policy</w:t>
      </w:r>
    </w:p>
    <w:p w14:paraId="4DC56198" w14:textId="57875705" w:rsidR="00F27FA2" w:rsidRDefault="00F27FA2" w:rsidP="00F27FA2">
      <w:r>
        <w:t>Run by Congress—Controls Government Spending and Taxes</w:t>
      </w:r>
    </w:p>
    <w:p w14:paraId="7E22522C" w14:textId="05B76FC1" w:rsidR="00F27FA2" w:rsidRDefault="00F27FA2" w:rsidP="00F27FA2"/>
    <w:p w14:paraId="6946E5B3" w14:textId="2B9846A2" w:rsidR="00F27FA2" w:rsidRDefault="00F27FA2" w:rsidP="00F27FA2">
      <w:r>
        <w:t xml:space="preserve">CH 23: </w:t>
      </w:r>
      <w:r w:rsidRPr="008F582B">
        <w:rPr>
          <w:sz w:val="36"/>
        </w:rPr>
        <w:t>AD=C+I+G+NX=GDP</w:t>
      </w:r>
    </w:p>
    <w:p w14:paraId="0BDA8315" w14:textId="5DB8CE1A" w:rsidR="00BA59CC" w:rsidRDefault="00BA59CC" w:rsidP="00F27FA2">
      <w:r>
        <w:tab/>
        <w:t>C=Consumption</w:t>
      </w:r>
      <w:r w:rsidR="002E3D13">
        <w:t xml:space="preserve"> (affected by Tax Rates</w:t>
      </w:r>
      <w:r w:rsidR="002E3D13" w:rsidRPr="002E3D13">
        <w:t xml:space="preserve"> </w:t>
      </w:r>
      <w:r w:rsidR="002E3D13">
        <w:t>chosen directly by Congress)</w:t>
      </w:r>
    </w:p>
    <w:p w14:paraId="3BA368D2" w14:textId="08776F25" w:rsidR="00BA59CC" w:rsidRDefault="00BA59CC" w:rsidP="00F27FA2">
      <w:r>
        <w:tab/>
        <w:t>I=Investment (responds to the market interest rate)</w:t>
      </w:r>
    </w:p>
    <w:p w14:paraId="1CC93A97" w14:textId="47C066C5" w:rsidR="00BA59CC" w:rsidRDefault="00BA59CC" w:rsidP="00F27FA2">
      <w:r>
        <w:tab/>
        <w:t>G=Government Expenditure</w:t>
      </w:r>
      <w:r w:rsidR="002E3D13">
        <w:t xml:space="preserve"> (chosen directly by Congress)</w:t>
      </w:r>
    </w:p>
    <w:p w14:paraId="486E9B2D" w14:textId="71619D1A" w:rsidR="00BA59CC" w:rsidRDefault="00BA59CC" w:rsidP="00F27FA2">
      <w:r>
        <w:tab/>
        <w:t>NX= Exports</w:t>
      </w:r>
      <w:r w:rsidR="009D41AC">
        <w:t>-</w:t>
      </w:r>
      <w:r>
        <w:t>Imports</w:t>
      </w:r>
    </w:p>
    <w:p w14:paraId="38EB03FC" w14:textId="790D0B9C" w:rsidR="00F27FA2" w:rsidRDefault="00F27FA2" w:rsidP="00F27FA2"/>
    <w:p w14:paraId="04836A12" w14:textId="50FBE9FA" w:rsidR="00F27FA2" w:rsidRDefault="00F27FA2" w:rsidP="00F27FA2">
      <w:r w:rsidRPr="00F94CD0">
        <w:rPr>
          <w:b/>
          <w:bCs/>
        </w:rPr>
        <w:t>Ch: 34-2e</w:t>
      </w:r>
      <w:r>
        <w:t>—The Crowding-Out Effect</w:t>
      </w:r>
    </w:p>
    <w:p w14:paraId="6FC81D47" w14:textId="264993CC" w:rsidR="00F27FA2" w:rsidRDefault="00F27FA2" w:rsidP="00F27FA2">
      <w:r>
        <w:t>When Congress Increases government expenditure</w:t>
      </w:r>
      <w:r>
        <w:sym w:font="Wingdings" w:char="F0E8"/>
      </w:r>
      <w:r>
        <w:t xml:space="preserve"> Increases in Aggregate Demand</w:t>
      </w:r>
    </w:p>
    <w:p w14:paraId="6FB7D365" w14:textId="55987E61" w:rsidR="00F27FA2" w:rsidRDefault="00F27FA2" w:rsidP="00F27FA2">
      <w:r>
        <w:tab/>
        <w:t>But: This accidently increases Money Demand</w:t>
      </w:r>
    </w:p>
    <w:p w14:paraId="5635342A" w14:textId="7DAE3C6F" w:rsidR="002E3D13" w:rsidRDefault="002E3D13" w:rsidP="00F27FA2">
      <w:r>
        <w:rPr>
          <w:noProof/>
        </w:rPr>
        <w:lastRenderedPageBreak/>
        <w:drawing>
          <wp:inline distT="0" distB="0" distL="0" distR="0" wp14:anchorId="7709B0AA" wp14:editId="02D42D7A">
            <wp:extent cx="6365928" cy="2524125"/>
            <wp:effectExtent l="0" t="0" r="0" b="0"/>
            <wp:docPr id="2" name="Picture 2" descr="Two graphs plot the interrelationship between (a) the money market and (b) the shift in aggregate demand. Graph (a), plotting quantity of money on the horizontal axis and interest rate on the vertical axis, shows two parallel downward sloping money demand curves MD1 and MD2, where MD1 is closer to the origin. The money supply curve stands perpendicular to the horizontal axis at a point labeled &quot;Quantity fixed by the Fed.&quot; From where it interests MD1 and MD2, perpendiculars are dropped to the vertical axis at r1 and r2, respectively. Graph (b), plotting quantity of output on the horizontal axis and price level on the vertical axis, shows three parallel downward sloping aggregate demand curves AD1, AD3, and AD2, in that order, where AD1 is closest to the origin. The horizontal straight line distance between AD1 and AD2 is marked by a rightward arrow labeled &quot;20 billion dollars.&quot; Similarly, a leftward arrow marks the shift from AD2 to AD3. Callouts on the two graphs describing arrows marking the movement from AD1 to AD2, from MD1 to MD2, from r1 to r2, and AD2 to AD3 state, &quot;When an increase in government purchases increases aggregate demand … the increase in spending increases money demand … which increases the equilibrium interest rate … which in turn partly offsets the initial increase in aggregate deman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o graphs plot the interrelationship between (a) the money market and (b) the shift in aggregate demand. Graph (a), plotting quantity of money on the horizontal axis and interest rate on the vertical axis, shows two parallel downward sloping money demand curves MD1 and MD2, where MD1 is closer to the origin. The money supply curve stands perpendicular to the horizontal axis at a point labeled &quot;Quantity fixed by the Fed.&quot; From where it interests MD1 and MD2, perpendiculars are dropped to the vertical axis at r1 and r2, respectively. Graph (b), plotting quantity of output on the horizontal axis and price level on the vertical axis, shows three parallel downward sloping aggregate demand curves AD1, AD3, and AD2, in that order, where AD1 is closest to the origin. The horizontal straight line distance between AD1 and AD2 is marked by a rightward arrow labeled &quot;20 billion dollars.&quot; Similarly, a leftward arrow marks the shift from AD2 to AD3. Callouts on the two graphs describing arrows marking the movement from AD1 to AD2, from MD1 to MD2, from r1 to r2, and AD2 to AD3 state, &quot;When an increase in government purchases increases aggregate demand … the increase in spending increases money demand … which increases the equilibrium interest rate … which in turn partly offsets the initial increase in aggregate demand.&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8780" cy="2541116"/>
                    </a:xfrm>
                    <a:prstGeom prst="rect">
                      <a:avLst/>
                    </a:prstGeom>
                    <a:noFill/>
                    <a:ln>
                      <a:noFill/>
                    </a:ln>
                  </pic:spPr>
                </pic:pic>
              </a:graphicData>
            </a:graphic>
          </wp:inline>
        </w:drawing>
      </w:r>
    </w:p>
    <w:p w14:paraId="2D43A3C7" w14:textId="280D305A" w:rsidR="00F27FA2" w:rsidRPr="00F27FA2" w:rsidRDefault="00F27FA2" w:rsidP="00F27FA2">
      <w:r>
        <w:tab/>
        <w:t>Increases in Money Demand</w:t>
      </w:r>
      <w:r>
        <w:sym w:font="Wingdings" w:char="F0E8"/>
      </w:r>
      <w:r>
        <w:t>Increases in the Market Interest Rate</w:t>
      </w:r>
      <w:r w:rsidR="002E3D13">
        <w:sym w:font="Wingdings" w:char="F0E8"/>
      </w:r>
      <w:r w:rsidR="002E3D13">
        <w:t xml:space="preserve"> Decreasing Private Investment</w:t>
      </w:r>
      <w:r w:rsidR="002E3D13">
        <w:sym w:font="Wingdings" w:char="F0E8"/>
      </w:r>
      <w:r w:rsidR="002E3D13">
        <w:t>Decreasing Aggregate Demand (somewhat)</w:t>
      </w:r>
    </w:p>
    <w:sectPr w:rsidR="00F27FA2" w:rsidRPr="00F27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74A64"/>
    <w:multiLevelType w:val="hybridMultilevel"/>
    <w:tmpl w:val="65E0BEF8"/>
    <w:lvl w:ilvl="0" w:tplc="2EE8C372">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207"/>
    <w:rsid w:val="000801C2"/>
    <w:rsid w:val="00097E9B"/>
    <w:rsid w:val="000F473F"/>
    <w:rsid w:val="00146940"/>
    <w:rsid w:val="0016674D"/>
    <w:rsid w:val="001B3997"/>
    <w:rsid w:val="00214A87"/>
    <w:rsid w:val="00252A30"/>
    <w:rsid w:val="002E3D13"/>
    <w:rsid w:val="00333D7D"/>
    <w:rsid w:val="003F35E2"/>
    <w:rsid w:val="00470F8A"/>
    <w:rsid w:val="004B5274"/>
    <w:rsid w:val="00531452"/>
    <w:rsid w:val="005A612A"/>
    <w:rsid w:val="006B3398"/>
    <w:rsid w:val="00771078"/>
    <w:rsid w:val="007F4E9C"/>
    <w:rsid w:val="00825A2A"/>
    <w:rsid w:val="008F582B"/>
    <w:rsid w:val="009D41AC"/>
    <w:rsid w:val="009F7868"/>
    <w:rsid w:val="00AD1FEA"/>
    <w:rsid w:val="00AE4207"/>
    <w:rsid w:val="00BA59CC"/>
    <w:rsid w:val="00C259E4"/>
    <w:rsid w:val="00D136EB"/>
    <w:rsid w:val="00E35A5D"/>
    <w:rsid w:val="00F27FA2"/>
    <w:rsid w:val="00F83C71"/>
    <w:rsid w:val="00F94CD0"/>
    <w:rsid w:val="00FF3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86F40"/>
  <w15:chartTrackingRefBased/>
  <w15:docId w15:val="{65335DDA-EAED-43EF-8936-1162B4234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E42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2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4207"/>
    <w:pPr>
      <w:ind w:left="720"/>
      <w:contextualSpacing/>
    </w:pPr>
  </w:style>
  <w:style w:type="paragraph" w:styleId="BalloonText">
    <w:name w:val="Balloon Text"/>
    <w:basedOn w:val="Normal"/>
    <w:link w:val="BalloonTextChar"/>
    <w:uiPriority w:val="99"/>
    <w:semiHidden/>
    <w:unhideWhenUsed/>
    <w:rsid w:val="009F78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78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3</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Roberts</dc:creator>
  <cp:keywords/>
  <dc:description/>
  <cp:lastModifiedBy>Amy-Michele Roberts</cp:lastModifiedBy>
  <cp:revision>25</cp:revision>
  <dcterms:created xsi:type="dcterms:W3CDTF">2020-03-09T16:14:00Z</dcterms:created>
  <dcterms:modified xsi:type="dcterms:W3CDTF">2021-10-17T23:35:00Z</dcterms:modified>
</cp:coreProperties>
</file>